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A8ECE" w14:textId="77777777" w:rsidR="00673CA6" w:rsidRPr="00A00A92" w:rsidRDefault="002C4316" w:rsidP="002C4316">
      <w:pPr>
        <w:jc w:val="center"/>
        <w:rPr>
          <w:rFonts w:ascii="Arial" w:hAnsi="Arial" w:cs="Arial"/>
          <w:b/>
          <w:sz w:val="44"/>
          <w:szCs w:val="44"/>
        </w:rPr>
      </w:pPr>
      <w:r w:rsidRPr="00A00A92">
        <w:rPr>
          <w:rFonts w:ascii="Arial" w:hAnsi="Arial" w:cs="Arial"/>
          <w:b/>
          <w:sz w:val="44"/>
          <w:szCs w:val="44"/>
        </w:rPr>
        <w:t xml:space="preserve">COLLEGE </w:t>
      </w:r>
      <w:r w:rsidR="005A7261" w:rsidRPr="00A00A92">
        <w:rPr>
          <w:rFonts w:ascii="Arial" w:hAnsi="Arial" w:cs="Arial"/>
          <w:b/>
          <w:sz w:val="44"/>
          <w:szCs w:val="44"/>
        </w:rPr>
        <w:t xml:space="preserve">ADVISORY </w:t>
      </w:r>
      <w:r w:rsidRPr="00A00A92">
        <w:rPr>
          <w:rFonts w:ascii="Arial" w:hAnsi="Arial" w:cs="Arial"/>
          <w:b/>
          <w:sz w:val="44"/>
          <w:szCs w:val="44"/>
        </w:rPr>
        <w:t>BOARD AGENDA</w:t>
      </w:r>
    </w:p>
    <w:p w14:paraId="2895586B" w14:textId="29205C28" w:rsidR="002C4316" w:rsidRPr="00A00A92" w:rsidRDefault="00472184" w:rsidP="00A00A92">
      <w:pPr>
        <w:pStyle w:val="Heading1"/>
        <w:spacing w:before="0" w:line="240" w:lineRule="auto"/>
        <w:jc w:val="center"/>
        <w:rPr>
          <w:color w:val="auto"/>
        </w:rPr>
      </w:pPr>
      <w:r w:rsidRPr="00A00A92">
        <w:rPr>
          <w:color w:val="auto"/>
        </w:rPr>
        <w:t xml:space="preserve">Monday, </w:t>
      </w:r>
      <w:r w:rsidR="00C37538" w:rsidRPr="00A00A92">
        <w:rPr>
          <w:color w:val="auto"/>
        </w:rPr>
        <w:t>November 17</w:t>
      </w:r>
      <w:r w:rsidR="00A63427" w:rsidRPr="00A00A92">
        <w:rPr>
          <w:color w:val="auto"/>
        </w:rPr>
        <w:t>,</w:t>
      </w:r>
      <w:r w:rsidRPr="00A00A92">
        <w:rPr>
          <w:color w:val="auto"/>
        </w:rPr>
        <w:t xml:space="preserve"> 202</w:t>
      </w:r>
      <w:r w:rsidR="00EA7481" w:rsidRPr="00A00A92">
        <w:rPr>
          <w:color w:val="auto"/>
        </w:rPr>
        <w:t>5</w:t>
      </w:r>
      <w:r w:rsidR="00A00A92" w:rsidRPr="00A00A92">
        <w:rPr>
          <w:color w:val="auto"/>
        </w:rPr>
        <w:t>, 5:30 pm</w:t>
      </w:r>
    </w:p>
    <w:p w14:paraId="046DC3B6" w14:textId="5D5B3282" w:rsidR="002C4316" w:rsidRPr="00A00A92" w:rsidRDefault="00E8333B" w:rsidP="00A00A92">
      <w:pPr>
        <w:pStyle w:val="Heading1"/>
        <w:spacing w:before="0" w:line="240" w:lineRule="auto"/>
        <w:jc w:val="center"/>
        <w:rPr>
          <w:color w:val="auto"/>
        </w:rPr>
      </w:pPr>
      <w:r w:rsidRPr="00A00A92">
        <w:rPr>
          <w:color w:val="auto"/>
        </w:rPr>
        <w:t>Wyatt Building, Room 204</w:t>
      </w:r>
    </w:p>
    <w:p w14:paraId="008920FA" w14:textId="77777777" w:rsidR="00A00A92" w:rsidRPr="00A00A92" w:rsidRDefault="00A00A92" w:rsidP="00A00A92"/>
    <w:p w14:paraId="78B1E1F1" w14:textId="77777777" w:rsidR="00A00A92" w:rsidRPr="00A00A92" w:rsidRDefault="002C4316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</w:rPr>
      </w:pPr>
      <w:r w:rsidRPr="00A00A92">
        <w:rPr>
          <w:rFonts w:ascii="Arial" w:hAnsi="Arial" w:cs="Arial"/>
          <w:b/>
          <w:sz w:val="24"/>
        </w:rPr>
        <w:t>Members:</w:t>
      </w:r>
      <w:r w:rsidR="005D2739" w:rsidRPr="00A00A92">
        <w:rPr>
          <w:rFonts w:ascii="Arial" w:hAnsi="Arial" w:cs="Arial"/>
          <w:b/>
          <w:sz w:val="24"/>
        </w:rPr>
        <w:t xml:space="preserve">  </w:t>
      </w:r>
      <w:r w:rsidR="005D2739" w:rsidRPr="00A00A92">
        <w:rPr>
          <w:rFonts w:ascii="Arial" w:hAnsi="Arial" w:cs="Arial"/>
          <w:b/>
          <w:sz w:val="24"/>
        </w:rPr>
        <w:tab/>
      </w:r>
    </w:p>
    <w:p w14:paraId="39937CBA" w14:textId="77777777" w:rsidR="00A00A92" w:rsidRPr="00A00A92" w:rsidRDefault="00E8333B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</w:rPr>
      </w:pPr>
      <w:r w:rsidRPr="00A00A92">
        <w:rPr>
          <w:rFonts w:ascii="Arial" w:hAnsi="Arial" w:cs="Arial"/>
          <w:b/>
          <w:sz w:val="24"/>
          <w:szCs w:val="24"/>
        </w:rPr>
        <w:t>Gary Terry</w:t>
      </w:r>
      <w:r w:rsidR="00567FAF" w:rsidRPr="00A00A92">
        <w:rPr>
          <w:rFonts w:ascii="Arial" w:hAnsi="Arial" w:cs="Arial"/>
          <w:b/>
          <w:sz w:val="24"/>
        </w:rPr>
        <w:tab/>
      </w:r>
    </w:p>
    <w:p w14:paraId="1F240B6F" w14:textId="77777777" w:rsidR="00A00A92" w:rsidRPr="00A00A92" w:rsidRDefault="005910A6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</w:rPr>
      </w:pPr>
      <w:r w:rsidRPr="00A00A92">
        <w:rPr>
          <w:rFonts w:ascii="Arial" w:hAnsi="Arial" w:cs="Arial"/>
          <w:b/>
          <w:sz w:val="24"/>
          <w:szCs w:val="24"/>
        </w:rPr>
        <w:t>Barbara Brown</w:t>
      </w:r>
      <w:r w:rsidRPr="00A00A92">
        <w:rPr>
          <w:rFonts w:ascii="Arial" w:hAnsi="Arial" w:cs="Arial"/>
          <w:b/>
          <w:sz w:val="24"/>
        </w:rPr>
        <w:tab/>
      </w:r>
    </w:p>
    <w:p w14:paraId="20377900" w14:textId="48026686" w:rsidR="00A00A92" w:rsidRPr="00A00A92" w:rsidRDefault="00E72DAF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0A92">
        <w:rPr>
          <w:rFonts w:ascii="Arial" w:hAnsi="Arial" w:cs="Arial"/>
          <w:b/>
          <w:sz w:val="24"/>
          <w:szCs w:val="24"/>
        </w:rPr>
        <w:t xml:space="preserve">Ann </w:t>
      </w:r>
      <w:proofErr w:type="spellStart"/>
      <w:r w:rsidRPr="00A00A92">
        <w:rPr>
          <w:rFonts w:ascii="Arial" w:hAnsi="Arial" w:cs="Arial"/>
          <w:b/>
          <w:sz w:val="24"/>
          <w:szCs w:val="24"/>
        </w:rPr>
        <w:t>Cassada</w:t>
      </w:r>
      <w:proofErr w:type="spellEnd"/>
      <w:r w:rsidR="002C4316" w:rsidRPr="00A00A92">
        <w:rPr>
          <w:rFonts w:ascii="Arial" w:hAnsi="Arial" w:cs="Arial"/>
          <w:b/>
          <w:sz w:val="24"/>
          <w:szCs w:val="24"/>
        </w:rPr>
        <w:tab/>
      </w:r>
      <w:r w:rsidR="00567FAF" w:rsidRPr="00A00A92">
        <w:rPr>
          <w:rFonts w:ascii="Arial" w:hAnsi="Arial" w:cs="Arial"/>
          <w:b/>
          <w:sz w:val="24"/>
          <w:szCs w:val="24"/>
        </w:rPr>
        <w:tab/>
      </w:r>
    </w:p>
    <w:p w14:paraId="137B528B" w14:textId="77777777" w:rsidR="00A00A92" w:rsidRPr="00A00A92" w:rsidRDefault="00910925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0A92">
        <w:rPr>
          <w:rFonts w:ascii="Arial" w:hAnsi="Arial" w:cs="Arial"/>
          <w:b/>
          <w:sz w:val="24"/>
          <w:szCs w:val="24"/>
        </w:rPr>
        <w:t>Ernestine Payne</w:t>
      </w:r>
      <w:r w:rsidRPr="00A00A92">
        <w:rPr>
          <w:rFonts w:ascii="Arial" w:hAnsi="Arial" w:cs="Arial"/>
          <w:b/>
          <w:sz w:val="24"/>
          <w:szCs w:val="24"/>
        </w:rPr>
        <w:tab/>
      </w:r>
    </w:p>
    <w:p w14:paraId="797664B5" w14:textId="77777777" w:rsidR="00A00A92" w:rsidRPr="00A00A92" w:rsidRDefault="005910A6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0A92">
        <w:rPr>
          <w:rFonts w:ascii="Arial" w:hAnsi="Arial" w:cs="Arial"/>
          <w:b/>
          <w:sz w:val="24"/>
          <w:szCs w:val="24"/>
        </w:rPr>
        <w:t>Kathryn Roberts</w:t>
      </w:r>
      <w:r w:rsidRPr="00A00A92">
        <w:rPr>
          <w:rFonts w:ascii="Arial" w:hAnsi="Arial" w:cs="Arial"/>
          <w:b/>
          <w:sz w:val="24"/>
          <w:szCs w:val="24"/>
        </w:rPr>
        <w:tab/>
      </w:r>
    </w:p>
    <w:p w14:paraId="4DC2DFC9" w14:textId="77777777" w:rsidR="00A00A92" w:rsidRPr="00A00A92" w:rsidRDefault="005D299A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0A92">
        <w:rPr>
          <w:rFonts w:ascii="Arial" w:hAnsi="Arial" w:cs="Arial"/>
          <w:b/>
          <w:sz w:val="24"/>
          <w:szCs w:val="24"/>
        </w:rPr>
        <w:t xml:space="preserve">Randy </w:t>
      </w:r>
      <w:r w:rsidR="003D4F6C" w:rsidRPr="00A00A92">
        <w:rPr>
          <w:rFonts w:ascii="Arial" w:hAnsi="Arial" w:cs="Arial"/>
          <w:b/>
          <w:sz w:val="24"/>
          <w:szCs w:val="24"/>
        </w:rPr>
        <w:t>S</w:t>
      </w:r>
      <w:r w:rsidRPr="00A00A92">
        <w:rPr>
          <w:rFonts w:ascii="Arial" w:hAnsi="Arial" w:cs="Arial"/>
          <w:b/>
          <w:sz w:val="24"/>
          <w:szCs w:val="24"/>
        </w:rPr>
        <w:t>hackelford</w:t>
      </w:r>
      <w:r w:rsidRPr="00A00A92">
        <w:rPr>
          <w:rFonts w:ascii="Arial" w:hAnsi="Arial" w:cs="Arial"/>
          <w:b/>
          <w:sz w:val="24"/>
          <w:szCs w:val="24"/>
        </w:rPr>
        <w:tab/>
      </w:r>
    </w:p>
    <w:p w14:paraId="2B0F7822" w14:textId="77777777" w:rsidR="00A00A92" w:rsidRPr="00A00A92" w:rsidRDefault="00E72DAF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0A92">
        <w:rPr>
          <w:rFonts w:ascii="Arial" w:hAnsi="Arial" w:cs="Arial"/>
          <w:b/>
          <w:sz w:val="24"/>
          <w:szCs w:val="24"/>
        </w:rPr>
        <w:t>Kevin Shotwell</w:t>
      </w:r>
      <w:r w:rsidRPr="00A00A92">
        <w:rPr>
          <w:rFonts w:ascii="Arial" w:hAnsi="Arial" w:cs="Arial"/>
          <w:b/>
          <w:sz w:val="24"/>
          <w:szCs w:val="24"/>
        </w:rPr>
        <w:tab/>
      </w:r>
    </w:p>
    <w:p w14:paraId="5D67A9CA" w14:textId="77777777" w:rsidR="00A00A92" w:rsidRPr="00A00A92" w:rsidRDefault="003D4F6C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0A92">
        <w:rPr>
          <w:rFonts w:ascii="Arial" w:hAnsi="Arial" w:cs="Arial"/>
          <w:b/>
          <w:sz w:val="24"/>
          <w:szCs w:val="24"/>
        </w:rPr>
        <w:t>To</w:t>
      </w:r>
      <w:r w:rsidR="00910925" w:rsidRPr="00A00A92">
        <w:rPr>
          <w:rFonts w:ascii="Arial" w:hAnsi="Arial" w:cs="Arial"/>
          <w:b/>
          <w:sz w:val="24"/>
          <w:szCs w:val="24"/>
        </w:rPr>
        <w:t xml:space="preserve">shia </w:t>
      </w:r>
      <w:r w:rsidR="00C37538" w:rsidRPr="00A00A92">
        <w:rPr>
          <w:rFonts w:ascii="Arial" w:hAnsi="Arial" w:cs="Arial"/>
          <w:b/>
          <w:sz w:val="24"/>
          <w:szCs w:val="24"/>
        </w:rPr>
        <w:t>Martin</w:t>
      </w:r>
      <w:r w:rsidR="00910925" w:rsidRPr="00A00A92">
        <w:rPr>
          <w:rFonts w:ascii="Arial" w:hAnsi="Arial" w:cs="Arial"/>
          <w:b/>
          <w:sz w:val="24"/>
          <w:szCs w:val="24"/>
        </w:rPr>
        <w:tab/>
      </w:r>
    </w:p>
    <w:p w14:paraId="01F9D17F" w14:textId="0B808B2B" w:rsidR="002C4316" w:rsidRPr="00A00A92" w:rsidRDefault="00E8333B" w:rsidP="003D4F6C">
      <w:pPr>
        <w:tabs>
          <w:tab w:val="left" w:pos="1440"/>
          <w:tab w:val="left" w:pos="3870"/>
          <w:tab w:val="left" w:pos="648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A00A92">
        <w:rPr>
          <w:rFonts w:ascii="Arial" w:hAnsi="Arial" w:cs="Arial"/>
          <w:b/>
          <w:sz w:val="24"/>
          <w:szCs w:val="24"/>
        </w:rPr>
        <w:t xml:space="preserve">Danyelle </w:t>
      </w:r>
      <w:proofErr w:type="spellStart"/>
      <w:r w:rsidRPr="00A00A92">
        <w:rPr>
          <w:rFonts w:ascii="Arial" w:hAnsi="Arial" w:cs="Arial"/>
          <w:b/>
          <w:sz w:val="24"/>
          <w:szCs w:val="24"/>
        </w:rPr>
        <w:t>Villines</w:t>
      </w:r>
      <w:proofErr w:type="spellEnd"/>
    </w:p>
    <w:p w14:paraId="67E6A756" w14:textId="77777777" w:rsidR="005D2739" w:rsidRPr="00CB2A39" w:rsidRDefault="005D299A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8C91A1" wp14:editId="0D53635D">
                <wp:simplePos x="0" y="0"/>
                <wp:positionH relativeFrom="column">
                  <wp:posOffset>-55880</wp:posOffset>
                </wp:positionH>
                <wp:positionV relativeFrom="paragraph">
                  <wp:posOffset>104775</wp:posOffset>
                </wp:positionV>
                <wp:extent cx="5964702" cy="0"/>
                <wp:effectExtent l="0" t="0" r="0" b="0"/>
                <wp:wrapNone/>
                <wp:docPr id="2" name="Straight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4702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862BFD3" id="Straight Connector 2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4pt,8.25pt" to="465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" strokecolor="black [3213]" strokeweight="1.5pt"/>
            </w:pict>
          </mc:Fallback>
        </mc:AlternateContent>
      </w:r>
    </w:p>
    <w:p w14:paraId="16AE82E9" w14:textId="775DBF2E" w:rsidR="002C4316" w:rsidRPr="008F5026" w:rsidRDefault="002C4316" w:rsidP="002C4316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0153EA">
        <w:rPr>
          <w:rFonts w:ascii="Arial" w:hAnsi="Arial" w:cs="Arial"/>
          <w:bCs/>
          <w:color w:val="365F91"/>
          <w:sz w:val="28"/>
          <w:szCs w:val="28"/>
        </w:rPr>
        <w:tab/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OPENING – </w:t>
      </w:r>
      <w:r w:rsidR="00910925" w:rsidRPr="008F5026">
        <w:rPr>
          <w:rFonts w:ascii="Arial" w:hAnsi="Arial" w:cs="Arial"/>
          <w:b/>
          <w:color w:val="000000" w:themeColor="text1"/>
          <w:sz w:val="28"/>
          <w:szCs w:val="28"/>
        </w:rPr>
        <w:t xml:space="preserve">Ms. </w:t>
      </w:r>
      <w:r w:rsidR="00E8333B">
        <w:rPr>
          <w:rFonts w:ascii="Arial" w:hAnsi="Arial" w:cs="Arial"/>
          <w:b/>
          <w:color w:val="000000" w:themeColor="text1"/>
          <w:sz w:val="28"/>
          <w:szCs w:val="28"/>
        </w:rPr>
        <w:t>Ernestine Payne</w:t>
      </w:r>
      <w:r w:rsidRPr="008F5026">
        <w:rPr>
          <w:rFonts w:ascii="Arial" w:hAnsi="Arial" w:cs="Arial"/>
          <w:b/>
          <w:color w:val="000000" w:themeColor="text1"/>
          <w:sz w:val="28"/>
          <w:szCs w:val="28"/>
        </w:rPr>
        <w:t>, Chair</w:t>
      </w:r>
    </w:p>
    <w:p w14:paraId="3FE0E801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8F5026">
        <w:rPr>
          <w:rFonts w:ascii="Arial" w:hAnsi="Arial" w:cs="Arial"/>
          <w:bCs/>
          <w:color w:val="000000" w:themeColor="text1"/>
        </w:rPr>
        <w:t xml:space="preserve">         </w:t>
      </w: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  <w:sz w:val="24"/>
          <w:szCs w:val="24"/>
        </w:rPr>
        <w:t>A.</w:t>
      </w:r>
      <w:r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CB2A39">
        <w:rPr>
          <w:rFonts w:ascii="Arial" w:hAnsi="Arial" w:cs="Arial"/>
          <w:bCs/>
          <w:color w:val="000000" w:themeColor="text1"/>
        </w:rPr>
        <w:t>Call to Order</w:t>
      </w:r>
    </w:p>
    <w:p w14:paraId="32315385" w14:textId="77777777" w:rsidR="002C4316" w:rsidRPr="00CB2A39" w:rsidRDefault="002C4316" w:rsidP="002C4316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B.</w:t>
      </w:r>
      <w:r w:rsidRPr="00CB2A39">
        <w:rPr>
          <w:rFonts w:ascii="Arial" w:hAnsi="Arial" w:cs="Arial"/>
          <w:bCs/>
          <w:color w:val="000000" w:themeColor="text1"/>
        </w:rPr>
        <w:tab/>
        <w:t>Roll Call</w:t>
      </w:r>
    </w:p>
    <w:p w14:paraId="295DD109" w14:textId="77777777" w:rsidR="002C4316" w:rsidRPr="00CB2A39" w:rsidRDefault="002C4316" w:rsidP="00B36469">
      <w:pPr>
        <w:tabs>
          <w:tab w:val="left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C.</w:t>
      </w:r>
      <w:r w:rsidRPr="00CB2A39">
        <w:rPr>
          <w:rFonts w:ascii="Arial" w:hAnsi="Arial" w:cs="Arial"/>
          <w:bCs/>
          <w:color w:val="000000" w:themeColor="text1"/>
        </w:rPr>
        <w:tab/>
        <w:t>Public Comment</w:t>
      </w:r>
    </w:p>
    <w:p w14:paraId="4674E244" w14:textId="551880F3" w:rsidR="009C408C" w:rsidRDefault="00910925" w:rsidP="009C408C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72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ab/>
      </w:r>
      <w:r w:rsidRPr="00CB2A39">
        <w:rPr>
          <w:rFonts w:ascii="Arial" w:hAnsi="Arial" w:cs="Arial"/>
          <w:bCs/>
          <w:color w:val="000000" w:themeColor="text1"/>
        </w:rPr>
        <w:tab/>
        <w:t>D.</w:t>
      </w:r>
      <w:r w:rsidRPr="00CB2A39">
        <w:rPr>
          <w:rFonts w:ascii="Arial" w:hAnsi="Arial" w:cs="Arial"/>
          <w:bCs/>
          <w:color w:val="000000" w:themeColor="text1"/>
        </w:rPr>
        <w:tab/>
      </w:r>
      <w:r w:rsidR="008F5026" w:rsidRPr="00CB2A39">
        <w:rPr>
          <w:rFonts w:ascii="Arial" w:hAnsi="Arial" w:cs="Arial"/>
          <w:bCs/>
          <w:color w:val="000000" w:themeColor="text1"/>
        </w:rPr>
        <w:t>Action Item</w:t>
      </w:r>
      <w:r w:rsidR="009C408C">
        <w:rPr>
          <w:rFonts w:ascii="Arial" w:hAnsi="Arial" w:cs="Arial"/>
          <w:bCs/>
          <w:color w:val="000000" w:themeColor="text1"/>
        </w:rPr>
        <w:t xml:space="preserve">: </w:t>
      </w:r>
      <w:r w:rsidR="003C54FC" w:rsidRPr="00CB2A39">
        <w:rPr>
          <w:rFonts w:ascii="Arial" w:hAnsi="Arial" w:cs="Arial"/>
          <w:bCs/>
          <w:color w:val="000000" w:themeColor="text1"/>
        </w:rPr>
        <w:t xml:space="preserve">Approval of Minutes of </w:t>
      </w:r>
      <w:r w:rsidR="00C37538">
        <w:rPr>
          <w:rFonts w:ascii="Arial" w:hAnsi="Arial" w:cs="Arial"/>
          <w:bCs/>
          <w:color w:val="000000" w:themeColor="text1"/>
        </w:rPr>
        <w:t>September 15</w:t>
      </w:r>
      <w:r w:rsidR="00E8333B">
        <w:rPr>
          <w:rFonts w:ascii="Arial" w:hAnsi="Arial" w:cs="Arial"/>
          <w:bCs/>
          <w:color w:val="000000" w:themeColor="text1"/>
        </w:rPr>
        <w:t>,</w:t>
      </w:r>
      <w:r w:rsidR="00A63427">
        <w:rPr>
          <w:rFonts w:ascii="Arial" w:hAnsi="Arial" w:cs="Arial"/>
          <w:bCs/>
          <w:color w:val="000000" w:themeColor="text1"/>
        </w:rPr>
        <w:t xml:space="preserve"> </w:t>
      </w:r>
      <w:r w:rsidR="000A4851">
        <w:rPr>
          <w:rFonts w:ascii="Arial" w:hAnsi="Arial" w:cs="Arial"/>
          <w:bCs/>
          <w:color w:val="000000" w:themeColor="text1"/>
        </w:rPr>
        <w:t>202</w:t>
      </w:r>
      <w:r w:rsidR="00A63427">
        <w:rPr>
          <w:rFonts w:ascii="Arial" w:hAnsi="Arial" w:cs="Arial"/>
          <w:bCs/>
          <w:color w:val="000000" w:themeColor="text1"/>
        </w:rPr>
        <w:t xml:space="preserve">5 </w:t>
      </w:r>
      <w:r w:rsidR="00893B92" w:rsidRPr="00CB2A39">
        <w:rPr>
          <w:rFonts w:ascii="Arial" w:hAnsi="Arial" w:cs="Arial"/>
          <w:bCs/>
          <w:color w:val="000000" w:themeColor="text1"/>
        </w:rPr>
        <w:t>M</w:t>
      </w:r>
      <w:r w:rsidR="008C3198" w:rsidRPr="00CB2A39">
        <w:rPr>
          <w:rFonts w:ascii="Arial" w:hAnsi="Arial" w:cs="Arial"/>
          <w:bCs/>
          <w:color w:val="000000" w:themeColor="text1"/>
        </w:rPr>
        <w:t>eetin</w:t>
      </w:r>
      <w:r w:rsidR="00893B92" w:rsidRPr="00CB2A39">
        <w:rPr>
          <w:rFonts w:ascii="Arial" w:hAnsi="Arial" w:cs="Arial"/>
          <w:bCs/>
          <w:color w:val="000000" w:themeColor="text1"/>
        </w:rPr>
        <w:t>g</w:t>
      </w:r>
      <w:r w:rsidR="00A63427">
        <w:rPr>
          <w:rFonts w:ascii="Arial" w:hAnsi="Arial" w:cs="Arial"/>
          <w:bCs/>
          <w:color w:val="000000" w:themeColor="text1"/>
        </w:rPr>
        <w:t xml:space="preserve"> </w:t>
      </w:r>
      <w:r w:rsidR="00A63427">
        <w:rPr>
          <w:rFonts w:ascii="Arial" w:hAnsi="Arial" w:cs="Arial"/>
          <w:bCs/>
          <w:color w:val="000000" w:themeColor="text1"/>
        </w:rPr>
        <w:tab/>
        <w:t>(</w:t>
      </w:r>
      <w:r w:rsidR="003C54FC" w:rsidRPr="00A63427">
        <w:rPr>
          <w:rFonts w:ascii="Arial" w:hAnsi="Arial" w:cs="Arial"/>
          <w:b/>
          <w:color w:val="000000" w:themeColor="text1"/>
        </w:rPr>
        <w:t>Attachment</w:t>
      </w:r>
      <w:r w:rsidR="00A63427">
        <w:rPr>
          <w:rFonts w:ascii="Arial" w:hAnsi="Arial" w:cs="Arial"/>
          <w:b/>
          <w:color w:val="000000" w:themeColor="text1"/>
        </w:rPr>
        <w:t xml:space="preserve"> 1) </w:t>
      </w:r>
    </w:p>
    <w:p w14:paraId="0BD03D52" w14:textId="778C4BB0" w:rsidR="00522D2A" w:rsidRPr="00A63427" w:rsidRDefault="00522D2A" w:rsidP="009C408C">
      <w:pPr>
        <w:tabs>
          <w:tab w:val="right" w:leader="underscore" w:pos="1"/>
          <w:tab w:val="left" w:pos="714"/>
          <w:tab w:val="left" w:pos="12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left="720" w:right="-900" w:hanging="720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  <w:t xml:space="preserve">E. </w:t>
      </w:r>
      <w:r>
        <w:rPr>
          <w:rFonts w:ascii="Arial" w:hAnsi="Arial" w:cs="Arial"/>
          <w:bCs/>
          <w:color w:val="000000" w:themeColor="text1"/>
        </w:rPr>
        <w:tab/>
        <w:t>Appoint President’s Evaluation Committee</w:t>
      </w:r>
    </w:p>
    <w:p w14:paraId="57FC35DE" w14:textId="5F986A48" w:rsidR="002C4316" w:rsidRPr="008F5026" w:rsidRDefault="009C408C" w:rsidP="00E8333B">
      <w:pPr>
        <w:tabs>
          <w:tab w:val="right" w:leader="underscore" w:pos="1"/>
          <w:tab w:val="left" w:pos="714"/>
          <w:tab w:val="left" w:pos="1254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110"/>
          <w:tab w:val="left" w:pos="7200"/>
          <w:tab w:val="right" w:leader="dot" w:pos="8640"/>
        </w:tabs>
        <w:spacing w:after="0" w:line="240" w:lineRule="auto"/>
        <w:ind w:right="-90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Cs/>
          <w:color w:val="000000" w:themeColor="text1"/>
        </w:rPr>
        <w:tab/>
      </w:r>
      <w:r w:rsidR="00E72DAF" w:rsidRPr="008F5026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="008072B0" w:rsidRPr="008F5026">
        <w:rPr>
          <w:rFonts w:ascii="Arial" w:hAnsi="Arial" w:cs="Arial"/>
          <w:b/>
          <w:bCs/>
          <w:color w:val="000000" w:themeColor="text1"/>
          <w:sz w:val="24"/>
          <w:szCs w:val="24"/>
        </w:rPr>
        <w:tab/>
      </w:r>
      <w:r w:rsidR="002C4316" w:rsidRPr="008F5026">
        <w:rPr>
          <w:rFonts w:ascii="Arial" w:hAnsi="Arial" w:cs="Arial"/>
          <w:color w:val="000000" w:themeColor="text1"/>
          <w:sz w:val="28"/>
          <w:szCs w:val="28"/>
        </w:rPr>
        <w:t xml:space="preserve">                                                                   </w:t>
      </w:r>
    </w:p>
    <w:p w14:paraId="01AB7406" w14:textId="20EAD36F" w:rsidR="004C72DA" w:rsidRPr="00A00A92" w:rsidRDefault="00065FB9" w:rsidP="00CD4B6E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ind w:left="720" w:hanging="720"/>
        <w:rPr>
          <w:rFonts w:ascii="Arial" w:hAnsi="Arial" w:cs="Arial"/>
          <w:bCs/>
          <w:color w:val="808080" w:themeColor="background1" w:themeShade="80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</w:t>
      </w:r>
      <w:r w:rsidR="00CD4B6E" w:rsidRPr="000153EA">
        <w:rPr>
          <w:rFonts w:ascii="Arial" w:hAnsi="Arial" w:cs="Arial"/>
          <w:b/>
          <w:color w:val="000000" w:themeColor="text1"/>
          <w:sz w:val="28"/>
          <w:szCs w:val="28"/>
        </w:rPr>
        <w:t>I.</w:t>
      </w:r>
      <w:r w:rsidR="00CD4B6E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 w:rsidR="00CD4B6E">
        <w:rPr>
          <w:rFonts w:ascii="Arial" w:hAnsi="Arial" w:cs="Arial"/>
          <w:bCs/>
          <w:color w:val="000000" w:themeColor="text1"/>
          <w:sz w:val="28"/>
          <w:szCs w:val="28"/>
        </w:rPr>
        <w:tab/>
      </w:r>
      <w:r w:rsidR="003C54FC" w:rsidRPr="008F5026">
        <w:rPr>
          <w:rFonts w:ascii="Arial" w:hAnsi="Arial" w:cs="Arial"/>
          <w:b/>
          <w:color w:val="000000" w:themeColor="text1"/>
          <w:sz w:val="28"/>
          <w:szCs w:val="28"/>
        </w:rPr>
        <w:t>STAFF REPORTS</w:t>
      </w:r>
    </w:p>
    <w:p w14:paraId="1E777284" w14:textId="77777777" w:rsidR="00BB0D75" w:rsidRDefault="00BB0D75" w:rsidP="00BB0D75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Dr</w:t>
      </w:r>
      <w:r w:rsidRPr="00CB2A39">
        <w:rPr>
          <w:rFonts w:ascii="Arial" w:hAnsi="Arial" w:cs="Arial"/>
          <w:bCs/>
          <w:color w:val="000000" w:themeColor="text1"/>
        </w:rPr>
        <w:t>. Shannon Hair, Vice President</w:t>
      </w:r>
      <w:r>
        <w:rPr>
          <w:rFonts w:ascii="Arial" w:hAnsi="Arial" w:cs="Arial"/>
          <w:bCs/>
          <w:color w:val="000000" w:themeColor="text1"/>
        </w:rPr>
        <w:t xml:space="preserve"> of Institutional Advancement and Development/Executive Director, DCC Educational Foundation </w:t>
      </w:r>
    </w:p>
    <w:p w14:paraId="30E74B7E" w14:textId="77777777" w:rsidR="00522D2A" w:rsidRDefault="00522D2A" w:rsidP="00522D2A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 xml:space="preserve">Dr. DeAndre Howard, </w:t>
      </w:r>
      <w:r w:rsidRPr="00CB2A39">
        <w:rPr>
          <w:rFonts w:ascii="Arial" w:hAnsi="Arial" w:cs="Arial"/>
          <w:bCs/>
          <w:color w:val="000000" w:themeColor="text1"/>
        </w:rPr>
        <w:t xml:space="preserve">Vice President </w:t>
      </w:r>
      <w:r>
        <w:rPr>
          <w:rFonts w:ascii="Arial" w:hAnsi="Arial" w:cs="Arial"/>
          <w:bCs/>
          <w:color w:val="000000" w:themeColor="text1"/>
        </w:rPr>
        <w:t>of Academic Affairs and Student Services</w:t>
      </w:r>
    </w:p>
    <w:p w14:paraId="760AC7D2" w14:textId="77777777" w:rsidR="00A00A92" w:rsidRPr="00A00A92" w:rsidRDefault="00A00A92" w:rsidP="00A00A92">
      <w:pPr>
        <w:pStyle w:val="ListParagraph"/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/>
        <w:rPr>
          <w:rFonts w:ascii="Arial" w:hAnsi="Arial" w:cs="Arial"/>
          <w:b/>
          <w:color w:val="000000" w:themeColor="text1"/>
        </w:rPr>
      </w:pPr>
    </w:p>
    <w:p w14:paraId="793546D4" w14:textId="05F966F6" w:rsidR="000153EA" w:rsidRPr="00A00A92" w:rsidRDefault="00A00A92" w:rsidP="000153EA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</w:rPr>
      </w:pPr>
      <w:r w:rsidRPr="00A00A92">
        <w:rPr>
          <w:rFonts w:ascii="Arial" w:hAnsi="Arial" w:cs="Arial"/>
          <w:b/>
          <w:color w:val="000000" w:themeColor="text1"/>
        </w:rPr>
        <w:t>CURRICULUM ACTION ITEMS:</w:t>
      </w:r>
      <w:r w:rsidR="000153EA" w:rsidRPr="00A00A92">
        <w:rPr>
          <w:rFonts w:ascii="Arial" w:hAnsi="Arial" w:cs="Arial"/>
          <w:b/>
          <w:color w:val="000000" w:themeColor="text1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2610"/>
        <w:gridCol w:w="4855"/>
      </w:tblGrid>
      <w:tr w:rsidR="000153EA" w14:paraId="77F38383" w14:textId="77777777" w:rsidTr="001923CE">
        <w:tc>
          <w:tcPr>
            <w:tcW w:w="1885" w:type="dxa"/>
          </w:tcPr>
          <w:p w14:paraId="6487C0DF" w14:textId="77777777" w:rsidR="000153EA" w:rsidRDefault="000153EA" w:rsidP="001923CE">
            <w:r>
              <w:t>ATTACHMENT 2</w:t>
            </w:r>
          </w:p>
        </w:tc>
        <w:tc>
          <w:tcPr>
            <w:tcW w:w="2610" w:type="dxa"/>
          </w:tcPr>
          <w:p w14:paraId="46FF1449" w14:textId="77777777" w:rsidR="000153EA" w:rsidRDefault="000153EA" w:rsidP="001923CE">
            <w:r>
              <w:t>Informational Item</w:t>
            </w:r>
          </w:p>
        </w:tc>
        <w:tc>
          <w:tcPr>
            <w:tcW w:w="4855" w:type="dxa"/>
          </w:tcPr>
          <w:p w14:paraId="42BA163A" w14:textId="77777777" w:rsidR="000153EA" w:rsidRDefault="000153EA" w:rsidP="001923CE">
            <w:r>
              <w:t>CIP Code Change for Cosmetology</w:t>
            </w:r>
          </w:p>
        </w:tc>
      </w:tr>
      <w:tr w:rsidR="000153EA" w14:paraId="732D1548" w14:textId="77777777" w:rsidTr="001923CE">
        <w:tc>
          <w:tcPr>
            <w:tcW w:w="1885" w:type="dxa"/>
          </w:tcPr>
          <w:p w14:paraId="54092DA0" w14:textId="77777777" w:rsidR="000153EA" w:rsidRDefault="000153EA" w:rsidP="001923CE">
            <w:r>
              <w:t>ATTACHMENT 3</w:t>
            </w:r>
          </w:p>
        </w:tc>
        <w:tc>
          <w:tcPr>
            <w:tcW w:w="2610" w:type="dxa"/>
          </w:tcPr>
          <w:p w14:paraId="7F2848D5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477F214B" w14:textId="77777777" w:rsidR="000153EA" w:rsidRDefault="000153EA" w:rsidP="001923CE">
            <w:r>
              <w:t>Program Discontinuance-Electrical/Electronic Equipment Servicing</w:t>
            </w:r>
          </w:p>
        </w:tc>
      </w:tr>
      <w:tr w:rsidR="000153EA" w14:paraId="2F90D858" w14:textId="77777777" w:rsidTr="001923CE">
        <w:tc>
          <w:tcPr>
            <w:tcW w:w="1885" w:type="dxa"/>
          </w:tcPr>
          <w:p w14:paraId="23965F99" w14:textId="77777777" w:rsidR="000153EA" w:rsidRDefault="000153EA" w:rsidP="001923CE">
            <w:r>
              <w:t>ATTACHMENT 4</w:t>
            </w:r>
          </w:p>
        </w:tc>
        <w:tc>
          <w:tcPr>
            <w:tcW w:w="2610" w:type="dxa"/>
          </w:tcPr>
          <w:p w14:paraId="5ADE2E8C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18AC9305" w14:textId="77777777" w:rsidR="000153EA" w:rsidRDefault="000153EA" w:rsidP="001923CE">
            <w:r>
              <w:t xml:space="preserve">Program Discontinuance-Advanced Database Development </w:t>
            </w:r>
          </w:p>
        </w:tc>
      </w:tr>
      <w:tr w:rsidR="000153EA" w14:paraId="07F4D357" w14:textId="77777777" w:rsidTr="001923CE">
        <w:tc>
          <w:tcPr>
            <w:tcW w:w="1885" w:type="dxa"/>
          </w:tcPr>
          <w:p w14:paraId="62C88447" w14:textId="77777777" w:rsidR="000153EA" w:rsidRDefault="000153EA" w:rsidP="001923CE">
            <w:r>
              <w:t>ATTACHMENT 5</w:t>
            </w:r>
          </w:p>
        </w:tc>
        <w:tc>
          <w:tcPr>
            <w:tcW w:w="2610" w:type="dxa"/>
          </w:tcPr>
          <w:p w14:paraId="41878F9B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089CF1CC" w14:textId="77777777" w:rsidR="000153EA" w:rsidRDefault="000153EA" w:rsidP="001923CE">
            <w:r>
              <w:t>Program Discontinuance-Information Systems Data Analyst</w:t>
            </w:r>
          </w:p>
        </w:tc>
      </w:tr>
      <w:tr w:rsidR="000153EA" w14:paraId="0FF6FEDA" w14:textId="77777777" w:rsidTr="001923CE">
        <w:tc>
          <w:tcPr>
            <w:tcW w:w="1885" w:type="dxa"/>
          </w:tcPr>
          <w:p w14:paraId="565C54DF" w14:textId="77777777" w:rsidR="000153EA" w:rsidRDefault="000153EA" w:rsidP="001923CE">
            <w:r>
              <w:t>ATTACHMENT 6</w:t>
            </w:r>
          </w:p>
        </w:tc>
        <w:tc>
          <w:tcPr>
            <w:tcW w:w="2610" w:type="dxa"/>
          </w:tcPr>
          <w:p w14:paraId="2F30C58E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7D17AA8E" w14:textId="77777777" w:rsidR="000153EA" w:rsidRDefault="000153EA" w:rsidP="001923CE">
            <w:r>
              <w:t>Program Discontinuance-Information Systems Management</w:t>
            </w:r>
          </w:p>
        </w:tc>
      </w:tr>
      <w:tr w:rsidR="000153EA" w14:paraId="57C50EF1" w14:textId="77777777" w:rsidTr="001923CE">
        <w:tc>
          <w:tcPr>
            <w:tcW w:w="1885" w:type="dxa"/>
          </w:tcPr>
          <w:p w14:paraId="119BAF04" w14:textId="77777777" w:rsidR="000153EA" w:rsidRDefault="000153EA" w:rsidP="001923CE">
            <w:r>
              <w:t>ATTACHMENT 7</w:t>
            </w:r>
          </w:p>
        </w:tc>
        <w:tc>
          <w:tcPr>
            <w:tcW w:w="2610" w:type="dxa"/>
          </w:tcPr>
          <w:p w14:paraId="1C95DA50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3BE4E8D5" w14:textId="77777777" w:rsidR="000153EA" w:rsidRDefault="000153EA" w:rsidP="001923CE">
            <w:r>
              <w:t xml:space="preserve">Program Discontinuance-Software Development </w:t>
            </w:r>
          </w:p>
        </w:tc>
      </w:tr>
      <w:tr w:rsidR="000153EA" w14:paraId="2BF8FAE8" w14:textId="77777777" w:rsidTr="001923CE">
        <w:tc>
          <w:tcPr>
            <w:tcW w:w="1885" w:type="dxa"/>
          </w:tcPr>
          <w:p w14:paraId="3DDB0C0B" w14:textId="77777777" w:rsidR="000153EA" w:rsidRDefault="000153EA" w:rsidP="001923CE">
            <w:r>
              <w:t>ATTACHMENT 8</w:t>
            </w:r>
          </w:p>
        </w:tc>
        <w:tc>
          <w:tcPr>
            <w:tcW w:w="2610" w:type="dxa"/>
          </w:tcPr>
          <w:p w14:paraId="1769C955" w14:textId="77777777" w:rsidR="000153EA" w:rsidRDefault="000153EA" w:rsidP="001923CE">
            <w:r>
              <w:t>Approval Item</w:t>
            </w:r>
          </w:p>
        </w:tc>
        <w:tc>
          <w:tcPr>
            <w:tcW w:w="4855" w:type="dxa"/>
          </w:tcPr>
          <w:p w14:paraId="505D725B" w14:textId="77777777" w:rsidR="000153EA" w:rsidRDefault="000153EA" w:rsidP="001923CE">
            <w:r>
              <w:t xml:space="preserve">Program Discontinuance-Quality Control </w:t>
            </w:r>
          </w:p>
        </w:tc>
      </w:tr>
    </w:tbl>
    <w:p w14:paraId="534C88BB" w14:textId="5EFBB400" w:rsidR="000153EA" w:rsidRPr="000153EA" w:rsidRDefault="000153EA" w:rsidP="000153EA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298EACA6" w14:textId="4EE8B197" w:rsidR="00374B6D" w:rsidRPr="0023147C" w:rsidRDefault="00374B6D" w:rsidP="002A2F09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Belinda Stockton</w:t>
      </w:r>
      <w:r w:rsidR="00CA5FE6" w:rsidRPr="00CB2A39">
        <w:rPr>
          <w:rFonts w:ascii="Arial" w:hAnsi="Arial" w:cs="Arial"/>
          <w:bCs/>
          <w:color w:val="000000" w:themeColor="text1"/>
        </w:rPr>
        <w:t>, Associate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 Vice President</w:t>
      </w:r>
      <w:r w:rsidR="00774E7B">
        <w:rPr>
          <w:rFonts w:ascii="Arial" w:hAnsi="Arial" w:cs="Arial"/>
          <w:bCs/>
          <w:color w:val="000000" w:themeColor="text1"/>
        </w:rPr>
        <w:t xml:space="preserve"> of Human Resources</w:t>
      </w:r>
    </w:p>
    <w:p w14:paraId="61822510" w14:textId="22DBD98E" w:rsidR="004C72DA" w:rsidRPr="00285989" w:rsidRDefault="008F5026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Dr. Carl Smalls</w:t>
      </w:r>
      <w:r w:rsidR="00CA5FE6" w:rsidRPr="00CB2A39">
        <w:rPr>
          <w:rFonts w:ascii="Arial" w:hAnsi="Arial" w:cs="Arial"/>
          <w:bCs/>
          <w:color w:val="000000" w:themeColor="text1"/>
        </w:rPr>
        <w:t xml:space="preserve">, </w:t>
      </w:r>
      <w:r w:rsidRPr="00CB2A39">
        <w:rPr>
          <w:rFonts w:ascii="Arial" w:hAnsi="Arial" w:cs="Arial"/>
          <w:bCs/>
          <w:color w:val="000000" w:themeColor="text1"/>
        </w:rPr>
        <w:t>Vice President</w:t>
      </w:r>
      <w:r w:rsidR="00774E7B">
        <w:rPr>
          <w:rFonts w:ascii="Arial" w:hAnsi="Arial" w:cs="Arial"/>
          <w:bCs/>
          <w:color w:val="000000" w:themeColor="text1"/>
        </w:rPr>
        <w:t xml:space="preserve"> of Finance and Administration </w:t>
      </w:r>
    </w:p>
    <w:p w14:paraId="58D4AF9A" w14:textId="77777777" w:rsidR="00DE2D3F" w:rsidRPr="008F5026" w:rsidRDefault="00374B6D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hAnsi="Arial" w:cs="Arial"/>
          <w:b/>
          <w:color w:val="000000" w:themeColor="text1"/>
        </w:rPr>
        <w:t>Public Relations and Marketing—Ms. Faith O’Neil</w:t>
      </w:r>
      <w:r w:rsidR="00DE2D3F" w:rsidRPr="008F5026">
        <w:rPr>
          <w:rFonts w:ascii="Arial" w:hAnsi="Arial" w:cs="Arial"/>
          <w:b/>
          <w:color w:val="000000" w:themeColor="text1"/>
        </w:rPr>
        <w:t xml:space="preserve">, </w:t>
      </w:r>
      <w:r w:rsidR="00DE2D3F"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2618A2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left="0"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22FDC087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7BCFC418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6CA2D0BD" w14:textId="77777777" w:rsidR="00DE2D3F" w:rsidRPr="008F5026" w:rsidRDefault="00DE2D3F" w:rsidP="00DE2D3F">
      <w:pPr>
        <w:numPr>
          <w:ilvl w:val="0"/>
          <w:numId w:val="3"/>
        </w:numPr>
        <w:pBdr>
          <w:right w:val="single" w:sz="6" w:space="3" w:color="EFBE39"/>
        </w:pBd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Director of Public Relations &amp; Marketing</w:t>
      </w:r>
    </w:p>
    <w:p w14:paraId="3D2EE4F6" w14:textId="77777777" w:rsidR="00DE2D3F" w:rsidRPr="008F5026" w:rsidRDefault="00DE2D3F" w:rsidP="00DE2D3F">
      <w:pPr>
        <w:numPr>
          <w:ilvl w:val="0"/>
          <w:numId w:val="3"/>
        </w:numPr>
        <w:shd w:val="clear" w:color="auto" w:fill="FFFFFF"/>
        <w:spacing w:after="0" w:line="0" w:lineRule="auto"/>
        <w:ind w:right="60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F5026">
        <w:rPr>
          <w:rFonts w:ascii="Arial" w:eastAsia="Times New Roman" w:hAnsi="Arial" w:cs="Arial"/>
          <w:color w:val="000000" w:themeColor="text1"/>
          <w:sz w:val="24"/>
          <w:szCs w:val="24"/>
        </w:rPr>
        <w:t>Freedom of Information Act (FOIA) Office</w:t>
      </w:r>
    </w:p>
    <w:p w14:paraId="4B128669" w14:textId="4B0E8345" w:rsidR="00374B6D" w:rsidRPr="00CB2A39" w:rsidRDefault="00DA7430" w:rsidP="002A2F09">
      <w:pPr>
        <w:pStyle w:val="ListParagraph"/>
        <w:numPr>
          <w:ilvl w:val="0"/>
          <w:numId w:val="1"/>
        </w:num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 w:rsidRPr="00CB2A39">
        <w:rPr>
          <w:rFonts w:ascii="Arial" w:hAnsi="Arial" w:cs="Arial"/>
          <w:bCs/>
          <w:color w:val="000000" w:themeColor="text1"/>
        </w:rPr>
        <w:t>Ms. Faith O’N</w:t>
      </w:r>
      <w:r w:rsidR="008C3198" w:rsidRPr="00CB2A39">
        <w:rPr>
          <w:rFonts w:ascii="Arial" w:hAnsi="Arial" w:cs="Arial"/>
          <w:bCs/>
          <w:color w:val="000000" w:themeColor="text1"/>
        </w:rPr>
        <w:t>ei</w:t>
      </w:r>
      <w:r w:rsidRPr="00CB2A39">
        <w:rPr>
          <w:rFonts w:ascii="Arial" w:hAnsi="Arial" w:cs="Arial"/>
          <w:bCs/>
          <w:color w:val="000000" w:themeColor="text1"/>
        </w:rPr>
        <w:t xml:space="preserve">l, </w:t>
      </w:r>
      <w:r w:rsidR="00013D92" w:rsidRPr="00CB2A39">
        <w:rPr>
          <w:rFonts w:ascii="Arial" w:hAnsi="Arial" w:cs="Arial"/>
          <w:bCs/>
          <w:color w:val="000000" w:themeColor="text1"/>
        </w:rPr>
        <w:t xml:space="preserve">Director </w:t>
      </w:r>
      <w:r w:rsidR="00774E7B">
        <w:rPr>
          <w:rFonts w:ascii="Arial" w:hAnsi="Arial" w:cs="Arial"/>
          <w:bCs/>
          <w:color w:val="000000" w:themeColor="text1"/>
        </w:rPr>
        <w:t xml:space="preserve">of Public Relations and Marketing </w:t>
      </w:r>
    </w:p>
    <w:p w14:paraId="5433F118" w14:textId="77777777" w:rsidR="000153EA" w:rsidRDefault="0023147C" w:rsidP="000153EA">
      <w:pPr>
        <w:pStyle w:val="ListParagraph"/>
        <w:numPr>
          <w:ilvl w:val="0"/>
          <w:numId w:val="1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ind w:left="1260" w:hanging="540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t>Ms. Jessica Dalton, Vice President of Workforce Services</w:t>
      </w:r>
    </w:p>
    <w:p w14:paraId="635A7FB7" w14:textId="77777777" w:rsidR="000153EA" w:rsidRPr="000153EA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Cs/>
          <w:color w:val="000000" w:themeColor="text1"/>
        </w:rPr>
      </w:pPr>
    </w:p>
    <w:p w14:paraId="74B12B8C" w14:textId="4B9F463B" w:rsidR="000153EA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  <w:r w:rsidRPr="000153EA">
        <w:rPr>
          <w:rFonts w:ascii="Arial" w:hAnsi="Arial" w:cs="Arial"/>
          <w:b/>
          <w:color w:val="000000" w:themeColor="text1"/>
          <w:sz w:val="28"/>
          <w:szCs w:val="28"/>
        </w:rPr>
        <w:t>III.</w:t>
      </w:r>
      <w:r w:rsidRPr="000153EA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  <w:r>
        <w:rPr>
          <w:rFonts w:ascii="Arial" w:hAnsi="Arial" w:cs="Arial"/>
          <w:bCs/>
          <w:color w:val="000000" w:themeColor="text1"/>
        </w:rPr>
        <w:tab/>
      </w:r>
      <w:r>
        <w:rPr>
          <w:rFonts w:ascii="Arial" w:hAnsi="Arial" w:cs="Arial"/>
          <w:b/>
          <w:color w:val="000000" w:themeColor="text1"/>
          <w:sz w:val="28"/>
          <w:szCs w:val="28"/>
        </w:rPr>
        <w:t>PRESIDENT’S REPORT</w:t>
      </w:r>
    </w:p>
    <w:p w14:paraId="5DC37207" w14:textId="77777777" w:rsidR="000153EA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14:paraId="024FC263" w14:textId="5783FCC0" w:rsidR="00DE2D3F" w:rsidRDefault="000153EA" w:rsidP="000153EA">
      <w:p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IV. </w:t>
      </w:r>
      <w:r>
        <w:rPr>
          <w:rFonts w:ascii="Arial" w:hAnsi="Arial" w:cs="Arial"/>
          <w:b/>
          <w:color w:val="000000" w:themeColor="text1"/>
          <w:sz w:val="28"/>
          <w:szCs w:val="28"/>
        </w:rPr>
        <w:tab/>
      </w:r>
      <w:r w:rsidR="002C431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IMPORTANT DATE</w:t>
      </w:r>
      <w:r w:rsidR="00C27BA6" w:rsidRPr="008F5026">
        <w:rPr>
          <w:rFonts w:ascii="Arial" w:hAnsi="Arial" w:cs="Arial"/>
          <w:b/>
          <w:bCs/>
          <w:color w:val="000000" w:themeColor="text1"/>
          <w:sz w:val="28"/>
          <w:szCs w:val="28"/>
        </w:rPr>
        <w:t>S</w:t>
      </w:r>
    </w:p>
    <w:p w14:paraId="3607CB6F" w14:textId="3DC6F91E" w:rsid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 w:rsidRPr="000153EA">
        <w:rPr>
          <w:rFonts w:ascii="Arial" w:hAnsi="Arial" w:cs="Arial"/>
          <w:color w:val="000000" w:themeColor="text1"/>
        </w:rPr>
        <w:t>Thanksgiving Break – College close</w:t>
      </w:r>
      <w:r>
        <w:rPr>
          <w:rFonts w:ascii="Arial" w:hAnsi="Arial" w:cs="Arial"/>
          <w:color w:val="000000" w:themeColor="text1"/>
        </w:rPr>
        <w:t>d beginning</w:t>
      </w:r>
      <w:r w:rsidRPr="000153EA">
        <w:rPr>
          <w:rFonts w:ascii="Arial" w:hAnsi="Arial" w:cs="Arial"/>
          <w:color w:val="000000" w:themeColor="text1"/>
        </w:rPr>
        <w:t xml:space="preserve"> at 12 pm on 11/26 </w:t>
      </w:r>
      <w:r>
        <w:rPr>
          <w:rFonts w:ascii="Arial" w:hAnsi="Arial" w:cs="Arial"/>
          <w:color w:val="000000" w:themeColor="text1"/>
        </w:rPr>
        <w:t>–</w:t>
      </w:r>
      <w:r w:rsidRPr="000153E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11/28</w:t>
      </w:r>
    </w:p>
    <w:p w14:paraId="0A88D102" w14:textId="4C6F05EB" w:rsid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Winter Break – College closed beginning at 12 pm on 12/24 – 1/2/26</w:t>
      </w:r>
    </w:p>
    <w:p w14:paraId="5251CA46" w14:textId="46C0AAC6" w:rsid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First day of Classes for Spring 2026 1/12/26</w:t>
      </w:r>
    </w:p>
    <w:p w14:paraId="69A3A7ED" w14:textId="521D887C" w:rsidR="000153EA" w:rsidRPr="000153EA" w:rsidRDefault="000153EA" w:rsidP="000153EA">
      <w:pPr>
        <w:pStyle w:val="ListParagraph"/>
        <w:numPr>
          <w:ilvl w:val="0"/>
          <w:numId w:val="9"/>
        </w:numPr>
        <w:tabs>
          <w:tab w:val="left" w:pos="1"/>
          <w:tab w:val="left" w:pos="1"/>
          <w:tab w:val="left" w:pos="1"/>
          <w:tab w:val="left" w:pos="720"/>
          <w:tab w:val="left" w:pos="144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Next Advisory Board Meeting-3/16/26</w:t>
      </w:r>
    </w:p>
    <w:p w14:paraId="48E11413" w14:textId="37C9E7EE" w:rsidR="00CB2A39" w:rsidRPr="00CB2A39" w:rsidRDefault="002C4316" w:rsidP="00CB2A39">
      <w:pPr>
        <w:tabs>
          <w:tab w:val="left" w:pos="180"/>
          <w:tab w:val="left" w:pos="984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right" w:pos="9360"/>
        </w:tabs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 w:rsidRPr="00CB2A39">
        <w:rPr>
          <w:rFonts w:ascii="Arial" w:hAnsi="Arial" w:cs="Arial"/>
          <w:b/>
          <w:color w:val="000000" w:themeColor="text1"/>
          <w:sz w:val="20"/>
          <w:szCs w:val="20"/>
        </w:rPr>
        <w:t xml:space="preserve">  </w:t>
      </w:r>
      <w:r w:rsidR="00EE1486" w:rsidRPr="00CB2A39">
        <w:rPr>
          <w:rFonts w:ascii="Arial" w:hAnsi="Arial" w:cs="Arial"/>
          <w:b/>
          <w:color w:val="000000" w:themeColor="text1"/>
          <w:sz w:val="18"/>
          <w:szCs w:val="18"/>
        </w:rPr>
        <w:tab/>
      </w:r>
    </w:p>
    <w:p w14:paraId="1790F57B" w14:textId="7AA9F044" w:rsidR="00013D92" w:rsidRPr="008F5026" w:rsidRDefault="00013D92" w:rsidP="00DE2D3F">
      <w:pPr>
        <w:tabs>
          <w:tab w:val="lef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Arial" w:hAnsi="Arial" w:cs="Arial"/>
          <w:b/>
          <w:color w:val="000000" w:themeColor="text1"/>
        </w:rPr>
      </w:pPr>
    </w:p>
    <w:p w14:paraId="2F263358" w14:textId="77777777" w:rsidR="006C6D86" w:rsidRPr="00DE2D3F" w:rsidRDefault="006C6D86" w:rsidP="00013D92">
      <w:pPr>
        <w:tabs>
          <w:tab w:val="right" w:leader="dot" w:pos="720"/>
          <w:tab w:val="left" w:pos="1254"/>
          <w:tab w:val="left" w:pos="3600"/>
          <w:tab w:val="left" w:pos="4320"/>
          <w:tab w:val="left" w:pos="5040"/>
          <w:tab w:val="left" w:pos="5760"/>
          <w:tab w:val="left" w:pos="6480"/>
          <w:tab w:val="left" w:pos="6570"/>
          <w:tab w:val="left" w:pos="7200"/>
          <w:tab w:val="left" w:pos="7740"/>
          <w:tab w:val="left" w:pos="7920"/>
          <w:tab w:val="left" w:pos="8640"/>
          <w:tab w:val="right" w:pos="9360"/>
        </w:tabs>
        <w:spacing w:after="0" w:line="240" w:lineRule="auto"/>
        <w:ind w:left="720"/>
        <w:rPr>
          <w:rFonts w:ascii="Century Schoolbook" w:hAnsi="Century Schoolbook"/>
          <w:b/>
          <w:i/>
          <w:color w:val="000000" w:themeColor="text1"/>
        </w:rPr>
      </w:pPr>
    </w:p>
    <w:sectPr w:rsidR="006C6D86" w:rsidRPr="00DE2D3F" w:rsidSect="00832B36">
      <w:headerReference w:type="default" r:id="rId11"/>
      <w:pgSz w:w="12240" w:h="15840"/>
      <w:pgMar w:top="630" w:right="1440" w:bottom="27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49E28" w14:textId="77777777" w:rsidR="00EF7C66" w:rsidRDefault="00EF7C66" w:rsidP="00EF7C66">
      <w:pPr>
        <w:spacing w:after="0" w:line="240" w:lineRule="auto"/>
      </w:pPr>
      <w:r>
        <w:separator/>
      </w:r>
    </w:p>
  </w:endnote>
  <w:endnote w:type="continuationSeparator" w:id="0">
    <w:p w14:paraId="1C955E76" w14:textId="77777777" w:rsidR="00EF7C66" w:rsidRDefault="00EF7C66" w:rsidP="00EF7C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29F33" w14:textId="77777777" w:rsidR="00EF7C66" w:rsidRDefault="00EF7C66" w:rsidP="00EF7C66">
      <w:pPr>
        <w:spacing w:after="0" w:line="240" w:lineRule="auto"/>
      </w:pPr>
      <w:r>
        <w:separator/>
      </w:r>
    </w:p>
  </w:footnote>
  <w:footnote w:type="continuationSeparator" w:id="0">
    <w:p w14:paraId="6AA311C0" w14:textId="77777777" w:rsidR="00EF7C66" w:rsidRDefault="00EF7C66" w:rsidP="00EF7C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27533" w14:textId="44513ADD" w:rsidR="00EF7C66" w:rsidRPr="00BE4EEA" w:rsidRDefault="00F93534">
    <w:pPr>
      <w:pStyle w:val="Header"/>
      <w:rPr>
        <w:rFonts w:ascii="Arial" w:hAnsi="Arial" w:cs="Arial"/>
        <w:b/>
        <w:color w:val="000000" w:themeColor="text1"/>
        <w:sz w:val="24"/>
        <w:szCs w:val="24"/>
      </w:rPr>
    </w:pPr>
    <w:r w:rsidRPr="00BE4EEA">
      <w:rPr>
        <w:rFonts w:ascii="Arial" w:hAnsi="Arial" w:cs="Arial"/>
        <w:b/>
        <w:color w:val="000000" w:themeColor="text1"/>
        <w:sz w:val="24"/>
        <w:szCs w:val="24"/>
      </w:rPr>
      <w:t>C</w:t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ollege Board Agenda –</w:t>
    </w:r>
    <w:r w:rsidR="000153EA">
      <w:rPr>
        <w:rFonts w:ascii="Arial" w:hAnsi="Arial" w:cs="Arial"/>
        <w:b/>
        <w:color w:val="000000" w:themeColor="text1"/>
        <w:sz w:val="24"/>
        <w:szCs w:val="24"/>
      </w:rPr>
      <w:t>November 17, 2025</w:t>
    </w:r>
    <w:r w:rsidRPr="00BE4EEA">
      <w:rPr>
        <w:rFonts w:ascii="Arial" w:hAnsi="Arial" w:cs="Arial"/>
        <w:b/>
        <w:color w:val="000000" w:themeColor="text1"/>
        <w:sz w:val="24"/>
        <w:szCs w:val="24"/>
      </w:rPr>
      <w:tab/>
    </w:r>
    <w:r w:rsidR="00EF7C66" w:rsidRPr="00BE4EEA">
      <w:rPr>
        <w:rFonts w:ascii="Arial" w:hAnsi="Arial" w:cs="Arial"/>
        <w:b/>
        <w:color w:val="000000" w:themeColor="text1"/>
        <w:sz w:val="24"/>
        <w:szCs w:val="24"/>
      </w:rPr>
      <w:t>Page 2</w:t>
    </w:r>
  </w:p>
  <w:p w14:paraId="48F6F91C" w14:textId="77777777" w:rsidR="00EF7C66" w:rsidRPr="00EF7C66" w:rsidRDefault="00EF7C66">
    <w:pPr>
      <w:pStyle w:val="Header"/>
      <w:rPr>
        <w:rFonts w:ascii="Century Schoolbook" w:hAnsi="Century Schoolbook"/>
        <w:b/>
      </w:rPr>
    </w:pPr>
    <w:r w:rsidRPr="008F5026">
      <w:rPr>
        <w:rFonts w:ascii="Century Schoolbook" w:hAnsi="Century Schoolbook"/>
        <w:b/>
        <w:noProof/>
        <w:color w:val="A6A6A6" w:themeColor="background1" w:themeShade="A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2744A90" wp14:editId="33743CF5">
              <wp:simplePos x="0" y="0"/>
              <wp:positionH relativeFrom="column">
                <wp:posOffset>-63305</wp:posOffset>
              </wp:positionH>
              <wp:positionV relativeFrom="paragraph">
                <wp:posOffset>43375</wp:posOffset>
              </wp:positionV>
              <wp:extent cx="6090920" cy="0"/>
              <wp:effectExtent l="38100" t="38100" r="62230" b="9525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90920" cy="0"/>
                      </a:xfrm>
                      <a:prstGeom prst="line">
                        <a:avLst/>
                      </a:prstGeom>
                      <a:ln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39FD09C" id="Straight Connector 1" o:spid="_x0000_s1026" alt="&quot;&quot;" style="position:absolute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pt,3.4pt" to="474.6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" strokecolor="#4f81bd [3204]" strokeweight="2pt">
              <v:shadow on="t" color="black" opacity="24903f" origin=",.5" offset="0,.55556m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108E8"/>
    <w:multiLevelType w:val="hybridMultilevel"/>
    <w:tmpl w:val="C3B8FB32"/>
    <w:lvl w:ilvl="0" w:tplc="0409001B">
      <w:start w:val="1"/>
      <w:numFmt w:val="lowerRoman"/>
      <w:lvlText w:val="%1."/>
      <w:lvlJc w:val="right"/>
      <w:pPr>
        <w:ind w:left="1980" w:hanging="360"/>
      </w:p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" w15:restartNumberingAfterBreak="0">
    <w:nsid w:val="2440657D"/>
    <w:multiLevelType w:val="multilevel"/>
    <w:tmpl w:val="55CC0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E72BAE"/>
    <w:multiLevelType w:val="multilevel"/>
    <w:tmpl w:val="E54E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134DFE"/>
    <w:multiLevelType w:val="hybridMultilevel"/>
    <w:tmpl w:val="C026E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80A76EA"/>
    <w:multiLevelType w:val="hybridMultilevel"/>
    <w:tmpl w:val="454A954C"/>
    <w:lvl w:ilvl="0" w:tplc="D144B9DA">
      <w:start w:val="1"/>
      <w:numFmt w:val="upperLetter"/>
      <w:lvlText w:val="%1."/>
      <w:lvlJc w:val="left"/>
      <w:pPr>
        <w:ind w:left="1308" w:hanging="588"/>
      </w:pPr>
      <w:rPr>
        <w:rFonts w:hint="default"/>
        <w:b w:val="0"/>
        <w:bCs/>
        <w:i w:val="0"/>
      </w:rPr>
    </w:lvl>
    <w:lvl w:ilvl="1" w:tplc="122EDC4C">
      <w:start w:val="1"/>
      <w:numFmt w:val="lowerLetter"/>
      <w:lvlText w:val="%2."/>
      <w:lvlJc w:val="left"/>
      <w:pPr>
        <w:ind w:left="180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E927416"/>
    <w:multiLevelType w:val="hybridMultilevel"/>
    <w:tmpl w:val="C12EBD0E"/>
    <w:lvl w:ilvl="0" w:tplc="172411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C7426C"/>
    <w:multiLevelType w:val="hybridMultilevel"/>
    <w:tmpl w:val="B7B093CC"/>
    <w:lvl w:ilvl="0" w:tplc="0409001B">
      <w:start w:val="1"/>
      <w:numFmt w:val="lowerRoman"/>
      <w:lvlText w:val="%1."/>
      <w:lvlJc w:val="right"/>
      <w:pPr>
        <w:ind w:left="4836" w:hanging="360"/>
      </w:pPr>
    </w:lvl>
    <w:lvl w:ilvl="1" w:tplc="04090019" w:tentative="1">
      <w:start w:val="1"/>
      <w:numFmt w:val="lowerLetter"/>
      <w:lvlText w:val="%2."/>
      <w:lvlJc w:val="left"/>
      <w:pPr>
        <w:ind w:left="5556" w:hanging="360"/>
      </w:pPr>
    </w:lvl>
    <w:lvl w:ilvl="2" w:tplc="0409001B" w:tentative="1">
      <w:start w:val="1"/>
      <w:numFmt w:val="lowerRoman"/>
      <w:lvlText w:val="%3."/>
      <w:lvlJc w:val="right"/>
      <w:pPr>
        <w:ind w:left="6276" w:hanging="180"/>
      </w:pPr>
    </w:lvl>
    <w:lvl w:ilvl="3" w:tplc="0409000F" w:tentative="1">
      <w:start w:val="1"/>
      <w:numFmt w:val="decimal"/>
      <w:lvlText w:val="%4."/>
      <w:lvlJc w:val="left"/>
      <w:pPr>
        <w:ind w:left="6996" w:hanging="360"/>
      </w:pPr>
    </w:lvl>
    <w:lvl w:ilvl="4" w:tplc="04090019" w:tentative="1">
      <w:start w:val="1"/>
      <w:numFmt w:val="lowerLetter"/>
      <w:lvlText w:val="%5."/>
      <w:lvlJc w:val="left"/>
      <w:pPr>
        <w:ind w:left="7716" w:hanging="360"/>
      </w:pPr>
    </w:lvl>
    <w:lvl w:ilvl="5" w:tplc="0409001B" w:tentative="1">
      <w:start w:val="1"/>
      <w:numFmt w:val="lowerRoman"/>
      <w:lvlText w:val="%6."/>
      <w:lvlJc w:val="right"/>
      <w:pPr>
        <w:ind w:left="8436" w:hanging="180"/>
      </w:pPr>
    </w:lvl>
    <w:lvl w:ilvl="6" w:tplc="0409000F" w:tentative="1">
      <w:start w:val="1"/>
      <w:numFmt w:val="decimal"/>
      <w:lvlText w:val="%7."/>
      <w:lvlJc w:val="left"/>
      <w:pPr>
        <w:ind w:left="9156" w:hanging="360"/>
      </w:pPr>
    </w:lvl>
    <w:lvl w:ilvl="7" w:tplc="04090019" w:tentative="1">
      <w:start w:val="1"/>
      <w:numFmt w:val="lowerLetter"/>
      <w:lvlText w:val="%8."/>
      <w:lvlJc w:val="left"/>
      <w:pPr>
        <w:ind w:left="9876" w:hanging="360"/>
      </w:pPr>
    </w:lvl>
    <w:lvl w:ilvl="8" w:tplc="0409001B" w:tentative="1">
      <w:start w:val="1"/>
      <w:numFmt w:val="lowerRoman"/>
      <w:lvlText w:val="%9."/>
      <w:lvlJc w:val="right"/>
      <w:pPr>
        <w:ind w:left="10596" w:hanging="180"/>
      </w:pPr>
    </w:lvl>
  </w:abstractNum>
  <w:abstractNum w:abstractNumId="7" w15:restartNumberingAfterBreak="0">
    <w:nsid w:val="6EE64EC9"/>
    <w:multiLevelType w:val="multilevel"/>
    <w:tmpl w:val="777C6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E8490A"/>
    <w:multiLevelType w:val="hybridMultilevel"/>
    <w:tmpl w:val="B14A19A2"/>
    <w:lvl w:ilvl="0" w:tplc="04090019">
      <w:start w:val="1"/>
      <w:numFmt w:val="lowerLetter"/>
      <w:lvlText w:val="%1."/>
      <w:lvlJc w:val="left"/>
      <w:pPr>
        <w:ind w:left="117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01929766">
    <w:abstractNumId w:val="4"/>
  </w:num>
  <w:num w:numId="2" w16cid:durableId="1525826674">
    <w:abstractNumId w:val="3"/>
  </w:num>
  <w:num w:numId="3" w16cid:durableId="1577863013">
    <w:abstractNumId w:val="7"/>
  </w:num>
  <w:num w:numId="4" w16cid:durableId="2057659869">
    <w:abstractNumId w:val="1"/>
  </w:num>
  <w:num w:numId="5" w16cid:durableId="560096219">
    <w:abstractNumId w:val="2"/>
  </w:num>
  <w:num w:numId="6" w16cid:durableId="2106344827">
    <w:abstractNumId w:val="6"/>
  </w:num>
  <w:num w:numId="7" w16cid:durableId="504513358">
    <w:abstractNumId w:val="0"/>
  </w:num>
  <w:num w:numId="8" w16cid:durableId="360906821">
    <w:abstractNumId w:val="8"/>
  </w:num>
  <w:num w:numId="9" w16cid:durableId="1215239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8640"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316"/>
    <w:rsid w:val="00004DD9"/>
    <w:rsid w:val="00013D92"/>
    <w:rsid w:val="000153EA"/>
    <w:rsid w:val="000262A5"/>
    <w:rsid w:val="000472FA"/>
    <w:rsid w:val="00055579"/>
    <w:rsid w:val="00065FB9"/>
    <w:rsid w:val="00086F8A"/>
    <w:rsid w:val="000A4851"/>
    <w:rsid w:val="000A6222"/>
    <w:rsid w:val="00112867"/>
    <w:rsid w:val="00112AFB"/>
    <w:rsid w:val="00143543"/>
    <w:rsid w:val="001442CF"/>
    <w:rsid w:val="001638C6"/>
    <w:rsid w:val="001B0721"/>
    <w:rsid w:val="001B777C"/>
    <w:rsid w:val="001E421D"/>
    <w:rsid w:val="001E64C6"/>
    <w:rsid w:val="001F1925"/>
    <w:rsid w:val="0023147C"/>
    <w:rsid w:val="002470BD"/>
    <w:rsid w:val="002535D5"/>
    <w:rsid w:val="0027329F"/>
    <w:rsid w:val="00285989"/>
    <w:rsid w:val="00297C80"/>
    <w:rsid w:val="002A2F09"/>
    <w:rsid w:val="002C4316"/>
    <w:rsid w:val="00311E1B"/>
    <w:rsid w:val="003123BC"/>
    <w:rsid w:val="00316213"/>
    <w:rsid w:val="00320B28"/>
    <w:rsid w:val="00340442"/>
    <w:rsid w:val="00374B6D"/>
    <w:rsid w:val="003C02C6"/>
    <w:rsid w:val="003C3463"/>
    <w:rsid w:val="003C54FC"/>
    <w:rsid w:val="003D4F6C"/>
    <w:rsid w:val="003E3B22"/>
    <w:rsid w:val="0041150A"/>
    <w:rsid w:val="004701B1"/>
    <w:rsid w:val="00472184"/>
    <w:rsid w:val="00484AD1"/>
    <w:rsid w:val="004C2E4F"/>
    <w:rsid w:val="004C72DA"/>
    <w:rsid w:val="004D1C67"/>
    <w:rsid w:val="004E3D23"/>
    <w:rsid w:val="0050621D"/>
    <w:rsid w:val="00522D2A"/>
    <w:rsid w:val="005236E5"/>
    <w:rsid w:val="0053139C"/>
    <w:rsid w:val="00534A81"/>
    <w:rsid w:val="00567FAF"/>
    <w:rsid w:val="00577154"/>
    <w:rsid w:val="00585386"/>
    <w:rsid w:val="005910A6"/>
    <w:rsid w:val="005A7261"/>
    <w:rsid w:val="005D2739"/>
    <w:rsid w:val="005D299A"/>
    <w:rsid w:val="005D5CCC"/>
    <w:rsid w:val="005F005C"/>
    <w:rsid w:val="005F4AC1"/>
    <w:rsid w:val="00636827"/>
    <w:rsid w:val="00645BCF"/>
    <w:rsid w:val="00673CA6"/>
    <w:rsid w:val="00683FED"/>
    <w:rsid w:val="006C0FDA"/>
    <w:rsid w:val="006C18C8"/>
    <w:rsid w:val="006C6D86"/>
    <w:rsid w:val="006D727D"/>
    <w:rsid w:val="006E53BE"/>
    <w:rsid w:val="00707C30"/>
    <w:rsid w:val="0071599D"/>
    <w:rsid w:val="00774E7B"/>
    <w:rsid w:val="007B35E6"/>
    <w:rsid w:val="007C6169"/>
    <w:rsid w:val="007F5E7F"/>
    <w:rsid w:val="008072B0"/>
    <w:rsid w:val="00832B36"/>
    <w:rsid w:val="008375F2"/>
    <w:rsid w:val="00871437"/>
    <w:rsid w:val="00893B92"/>
    <w:rsid w:val="00895077"/>
    <w:rsid w:val="008A57FC"/>
    <w:rsid w:val="008C3198"/>
    <w:rsid w:val="008C3AB0"/>
    <w:rsid w:val="008E2BCB"/>
    <w:rsid w:val="008E5666"/>
    <w:rsid w:val="008F5026"/>
    <w:rsid w:val="00904B33"/>
    <w:rsid w:val="00910925"/>
    <w:rsid w:val="009327C5"/>
    <w:rsid w:val="009359E1"/>
    <w:rsid w:val="00944D43"/>
    <w:rsid w:val="009776A4"/>
    <w:rsid w:val="00983E49"/>
    <w:rsid w:val="0099163A"/>
    <w:rsid w:val="009A14C4"/>
    <w:rsid w:val="009A2293"/>
    <w:rsid w:val="009C408C"/>
    <w:rsid w:val="009C5D65"/>
    <w:rsid w:val="009D46FE"/>
    <w:rsid w:val="00A00A92"/>
    <w:rsid w:val="00A066C3"/>
    <w:rsid w:val="00A25685"/>
    <w:rsid w:val="00A4562F"/>
    <w:rsid w:val="00A6101B"/>
    <w:rsid w:val="00A63427"/>
    <w:rsid w:val="00A66098"/>
    <w:rsid w:val="00A80860"/>
    <w:rsid w:val="00AA3C72"/>
    <w:rsid w:val="00AC7878"/>
    <w:rsid w:val="00AF2F10"/>
    <w:rsid w:val="00B22DF0"/>
    <w:rsid w:val="00B36469"/>
    <w:rsid w:val="00B47B82"/>
    <w:rsid w:val="00B5390D"/>
    <w:rsid w:val="00B63B38"/>
    <w:rsid w:val="00BB0D75"/>
    <w:rsid w:val="00BB5BB6"/>
    <w:rsid w:val="00BC681F"/>
    <w:rsid w:val="00BD0BD2"/>
    <w:rsid w:val="00BD5941"/>
    <w:rsid w:val="00BE4EEA"/>
    <w:rsid w:val="00C27BA6"/>
    <w:rsid w:val="00C37538"/>
    <w:rsid w:val="00C47ACA"/>
    <w:rsid w:val="00C67AD4"/>
    <w:rsid w:val="00C812ED"/>
    <w:rsid w:val="00CA5FE6"/>
    <w:rsid w:val="00CB2A39"/>
    <w:rsid w:val="00CD4B6E"/>
    <w:rsid w:val="00CF4F90"/>
    <w:rsid w:val="00D1262A"/>
    <w:rsid w:val="00D4784B"/>
    <w:rsid w:val="00D55869"/>
    <w:rsid w:val="00D679D6"/>
    <w:rsid w:val="00D93810"/>
    <w:rsid w:val="00DA7430"/>
    <w:rsid w:val="00DB407A"/>
    <w:rsid w:val="00DC61E5"/>
    <w:rsid w:val="00DE2D3F"/>
    <w:rsid w:val="00DE44B5"/>
    <w:rsid w:val="00DF0353"/>
    <w:rsid w:val="00E72DAF"/>
    <w:rsid w:val="00E730D1"/>
    <w:rsid w:val="00E820C0"/>
    <w:rsid w:val="00E8333B"/>
    <w:rsid w:val="00EA2941"/>
    <w:rsid w:val="00EA39C4"/>
    <w:rsid w:val="00EA7481"/>
    <w:rsid w:val="00EB344E"/>
    <w:rsid w:val="00EB509D"/>
    <w:rsid w:val="00EB69F3"/>
    <w:rsid w:val="00EC16E7"/>
    <w:rsid w:val="00EC6E67"/>
    <w:rsid w:val="00EE1486"/>
    <w:rsid w:val="00EF7C66"/>
    <w:rsid w:val="00F4395A"/>
    <w:rsid w:val="00F56F59"/>
    <w:rsid w:val="00F707B0"/>
    <w:rsid w:val="00F93534"/>
    <w:rsid w:val="00FA1E04"/>
    <w:rsid w:val="00FD0551"/>
    <w:rsid w:val="00FF6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8785"/>
    <o:shapelayout v:ext="edit">
      <o:idmap v:ext="edit" data="1"/>
    </o:shapelayout>
  </w:shapeDefaults>
  <w:decimalSymbol w:val="."/>
  <w:listSeparator w:val=","/>
  <w14:docId w14:val="45CC8A13"/>
  <w15:docId w15:val="{EFF0D30E-F931-473E-9367-5C61628F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2B0"/>
  </w:style>
  <w:style w:type="paragraph" w:styleId="Heading1">
    <w:name w:val="heading 1"/>
    <w:basedOn w:val="Normal"/>
    <w:next w:val="Normal"/>
    <w:link w:val="Heading1Char"/>
    <w:uiPriority w:val="9"/>
    <w:qFormat/>
    <w:rsid w:val="00A00A9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C4316"/>
    <w:pPr>
      <w:keepNext/>
      <w:pBdr>
        <w:top w:val="single" w:sz="4" w:space="1" w:color="C0C0C0"/>
        <w:left w:val="single" w:sz="4" w:space="4" w:color="C0C0C0"/>
        <w:bottom w:val="single" w:sz="4" w:space="1" w:color="C0C0C0"/>
        <w:right w:val="single" w:sz="4" w:space="4" w:color="C0C0C0"/>
      </w:pBdr>
      <w:shd w:val="clear" w:color="auto" w:fill="C0C0C0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color w:val="800000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2C4316"/>
    <w:rPr>
      <w:rFonts w:ascii="Times New Roman" w:eastAsia="Times New Roman" w:hAnsi="Times New Roman" w:cs="Times New Roman"/>
      <w:b/>
      <w:color w:val="800000"/>
      <w:sz w:val="28"/>
      <w:szCs w:val="20"/>
      <w:shd w:val="clear" w:color="auto" w:fill="C0C0C0"/>
    </w:rPr>
  </w:style>
  <w:style w:type="paragraph" w:styleId="Header">
    <w:name w:val="header"/>
    <w:basedOn w:val="Normal"/>
    <w:link w:val="Head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7C66"/>
  </w:style>
  <w:style w:type="paragraph" w:styleId="Footer">
    <w:name w:val="footer"/>
    <w:basedOn w:val="Normal"/>
    <w:link w:val="FooterChar"/>
    <w:uiPriority w:val="99"/>
    <w:unhideWhenUsed/>
    <w:rsid w:val="00EF7C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7C66"/>
  </w:style>
  <w:style w:type="paragraph" w:styleId="BalloonText">
    <w:name w:val="Balloon Text"/>
    <w:basedOn w:val="Normal"/>
    <w:link w:val="BalloonTextChar"/>
    <w:uiPriority w:val="99"/>
    <w:semiHidden/>
    <w:unhideWhenUsed/>
    <w:rsid w:val="001638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8C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5390D"/>
    <w:pPr>
      <w:ind w:left="720"/>
      <w:contextualSpacing/>
    </w:pPr>
  </w:style>
  <w:style w:type="table" w:styleId="TableGrid">
    <w:name w:val="Table Grid"/>
    <w:basedOn w:val="TableNormal"/>
    <w:uiPriority w:val="39"/>
    <w:rsid w:val="000153E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00A9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86B3A8ADA830448D59EF88F2AB3759" ma:contentTypeVersion="6" ma:contentTypeDescription="Create a new document." ma:contentTypeScope="" ma:versionID="652f8e5fa906122d42abdd05216d84a9">
  <xsd:schema xmlns:xsd="http://www.w3.org/2001/XMLSchema" xmlns:xs="http://www.w3.org/2001/XMLSchema" xmlns:p="http://schemas.microsoft.com/office/2006/metadata/properties" xmlns:ns2="3bafb7ae-76e9-447b-8989-90d351d8d746" xmlns:ns3="a5d6f50a-83b8-46b9-a533-b6ba635a5c3f" targetNamespace="http://schemas.microsoft.com/office/2006/metadata/properties" ma:root="true" ma:fieldsID="154c8cbe255ad6abd318027d8c7ddea3" ns2:_="" ns3:_="">
    <xsd:import namespace="3bafb7ae-76e9-447b-8989-90d351d8d746"/>
    <xsd:import namespace="a5d6f50a-83b8-46b9-a533-b6ba635a5c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fb7ae-76e9-447b-8989-90d351d8d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6f50a-83b8-46b9-a533-b6ba635a5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3668A-863F-45C9-881B-0F113437B1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A7666E-0CE3-4F69-B910-FD6A0172A6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C558B23-6C71-49EC-B84A-783D114FB8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fb7ae-76e9-447b-8989-90d351d8d746"/>
    <ds:schemaRef ds:uri="a5d6f50a-83b8-46b9-a533-b6ba635a5c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72347-7413-4F5F-9436-6EEEA0CFE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DANVILLE COMMUNITY COLLEGE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DCC</dc:creator>
  <cp:lastModifiedBy>Jennifer Wood</cp:lastModifiedBy>
  <cp:revision>2</cp:revision>
  <cp:lastPrinted>2024-06-10T19:30:00Z</cp:lastPrinted>
  <dcterms:created xsi:type="dcterms:W3CDTF">2026-04-13T14:51:00Z</dcterms:created>
  <dcterms:modified xsi:type="dcterms:W3CDTF">2026-04-13T14:51:00Z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0x0101003486B3A8ADA830448D59EF88F2AB3759</vt:lpwstr>
  </property>
  <property fmtid="{D5CDD505-2E9C-101B-9397-08002B2CF9AE}" pid="3" name="GrammarlyDocumentId">
    <vt:lpwstr>1c3accd0-79dd-4d08-880a-23a6b61e35a9</vt:lpwstr>
  </property>
</Properties>
</file>