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10C1B" w:rsidP="6E0E1438" w:rsidRDefault="00E10C1B" w14:paraId="3111F07E" w14:textId="77777777">
      <w:pPr>
        <w:rPr>
          <w:rFonts w:eastAsiaTheme="minorEastAsia"/>
        </w:rPr>
      </w:pPr>
    </w:p>
    <w:p w:rsidR="00E10C1B" w:rsidP="6E0E1438" w:rsidRDefault="00E10C1B" w14:paraId="7FF7E01C" w14:textId="77777777">
      <w:pPr>
        <w:rPr>
          <w:rFonts w:eastAsiaTheme="minorEastAsia"/>
        </w:rPr>
      </w:pPr>
    </w:p>
    <w:p w:rsidR="00E10C1B" w:rsidP="6E0E1438" w:rsidRDefault="00E10C1B" w14:paraId="179A207D" w14:textId="77777777">
      <w:pPr>
        <w:rPr>
          <w:rFonts w:eastAsiaTheme="minorEastAsia"/>
        </w:rPr>
      </w:pPr>
    </w:p>
    <w:p w:rsidR="00E10C1B" w:rsidP="6E0E1438" w:rsidRDefault="00E10C1B" w14:paraId="314D7D0C" w14:textId="77777777">
      <w:pPr>
        <w:jc w:val="center"/>
        <w:rPr>
          <w:rFonts w:eastAsiaTheme="minorEastAsia"/>
        </w:rPr>
      </w:pPr>
    </w:p>
    <w:p w:rsidR="1270D770" w:rsidP="6E0E1438" w:rsidRDefault="1270D770" w14:paraId="2E9D0E13" w14:textId="3A251699">
      <w:pPr>
        <w:jc w:val="center"/>
        <w:rPr>
          <w:rFonts w:eastAsiaTheme="minorEastAsia"/>
          <w:b/>
          <w:bCs/>
        </w:rPr>
      </w:pPr>
      <w:r w:rsidRPr="6E0E1438">
        <w:rPr>
          <w:rFonts w:eastAsiaTheme="minorEastAsia"/>
          <w:b/>
          <w:bCs/>
          <w:color w:val="005687"/>
          <w:sz w:val="56"/>
          <w:szCs w:val="56"/>
        </w:rPr>
        <w:t>Danville Community College</w:t>
      </w:r>
      <w:r w:rsidRPr="6E0E1438">
        <w:rPr>
          <w:rFonts w:eastAsiaTheme="minorEastAsia"/>
          <w:sz w:val="56"/>
          <w:szCs w:val="56"/>
        </w:rPr>
        <w:t xml:space="preserve"> </w:t>
      </w:r>
      <w:r>
        <w:br/>
      </w:r>
      <w:r>
        <w:br/>
      </w:r>
      <w:r w:rsidRPr="6E0E1438" w:rsidR="1D492AE5">
        <w:rPr>
          <w:rFonts w:eastAsiaTheme="minorEastAsia"/>
          <w:b/>
          <w:bCs/>
          <w:sz w:val="28"/>
          <w:szCs w:val="28"/>
        </w:rPr>
        <w:t>202</w:t>
      </w:r>
      <w:r w:rsidRPr="6E0E1438" w:rsidR="284AB59B">
        <w:rPr>
          <w:rFonts w:eastAsiaTheme="minorEastAsia"/>
          <w:b/>
          <w:bCs/>
          <w:sz w:val="28"/>
          <w:szCs w:val="28"/>
        </w:rPr>
        <w:t>5</w:t>
      </w:r>
      <w:r w:rsidRPr="6E0E1438" w:rsidR="1D492AE5">
        <w:rPr>
          <w:rFonts w:eastAsiaTheme="minorEastAsia"/>
          <w:b/>
          <w:bCs/>
          <w:sz w:val="28"/>
          <w:szCs w:val="28"/>
        </w:rPr>
        <w:t xml:space="preserve"> </w:t>
      </w:r>
      <w:r w:rsidRPr="6E0E1438">
        <w:rPr>
          <w:rFonts w:eastAsiaTheme="minorEastAsia"/>
          <w:b/>
          <w:bCs/>
          <w:sz w:val="28"/>
          <w:szCs w:val="28"/>
        </w:rPr>
        <w:t>Annual Security Report</w:t>
      </w:r>
      <w:r>
        <w:br/>
      </w:r>
      <w:r>
        <w:br/>
      </w:r>
      <w:r w:rsidRPr="6E0E1438" w:rsidR="41E69270">
        <w:rPr>
          <w:rFonts w:eastAsiaTheme="minorEastAsia"/>
          <w:b/>
          <w:bCs/>
          <w:sz w:val="28"/>
          <w:szCs w:val="28"/>
        </w:rPr>
        <w:t>Crime Statistics for Calendar Years 2023, 2024, and 2025</w:t>
      </w:r>
      <w:r>
        <w:br/>
      </w:r>
      <w:r>
        <w:br/>
      </w:r>
    </w:p>
    <w:p w:rsidR="00E10C1B" w:rsidP="6E0E1438" w:rsidRDefault="00E10C1B" w14:paraId="7D674836" w14:textId="31A72A8D">
      <w:pPr>
        <w:jc w:val="center"/>
        <w:rPr>
          <w:rFonts w:eastAsiaTheme="minorEastAsia"/>
          <w:b/>
          <w:bCs/>
        </w:rPr>
      </w:pPr>
    </w:p>
    <w:p w:rsidR="00E10C1B" w:rsidP="6E0E1438" w:rsidRDefault="00E10C1B" w14:paraId="27360828" w14:textId="276E0916">
      <w:pPr>
        <w:jc w:val="center"/>
        <w:rPr>
          <w:rFonts w:eastAsiaTheme="minorEastAsia"/>
          <w:b/>
          <w:bCs/>
        </w:rPr>
      </w:pPr>
    </w:p>
    <w:p w:rsidR="06C8AFAF" w:rsidP="6E0E1438" w:rsidRDefault="06C8AFAF" w14:paraId="4E197841" w14:textId="1287010A">
      <w:pPr>
        <w:jc w:val="center"/>
        <w:rPr>
          <w:rFonts w:eastAsiaTheme="minorEastAsia"/>
          <w:b/>
          <w:bCs/>
        </w:rPr>
      </w:pPr>
    </w:p>
    <w:p w:rsidR="00E10C1B" w:rsidP="6E0E1438" w:rsidRDefault="00E10C1B" w14:paraId="51F5AFFD" w14:textId="7574CE1F">
      <w:pPr>
        <w:jc w:val="center"/>
        <w:rPr>
          <w:rFonts w:eastAsiaTheme="minorEastAsia"/>
          <w:b/>
          <w:bCs/>
        </w:rPr>
      </w:pPr>
    </w:p>
    <w:p w:rsidR="00E10C1B" w:rsidP="6E0E1438" w:rsidRDefault="00E10C1B" w14:paraId="14D652E6" w14:textId="25CCFDB2">
      <w:pPr>
        <w:jc w:val="center"/>
        <w:rPr>
          <w:rFonts w:eastAsiaTheme="minorEastAsia"/>
          <w:b/>
          <w:bCs/>
        </w:rPr>
      </w:pPr>
    </w:p>
    <w:p w:rsidR="00E10C1B" w:rsidP="6E0E1438" w:rsidRDefault="00E10C1B" w14:paraId="25A43DFB" w14:textId="0E7DD591">
      <w:pPr>
        <w:jc w:val="center"/>
        <w:rPr>
          <w:rFonts w:eastAsiaTheme="minorEastAsia"/>
          <w:b/>
          <w:bCs/>
        </w:rPr>
      </w:pPr>
      <w:r>
        <w:br/>
      </w:r>
      <w:r>
        <w:br/>
      </w:r>
    </w:p>
    <w:p w:rsidR="00E10C1B" w:rsidP="6E0E1438" w:rsidRDefault="00E10C1B" w14:paraId="006C77AE" w14:textId="4EB3FA2A">
      <w:pPr>
        <w:jc w:val="center"/>
        <w:rPr>
          <w:rFonts w:eastAsiaTheme="minorEastAsia"/>
          <w:b/>
          <w:bCs/>
        </w:rPr>
      </w:pPr>
    </w:p>
    <w:p w:rsidR="6E0E1438" w:rsidP="6E0E1438" w:rsidRDefault="6E0E1438" w14:paraId="37A7550E" w14:textId="224B56D4">
      <w:pPr>
        <w:jc w:val="center"/>
        <w:rPr>
          <w:rFonts w:eastAsiaTheme="minorEastAsia"/>
          <w:b/>
          <w:bCs/>
        </w:rPr>
      </w:pPr>
    </w:p>
    <w:p w:rsidR="00E10C1B" w:rsidP="6E0E1438" w:rsidRDefault="6091C6F4" w14:paraId="601ED797" w14:textId="7F33CB3A">
      <w:pPr>
        <w:rPr>
          <w:rFonts w:eastAsiaTheme="minorEastAsia"/>
          <w:b/>
          <w:bCs/>
          <w:sz w:val="26"/>
          <w:szCs w:val="26"/>
        </w:rPr>
      </w:pPr>
      <w:r w:rsidRPr="6E0E1438">
        <w:rPr>
          <w:rFonts w:eastAsiaTheme="minorEastAsia"/>
          <w:b/>
          <w:bCs/>
          <w:sz w:val="26"/>
          <w:szCs w:val="26"/>
        </w:rPr>
        <w:t>EMERGENCY</w:t>
      </w:r>
      <w:r w:rsidRPr="6E0E1438" w:rsidR="0B2E146C">
        <w:rPr>
          <w:rFonts w:eastAsiaTheme="minorEastAsia"/>
          <w:b/>
          <w:bCs/>
          <w:sz w:val="26"/>
          <w:szCs w:val="26"/>
        </w:rPr>
        <w:t xml:space="preserve"> </w:t>
      </w:r>
      <w:r w:rsidRPr="6E0E1438" w:rsidR="14C54381">
        <w:rPr>
          <w:rFonts w:eastAsiaTheme="minorEastAsia"/>
          <w:b/>
          <w:bCs/>
          <w:sz w:val="26"/>
          <w:szCs w:val="26"/>
        </w:rPr>
        <w:t>ISSUES</w:t>
      </w:r>
      <w:r w:rsidRPr="6E0E1438">
        <w:rPr>
          <w:rFonts w:eastAsiaTheme="minorEastAsia"/>
          <w:b/>
          <w:bCs/>
          <w:sz w:val="26"/>
          <w:szCs w:val="26"/>
        </w:rPr>
        <w:t>: Call 911</w:t>
      </w:r>
    </w:p>
    <w:p w:rsidR="7A1E40D5" w:rsidP="6E0E1438" w:rsidRDefault="7A1E40D5" w14:paraId="62AFD279" w14:textId="542102DC">
      <w:pPr>
        <w:rPr>
          <w:rFonts w:eastAsiaTheme="minorEastAsia"/>
          <w:b/>
          <w:bCs/>
          <w:lang w:val="it-IT"/>
        </w:rPr>
      </w:pPr>
      <w:r w:rsidRPr="6E0E1438">
        <w:rPr>
          <w:rFonts w:eastAsiaTheme="minorEastAsia"/>
          <w:b/>
          <w:bCs/>
          <w:lang w:val="it-IT"/>
        </w:rPr>
        <w:t>Non-</w:t>
      </w:r>
      <w:r w:rsidRPr="6E0E1438" w:rsidR="31C74228">
        <w:rPr>
          <w:rFonts w:eastAsiaTheme="minorEastAsia"/>
          <w:b/>
          <w:bCs/>
          <w:lang w:val="it-IT"/>
        </w:rPr>
        <w:t>emergency</w:t>
      </w:r>
      <w:r w:rsidRPr="6E0E1438">
        <w:rPr>
          <w:rFonts w:eastAsiaTheme="minorEastAsia"/>
          <w:b/>
          <w:bCs/>
          <w:lang w:val="it-IT"/>
        </w:rPr>
        <w:t xml:space="preserve"> </w:t>
      </w:r>
      <w:r w:rsidRPr="6E0E1438" w:rsidR="5A40CDBB">
        <w:rPr>
          <w:rFonts w:eastAsiaTheme="minorEastAsia"/>
          <w:b/>
          <w:bCs/>
          <w:lang w:val="it-IT"/>
        </w:rPr>
        <w:t>Issues</w:t>
      </w:r>
      <w:r w:rsidRPr="6E0E1438" w:rsidR="29104F73">
        <w:rPr>
          <w:rFonts w:eastAsiaTheme="minorEastAsia"/>
          <w:b/>
          <w:bCs/>
          <w:lang w:val="it-IT"/>
        </w:rPr>
        <w:t xml:space="preserve">: </w:t>
      </w:r>
      <w:r w:rsidRPr="6E0E1438" w:rsidR="29104F73">
        <w:rPr>
          <w:rFonts w:eastAsiaTheme="minorEastAsia"/>
          <w:lang w:val="it-IT"/>
        </w:rPr>
        <w:t xml:space="preserve">Contact </w:t>
      </w:r>
      <w:r w:rsidRPr="6E0E1438">
        <w:rPr>
          <w:rFonts w:eastAsiaTheme="minorEastAsia"/>
          <w:lang w:val="it-IT"/>
        </w:rPr>
        <w:t xml:space="preserve">DCC </w:t>
      </w:r>
      <w:r w:rsidRPr="6E0E1438" w:rsidR="1AF1C923">
        <w:rPr>
          <w:rFonts w:eastAsiaTheme="minorEastAsia"/>
          <w:lang w:val="it-IT"/>
        </w:rPr>
        <w:t xml:space="preserve">Campus </w:t>
      </w:r>
      <w:r w:rsidRPr="6E0E1438">
        <w:rPr>
          <w:rFonts w:eastAsiaTheme="minorEastAsia"/>
          <w:lang w:val="it-IT"/>
        </w:rPr>
        <w:t xml:space="preserve">Security </w:t>
      </w:r>
      <w:r w:rsidRPr="6E0E1438" w:rsidR="7D4A3EBA">
        <w:rPr>
          <w:rFonts w:eastAsiaTheme="minorEastAsia"/>
          <w:lang w:val="it-IT"/>
        </w:rPr>
        <w:t>from a</w:t>
      </w:r>
      <w:r w:rsidRPr="6E0E1438" w:rsidR="2316EB1C">
        <w:rPr>
          <w:rFonts w:eastAsiaTheme="minorEastAsia"/>
          <w:lang w:val="it-IT"/>
        </w:rPr>
        <w:t xml:space="preserve"> </w:t>
      </w:r>
      <w:r w:rsidRPr="6E0E1438" w:rsidR="0EFFBB63">
        <w:rPr>
          <w:rFonts w:eastAsiaTheme="minorEastAsia"/>
          <w:lang w:val="it-IT"/>
        </w:rPr>
        <w:t xml:space="preserve">telephone </w:t>
      </w:r>
      <w:r w:rsidRPr="6E0E1438" w:rsidR="39ABC40B">
        <w:rPr>
          <w:rFonts w:eastAsiaTheme="minorEastAsia"/>
          <w:lang w:val="it-IT"/>
        </w:rPr>
        <w:t xml:space="preserve">by </w:t>
      </w:r>
      <w:r>
        <w:br/>
      </w:r>
      <w:r w:rsidRPr="6E0E1438" w:rsidR="2E7E6DD1">
        <w:rPr>
          <w:rFonts w:eastAsiaTheme="minorEastAsia"/>
          <w:lang w:val="it-IT"/>
        </w:rPr>
        <w:t xml:space="preserve">                                                      </w:t>
      </w:r>
      <w:r w:rsidRPr="6E0E1438" w:rsidR="39ABC40B">
        <w:rPr>
          <w:rFonts w:eastAsiaTheme="minorEastAsia"/>
          <w:lang w:val="it-IT"/>
        </w:rPr>
        <w:t>calling</w:t>
      </w:r>
      <w:r w:rsidRPr="6E0E1438">
        <w:rPr>
          <w:rFonts w:eastAsiaTheme="minorEastAsia"/>
          <w:lang w:val="it-IT"/>
        </w:rPr>
        <w:t xml:space="preserve"> 434-797-8533</w:t>
      </w:r>
    </w:p>
    <w:p w:rsidR="0435A3C1" w:rsidP="6E0E1438" w:rsidRDefault="0435A3C1" w14:paraId="211161D4" w14:textId="7E45A6AC">
      <w:pPr>
        <w:spacing w:after="0" w:line="300" w:lineRule="auto"/>
        <w:rPr>
          <w:rFonts w:eastAsiaTheme="minorEastAsia"/>
          <w:sz w:val="21"/>
          <w:szCs w:val="21"/>
        </w:rPr>
      </w:pPr>
      <w:r w:rsidRPr="6E0E1438">
        <w:rPr>
          <w:rFonts w:eastAsiaTheme="minorEastAsia"/>
          <w:b/>
          <w:bCs/>
        </w:rPr>
        <w:t>Non-</w:t>
      </w:r>
      <w:r w:rsidRPr="6E0E1438" w:rsidR="346CFA68">
        <w:rPr>
          <w:rFonts w:eastAsiaTheme="minorEastAsia"/>
          <w:b/>
          <w:bCs/>
        </w:rPr>
        <w:t>e</w:t>
      </w:r>
      <w:r w:rsidRPr="6E0E1438">
        <w:rPr>
          <w:rFonts w:eastAsiaTheme="minorEastAsia"/>
          <w:b/>
          <w:bCs/>
        </w:rPr>
        <w:t xml:space="preserve">mergency Issues: </w:t>
      </w:r>
      <w:r w:rsidRPr="6E0E1438">
        <w:rPr>
          <w:rFonts w:eastAsiaTheme="minorEastAsia"/>
        </w:rPr>
        <w:t>Contact</w:t>
      </w:r>
      <w:r w:rsidRPr="6E0E1438" w:rsidR="3E22330C">
        <w:rPr>
          <w:rFonts w:eastAsiaTheme="minorEastAsia"/>
        </w:rPr>
        <w:t xml:space="preserve"> the </w:t>
      </w:r>
      <w:r w:rsidRPr="6E0E1438" w:rsidR="765781AB">
        <w:rPr>
          <w:rFonts w:eastAsiaTheme="minorEastAsia"/>
        </w:rPr>
        <w:t>Danville Police</w:t>
      </w:r>
      <w:r w:rsidRPr="6E0E1438" w:rsidR="799E1FC2">
        <w:rPr>
          <w:rFonts w:eastAsiaTheme="minorEastAsia"/>
        </w:rPr>
        <w:t xml:space="preserve"> Department </w:t>
      </w:r>
      <w:r w:rsidRPr="6E0E1438" w:rsidR="1CB00F06">
        <w:rPr>
          <w:rFonts w:eastAsiaTheme="minorEastAsia"/>
        </w:rPr>
        <w:t xml:space="preserve">non-emergency </w:t>
      </w:r>
      <w:r>
        <w:br/>
      </w:r>
      <w:r w:rsidRPr="6E0E1438" w:rsidR="50EED33F">
        <w:rPr>
          <w:rFonts w:eastAsiaTheme="minorEastAsia"/>
        </w:rPr>
        <w:t xml:space="preserve">                                                       </w:t>
      </w:r>
      <w:r w:rsidRPr="6E0E1438" w:rsidR="1CB00F06">
        <w:rPr>
          <w:rFonts w:eastAsiaTheme="minorEastAsia"/>
        </w:rPr>
        <w:t xml:space="preserve">line </w:t>
      </w:r>
      <w:r w:rsidRPr="6E0E1438" w:rsidR="2089DD65">
        <w:rPr>
          <w:rFonts w:eastAsiaTheme="minorEastAsia"/>
        </w:rPr>
        <w:t>from a telephone</w:t>
      </w:r>
      <w:r w:rsidRPr="6E0E1438" w:rsidR="496D85F2">
        <w:rPr>
          <w:rFonts w:eastAsiaTheme="minorEastAsia"/>
        </w:rPr>
        <w:t xml:space="preserve"> </w:t>
      </w:r>
      <w:r w:rsidRPr="6E0E1438" w:rsidR="155845A2">
        <w:rPr>
          <w:rFonts w:eastAsiaTheme="minorEastAsia"/>
        </w:rPr>
        <w:t>by calling 434-799-5111</w:t>
      </w:r>
      <w:r>
        <w:br/>
      </w:r>
      <w:r w:rsidRPr="6E0E1438" w:rsidR="57C0349C">
        <w:rPr>
          <w:rFonts w:eastAsiaTheme="minorEastAsia"/>
          <w:sz w:val="26"/>
          <w:szCs w:val="26"/>
        </w:rPr>
        <w:t xml:space="preserve">                                                      </w:t>
      </w:r>
    </w:p>
    <w:p w:rsidR="6E0E1438" w:rsidP="6E0E1438" w:rsidRDefault="6E0E1438" w14:paraId="3D0E2373" w14:textId="788865CB">
      <w:pPr>
        <w:rPr>
          <w:rFonts w:eastAsiaTheme="minorEastAsia"/>
          <w:b/>
          <w:bCs/>
        </w:rPr>
      </w:pPr>
    </w:p>
    <w:p w:rsidRPr="00E10C1B" w:rsidR="00E10C1B" w:rsidP="6E0E1438" w:rsidRDefault="41E69270" w14:paraId="0C12AFF4" w14:textId="4C2EBCE4">
      <w:pPr>
        <w:jc w:val="center"/>
        <w:rPr>
          <w:rFonts w:eastAsiaTheme="minorEastAsia"/>
          <w:sz w:val="40"/>
          <w:szCs w:val="40"/>
        </w:rPr>
      </w:pPr>
      <w:r w:rsidRPr="6E0E1438">
        <w:rPr>
          <w:rFonts w:eastAsiaTheme="minorEastAsia"/>
          <w:b/>
          <w:bCs/>
          <w:sz w:val="40"/>
          <w:szCs w:val="40"/>
        </w:rPr>
        <w:t xml:space="preserve">Published </w:t>
      </w:r>
      <w:r w:rsidRPr="6E0E1438" w:rsidR="014F2D3D">
        <w:rPr>
          <w:rFonts w:eastAsiaTheme="minorEastAsia"/>
          <w:b/>
          <w:bCs/>
          <w:sz w:val="40"/>
          <w:szCs w:val="40"/>
        </w:rPr>
        <w:t>October 1, 2026</w:t>
      </w:r>
    </w:p>
    <w:p w:rsidR="00E10C1B" w:rsidP="6E0E1438" w:rsidRDefault="17C91C4C" w14:paraId="384876AC" w14:textId="7C754EF5">
      <w:pPr>
        <w:jc w:val="center"/>
        <w:rPr>
          <w:rFonts w:eastAsiaTheme="minorEastAsia"/>
          <w:b/>
          <w:bCs/>
        </w:rPr>
      </w:pPr>
      <w:r>
        <w:rPr>
          <w:noProof/>
        </w:rPr>
        <w:drawing>
          <wp:anchor distT="0" distB="0" distL="114300" distR="114300" simplePos="0" relativeHeight="251658240" behindDoc="1" locked="0" layoutInCell="1" allowOverlap="1" wp14:anchorId="5D7ED108" wp14:editId="6E6A98E6">
            <wp:simplePos x="0" y="0"/>
            <wp:positionH relativeFrom="column">
              <wp:posOffset>-444920</wp:posOffset>
            </wp:positionH>
            <wp:positionV relativeFrom="paragraph">
              <wp:posOffset>0</wp:posOffset>
            </wp:positionV>
            <wp:extent cx="6744942" cy="8972839"/>
            <wp:effectExtent l="0" t="0" r="0" b="0"/>
            <wp:wrapTight wrapText="bothSides">
              <wp:wrapPolygon edited="0">
                <wp:start x="0" y="0"/>
                <wp:lineTo x="0" y="21566"/>
                <wp:lineTo x="21563" y="21566"/>
                <wp:lineTo x="21563" y="0"/>
                <wp:lineTo x="0" y="0"/>
              </wp:wrapPolygon>
            </wp:wrapTight>
            <wp:docPr id="6054378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40149" name="Picture 983840149"/>
                    <pic:cNvPicPr/>
                  </pic:nvPicPr>
                  <pic:blipFill>
                    <a:blip r:embed="rId8">
                      <a:extLst>
                        <a:ext uri="{28A0092B-C50C-407E-A947-70E740481C1C}">
                          <a14:useLocalDpi xmlns:a14="http://schemas.microsoft.com/office/drawing/2010/main"/>
                        </a:ext>
                      </a:extLst>
                    </a:blip>
                    <a:stretch>
                      <a:fillRect/>
                    </a:stretch>
                  </pic:blipFill>
                  <pic:spPr>
                    <a:xfrm>
                      <a:off x="0" y="0"/>
                      <a:ext cx="6744942" cy="8972839"/>
                    </a:xfrm>
                    <a:prstGeom prst="rect">
                      <a:avLst/>
                    </a:prstGeom>
                  </pic:spPr>
                </pic:pic>
              </a:graphicData>
            </a:graphic>
            <wp14:sizeRelH relativeFrom="page">
              <wp14:pctWidth>0</wp14:pctWidth>
            </wp14:sizeRelH>
            <wp14:sizeRelV relativeFrom="page">
              <wp14:pctHeight>0</wp14:pctHeight>
            </wp14:sizeRelV>
          </wp:anchor>
        </w:drawing>
      </w:r>
    </w:p>
    <w:p w:rsidRPr="004A37CE" w:rsidR="00646D13" w:rsidP="6E0E1438" w:rsidRDefault="204DD4FE" w14:paraId="3C627750" w14:textId="352FB579">
      <w:pPr>
        <w:jc w:val="center"/>
        <w:rPr>
          <w:rFonts w:eastAsiaTheme="minorEastAsia"/>
        </w:rPr>
      </w:pPr>
      <w:r>
        <w:rPr>
          <w:noProof/>
        </w:rPr>
        <w:drawing>
          <wp:inline distT="0" distB="0" distL="0" distR="0" wp14:anchorId="4199AB26" wp14:editId="23DD8D2C">
            <wp:extent cx="5031097" cy="6512900"/>
            <wp:effectExtent l="0" t="0" r="0" b="0"/>
            <wp:docPr id="13727183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485930" name="Picture 1840485930"/>
                    <pic:cNvPicPr/>
                  </pic:nvPicPr>
                  <pic:blipFill>
                    <a:blip r:embed="rId9">
                      <a:extLst>
                        <a:ext uri="{28A0092B-C50C-407E-A947-70E740481C1C}">
                          <a14:useLocalDpi xmlns:a14="http://schemas.microsoft.com/office/drawing/2010/main"/>
                        </a:ext>
                      </a:extLst>
                    </a:blip>
                    <a:stretch>
                      <a:fillRect/>
                    </a:stretch>
                  </pic:blipFill>
                  <pic:spPr>
                    <a:xfrm>
                      <a:off x="0" y="0"/>
                      <a:ext cx="5031097" cy="6512900"/>
                    </a:xfrm>
                    <a:prstGeom prst="rect">
                      <a:avLst/>
                    </a:prstGeom>
                  </pic:spPr>
                </pic:pic>
              </a:graphicData>
            </a:graphic>
          </wp:inline>
        </w:drawing>
      </w:r>
    </w:p>
    <w:p w:rsidRPr="004A37CE" w:rsidR="00646D13" w:rsidP="6E0E1438" w:rsidRDefault="00646D13" w14:paraId="05F4257D" w14:textId="3CB09CC5">
      <w:pPr>
        <w:rPr>
          <w:rFonts w:eastAsiaTheme="minorEastAsia"/>
          <w:sz w:val="22"/>
          <w:szCs w:val="22"/>
        </w:rPr>
      </w:pPr>
      <w:r>
        <w:br/>
      </w:r>
      <w:r w:rsidRPr="6E0E1438" w:rsidR="7916C88D">
        <w:rPr>
          <w:rFonts w:eastAsiaTheme="minorEastAsia"/>
          <w:b/>
          <w:bCs/>
        </w:rPr>
        <w:t>Non-</w:t>
      </w:r>
      <w:r w:rsidRPr="6E0E1438" w:rsidR="7AA02143">
        <w:rPr>
          <w:rFonts w:eastAsiaTheme="minorEastAsia"/>
          <w:b/>
          <w:bCs/>
        </w:rPr>
        <w:t>e</w:t>
      </w:r>
      <w:r w:rsidRPr="6E0E1438" w:rsidR="7916C88D">
        <w:rPr>
          <w:rFonts w:eastAsiaTheme="minorEastAsia"/>
          <w:b/>
          <w:bCs/>
        </w:rPr>
        <w:t>mergency DCC Security Issues: 434-797-8533</w:t>
      </w:r>
      <w:r>
        <w:br/>
      </w:r>
      <w:r w:rsidRPr="6E0E1438" w:rsidR="7916C88D">
        <w:rPr>
          <w:rFonts w:eastAsiaTheme="minorEastAsia"/>
          <w:sz w:val="22"/>
          <w:szCs w:val="22"/>
        </w:rPr>
        <w:t>434-797-8533</w:t>
      </w:r>
      <w:r w:rsidRPr="6E0E1438" w:rsidR="168B48C4">
        <w:rPr>
          <w:rFonts w:eastAsiaTheme="minorEastAsia"/>
          <w:sz w:val="22"/>
          <w:szCs w:val="22"/>
        </w:rPr>
        <w:t xml:space="preserve"> – DCC </w:t>
      </w:r>
      <w:r w:rsidRPr="6E0E1438" w:rsidR="7916C88D">
        <w:rPr>
          <w:rFonts w:eastAsiaTheme="minorEastAsia"/>
          <w:sz w:val="22"/>
          <w:szCs w:val="22"/>
        </w:rPr>
        <w:t>Security Two-way Radio</w:t>
      </w:r>
      <w:r>
        <w:br/>
      </w:r>
      <w:r w:rsidRPr="6E0E1438" w:rsidR="7916C88D">
        <w:rPr>
          <w:rFonts w:eastAsiaTheme="minorEastAsia"/>
          <w:sz w:val="22"/>
          <w:szCs w:val="22"/>
        </w:rPr>
        <w:t>434-473-0634</w:t>
      </w:r>
      <w:r w:rsidRPr="6E0E1438" w:rsidR="039C9A04">
        <w:rPr>
          <w:rFonts w:eastAsiaTheme="minorEastAsia"/>
          <w:sz w:val="22"/>
          <w:szCs w:val="22"/>
        </w:rPr>
        <w:t xml:space="preserve"> – DCC </w:t>
      </w:r>
      <w:r w:rsidRPr="6E0E1438" w:rsidR="7916C88D">
        <w:rPr>
          <w:rFonts w:eastAsiaTheme="minorEastAsia"/>
          <w:sz w:val="22"/>
          <w:szCs w:val="22"/>
        </w:rPr>
        <w:t xml:space="preserve">Security Cellphone #1 </w:t>
      </w:r>
      <w:r>
        <w:br/>
      </w:r>
      <w:r w:rsidRPr="6E0E1438" w:rsidR="7916C88D">
        <w:rPr>
          <w:rFonts w:eastAsiaTheme="minorEastAsia"/>
          <w:sz w:val="22"/>
          <w:szCs w:val="22"/>
        </w:rPr>
        <w:t>434-386-1283</w:t>
      </w:r>
      <w:r w:rsidRPr="6E0E1438" w:rsidR="130CE121">
        <w:rPr>
          <w:rFonts w:eastAsiaTheme="minorEastAsia"/>
          <w:sz w:val="22"/>
          <w:szCs w:val="22"/>
        </w:rPr>
        <w:t xml:space="preserve"> – DCC </w:t>
      </w:r>
      <w:r w:rsidRPr="6E0E1438" w:rsidR="7916C88D">
        <w:rPr>
          <w:rFonts w:eastAsiaTheme="minorEastAsia"/>
          <w:sz w:val="22"/>
          <w:szCs w:val="22"/>
        </w:rPr>
        <w:t xml:space="preserve">Security Cellphone #2 </w:t>
      </w:r>
      <w:r>
        <w:br/>
      </w:r>
      <w:r w:rsidRPr="6E0E1438" w:rsidR="7916C88D">
        <w:rPr>
          <w:rFonts w:eastAsiaTheme="minorEastAsia"/>
          <w:sz w:val="22"/>
          <w:szCs w:val="22"/>
        </w:rPr>
        <w:t>434-459-9010</w:t>
      </w:r>
      <w:r w:rsidRPr="6E0E1438" w:rsidR="3FDA069F">
        <w:rPr>
          <w:rFonts w:eastAsiaTheme="minorEastAsia"/>
          <w:sz w:val="22"/>
          <w:szCs w:val="22"/>
        </w:rPr>
        <w:t xml:space="preserve"> – DCC </w:t>
      </w:r>
      <w:r w:rsidRPr="6E0E1438" w:rsidR="7916C88D">
        <w:rPr>
          <w:rFonts w:eastAsiaTheme="minorEastAsia"/>
          <w:sz w:val="22"/>
          <w:szCs w:val="22"/>
        </w:rPr>
        <w:t>Security Supervisor</w:t>
      </w:r>
      <w:r w:rsidRPr="6E0E1438" w:rsidR="433C0121">
        <w:rPr>
          <w:rFonts w:eastAsiaTheme="minorEastAsia"/>
          <w:sz w:val="22"/>
          <w:szCs w:val="22"/>
        </w:rPr>
        <w:t xml:space="preserve"> – </w:t>
      </w:r>
      <w:r w:rsidRPr="6E0E1438" w:rsidR="13F105F1">
        <w:rPr>
          <w:rFonts w:eastAsiaTheme="minorEastAsia"/>
          <w:sz w:val="22"/>
          <w:szCs w:val="22"/>
        </w:rPr>
        <w:t xml:space="preserve">Captain </w:t>
      </w:r>
      <w:r w:rsidRPr="6E0E1438" w:rsidR="433C0121">
        <w:rPr>
          <w:rFonts w:eastAsiaTheme="minorEastAsia"/>
          <w:sz w:val="22"/>
          <w:szCs w:val="22"/>
        </w:rPr>
        <w:t xml:space="preserve">Victor Taylor | </w:t>
      </w:r>
      <w:hyperlink r:id="rId10">
        <w:r w:rsidRPr="6E0E1438" w:rsidR="433C0121">
          <w:rPr>
            <w:rStyle w:val="Hyperlink"/>
            <w:rFonts w:eastAsiaTheme="minorEastAsia"/>
          </w:rPr>
          <w:t>victor.taylor@danville.edu</w:t>
        </w:r>
      </w:hyperlink>
      <w:r>
        <w:br/>
      </w:r>
    </w:p>
    <w:p w:rsidRPr="004A37CE" w:rsidR="00646D13" w:rsidP="6E0E1438" w:rsidRDefault="44AA6774" w14:paraId="0C3EE50E" w14:textId="39205D7D">
      <w:pPr>
        <w:rPr>
          <w:rFonts w:eastAsiaTheme="minorEastAsia"/>
          <w:b/>
          <w:bCs/>
          <w:color w:val="005687"/>
        </w:rPr>
      </w:pPr>
      <w:r w:rsidRPr="6E0E1438">
        <w:rPr>
          <w:rFonts w:eastAsiaTheme="minorEastAsia"/>
          <w:b/>
          <w:bCs/>
          <w:color w:val="005687"/>
        </w:rPr>
        <w:t>S</w:t>
      </w:r>
      <w:r w:rsidRPr="6E0E1438" w:rsidR="7736830D">
        <w:rPr>
          <w:rFonts w:eastAsiaTheme="minorEastAsia"/>
          <w:b/>
          <w:bCs/>
          <w:color w:val="005687"/>
        </w:rPr>
        <w:t>ection</w:t>
      </w:r>
      <w:r w:rsidRPr="6E0E1438">
        <w:rPr>
          <w:rFonts w:eastAsiaTheme="minorEastAsia"/>
          <w:b/>
          <w:bCs/>
          <w:color w:val="005687"/>
        </w:rPr>
        <w:t xml:space="preserve"> 1.  Introduction and Clery Geography</w:t>
      </w:r>
    </w:p>
    <w:p w:rsidRPr="004A37CE" w:rsidR="00646D13" w:rsidP="6E0E1438" w:rsidRDefault="50185B6E" w14:paraId="6DC90881" w14:textId="5C186804">
      <w:pPr>
        <w:spacing w:before="210" w:after="210" w:line="300" w:lineRule="auto"/>
        <w:rPr>
          <w:rFonts w:eastAsiaTheme="minorEastAsia"/>
          <w:b/>
          <w:bCs/>
          <w:color w:val="005687"/>
        </w:rPr>
      </w:pPr>
      <w:r w:rsidRPr="6E0E1438">
        <w:rPr>
          <w:rFonts w:eastAsiaTheme="minorEastAsia"/>
          <w:b/>
          <w:bCs/>
        </w:rPr>
        <w:t>About This Annual Security Report</w:t>
      </w:r>
    </w:p>
    <w:p w:rsidRPr="004A37CE" w:rsidR="00646D13" w:rsidP="6E0E1438" w:rsidRDefault="0F482B72" w14:paraId="7F07E748" w14:textId="03F3E32A">
      <w:pPr>
        <w:spacing w:before="240" w:after="240"/>
        <w:rPr>
          <w:rFonts w:eastAsiaTheme="minorEastAsia"/>
        </w:rPr>
      </w:pPr>
      <w:r w:rsidRPr="6E0E1438">
        <w:rPr>
          <w:rFonts w:eastAsiaTheme="minorEastAsia"/>
        </w:rPr>
        <w:t xml:space="preserve">DCC provides currently enrolled students and current employees with an annual email notification on or before October 1 that includes a link to the College's Annual Security Report, which is available on the </w:t>
      </w:r>
      <w:hyperlink r:id="rId11">
        <w:r w:rsidRPr="6E0E1438">
          <w:rPr>
            <w:rStyle w:val="Hyperlink"/>
            <w:rFonts w:eastAsiaTheme="minorEastAsia"/>
          </w:rPr>
          <w:t>Campus Security</w:t>
        </w:r>
      </w:hyperlink>
      <w:r w:rsidRPr="6E0E1438">
        <w:rPr>
          <w:rFonts w:eastAsiaTheme="minorEastAsia"/>
        </w:rPr>
        <w:t xml:space="preserve"> webpage. The annual notification also informs students and employees that a paper copy of the Annual Security Report is available upon request from the Security Office, located in the Wyatt Building on the Main DCC Campus.</w:t>
      </w:r>
    </w:p>
    <w:p w:rsidRPr="004A37CE" w:rsidR="00646D13" w:rsidP="6E0E1438" w:rsidRDefault="0F482B72" w14:paraId="5A57CD0E" w14:textId="18764EF5">
      <w:pPr>
        <w:spacing w:before="240" w:after="240"/>
        <w:rPr>
          <w:rFonts w:eastAsiaTheme="minorEastAsia"/>
        </w:rPr>
      </w:pPr>
      <w:r w:rsidRPr="6E0E1438">
        <w:rPr>
          <w:rFonts w:eastAsiaTheme="minorEastAsia"/>
        </w:rPr>
        <w:t xml:space="preserve">DCC provides prospective students and prospective employees with access to the College's Annual Security Report </w:t>
      </w:r>
      <w:r w:rsidRPr="6E0E1438" w:rsidR="64A59C94">
        <w:rPr>
          <w:rFonts w:eastAsiaTheme="minorEastAsia"/>
        </w:rPr>
        <w:t xml:space="preserve">on the College's homepage </w:t>
      </w:r>
      <w:r w:rsidRPr="6E0E1438">
        <w:rPr>
          <w:rFonts w:eastAsiaTheme="minorEastAsia"/>
        </w:rPr>
        <w:t xml:space="preserve">through the </w:t>
      </w:r>
      <w:hyperlink r:id="rId12">
        <w:r w:rsidRPr="6E0E1438">
          <w:rPr>
            <w:rStyle w:val="Hyperlink"/>
            <w:rFonts w:eastAsiaTheme="minorEastAsia"/>
          </w:rPr>
          <w:t>Consumer Information</w:t>
        </w:r>
      </w:hyperlink>
      <w:r w:rsidRPr="6E0E1438">
        <w:rPr>
          <w:rFonts w:eastAsiaTheme="minorEastAsia"/>
        </w:rPr>
        <w:t xml:space="preserve"> </w:t>
      </w:r>
      <w:r w:rsidRPr="6E0E1438" w:rsidR="61419A9D">
        <w:rPr>
          <w:rFonts w:eastAsiaTheme="minorEastAsia"/>
        </w:rPr>
        <w:t>link</w:t>
      </w:r>
      <w:r w:rsidRPr="6E0E1438">
        <w:rPr>
          <w:rFonts w:eastAsiaTheme="minorEastAsia"/>
        </w:rPr>
        <w:t xml:space="preserve">. The Annual Security Report is also accessible to prospective students and prospective employees through the </w:t>
      </w:r>
      <w:hyperlink r:id="rId13">
        <w:r w:rsidRPr="6E0E1438">
          <w:rPr>
            <w:rStyle w:val="Hyperlink"/>
            <w:rFonts w:eastAsiaTheme="minorEastAsia"/>
          </w:rPr>
          <w:t>Campus Security</w:t>
        </w:r>
      </w:hyperlink>
      <w:r w:rsidRPr="6E0E1438">
        <w:rPr>
          <w:rFonts w:eastAsiaTheme="minorEastAsia"/>
        </w:rPr>
        <w:t xml:space="preserve"> webpage.</w:t>
      </w:r>
      <w:r w:rsidRPr="6E0E1438" w:rsidR="399F77FE">
        <w:rPr>
          <w:rFonts w:eastAsiaTheme="minorEastAsia"/>
        </w:rPr>
        <w:t xml:space="preserve">  Paper copies of the Annual Security Report are available upon request from the Security Office, located in the Wyatt Building on the Main DCC Campus.</w:t>
      </w:r>
    </w:p>
    <w:p w:rsidRPr="004A37CE" w:rsidR="00646D13" w:rsidP="6E0E1438" w:rsidRDefault="50C612B5" w14:paraId="3158BA07" w14:textId="56C37B5A">
      <w:pPr>
        <w:spacing w:before="210" w:after="210" w:line="300" w:lineRule="auto"/>
        <w:rPr>
          <w:rFonts w:eastAsiaTheme="minorEastAsia"/>
        </w:rPr>
      </w:pPr>
      <w:r w:rsidRPr="6E0E1438">
        <w:rPr>
          <w:rFonts w:eastAsiaTheme="minorEastAsia"/>
        </w:rPr>
        <w:t>Danville Community College (DCC) prepares and publishes th</w:t>
      </w:r>
      <w:r w:rsidRPr="6E0E1438" w:rsidR="3DBFD548">
        <w:rPr>
          <w:rFonts w:eastAsiaTheme="minorEastAsia"/>
        </w:rPr>
        <w:t>e</w:t>
      </w:r>
      <w:r w:rsidRPr="6E0E1438">
        <w:rPr>
          <w:rFonts w:eastAsiaTheme="minorEastAsia"/>
        </w:rPr>
        <w:t xml:space="preserve"> Annual Security Report (ASR) in accordance with the Jeanne Clery Campus Safety Act and applicable federal requirements. The purpose of the ASR is to provide current and prospective students and employees with information concerning campus safety and security policies, crime-reporting procedures, emergency response and notification procedures, crime prevention and awareness programs, and statistics for crimes required to be reported under the Clery Act.</w:t>
      </w:r>
    </w:p>
    <w:p w:rsidRPr="004A37CE" w:rsidR="00646D13" w:rsidP="6E0E1438" w:rsidRDefault="50C612B5" w14:paraId="22BBC452" w14:textId="6E1FC5D7">
      <w:pPr>
        <w:spacing w:before="210" w:after="210" w:line="300" w:lineRule="auto"/>
        <w:rPr>
          <w:rFonts w:eastAsiaTheme="minorEastAsia"/>
        </w:rPr>
      </w:pPr>
      <w:r w:rsidRPr="6E0E1438">
        <w:rPr>
          <w:rFonts w:eastAsiaTheme="minorEastAsia"/>
        </w:rPr>
        <w:t>Th</w:t>
      </w:r>
      <w:r w:rsidRPr="6E0E1438" w:rsidR="456FED93">
        <w:rPr>
          <w:rFonts w:eastAsiaTheme="minorEastAsia"/>
        </w:rPr>
        <w:t>e</w:t>
      </w:r>
      <w:r w:rsidRPr="6E0E1438">
        <w:rPr>
          <w:rFonts w:eastAsiaTheme="minorEastAsia"/>
        </w:rPr>
        <w:t xml:space="preserve"> Security Report is published </w:t>
      </w:r>
      <w:r w:rsidRPr="6E0E1438" w:rsidR="76368113">
        <w:rPr>
          <w:rFonts w:eastAsiaTheme="minorEastAsia"/>
        </w:rPr>
        <w:t xml:space="preserve">annually by </w:t>
      </w:r>
      <w:r w:rsidRPr="6E0E1438">
        <w:rPr>
          <w:rFonts w:eastAsiaTheme="minorEastAsia"/>
        </w:rPr>
        <w:t xml:space="preserve">October 1 and contains Clery Act crime statistics for the three most recently completed calendar years. </w:t>
      </w:r>
    </w:p>
    <w:p w:rsidRPr="004A37CE" w:rsidR="00646D13" w:rsidP="6E0E1438" w:rsidRDefault="50C612B5" w14:paraId="4C697D27" w14:textId="328D6008">
      <w:pPr>
        <w:spacing w:before="210" w:after="210" w:line="300" w:lineRule="auto"/>
        <w:rPr>
          <w:rFonts w:eastAsiaTheme="minorEastAsia"/>
          <w:b/>
          <w:bCs/>
          <w:color w:val="005687"/>
        </w:rPr>
      </w:pPr>
      <w:r w:rsidRPr="6E0E1438">
        <w:rPr>
          <w:rFonts w:eastAsiaTheme="minorEastAsia"/>
          <w:b/>
          <w:bCs/>
          <w:color w:val="005687"/>
        </w:rPr>
        <w:t>Preparation of the Annual Security Report</w:t>
      </w:r>
    </w:p>
    <w:p w:rsidRPr="004A37CE" w:rsidR="00646D13" w:rsidP="6E0E1438" w:rsidRDefault="50C612B5" w14:paraId="551DCF30" w14:textId="721053E1">
      <w:pPr>
        <w:spacing w:before="210" w:after="210" w:line="300" w:lineRule="auto"/>
        <w:rPr>
          <w:rFonts w:eastAsiaTheme="minorEastAsia"/>
        </w:rPr>
      </w:pPr>
      <w:r w:rsidRPr="6E0E1438">
        <w:rPr>
          <w:rFonts w:eastAsiaTheme="minorEastAsia"/>
        </w:rPr>
        <w:t xml:space="preserve">The Vice President of </w:t>
      </w:r>
      <w:r w:rsidRPr="6E0E1438" w:rsidR="7C0FFA15">
        <w:rPr>
          <w:rFonts w:eastAsiaTheme="minorEastAsia"/>
        </w:rPr>
        <w:t>Finance and Administrative S</w:t>
      </w:r>
      <w:r w:rsidRPr="6E0E1438">
        <w:rPr>
          <w:rFonts w:eastAsiaTheme="minorEastAsia"/>
        </w:rPr>
        <w:t>ervices is responsible for preparation of Danville Community College's Annual Security Report. In preparing the report, DCC compiles information regarding</w:t>
      </w:r>
      <w:r w:rsidRPr="6E0E1438" w:rsidR="7D17785A">
        <w:rPr>
          <w:rFonts w:eastAsiaTheme="minorEastAsia"/>
        </w:rPr>
        <w:t xml:space="preserve"> the</w:t>
      </w:r>
      <w:r w:rsidRPr="6E0E1438">
        <w:rPr>
          <w:rFonts w:eastAsiaTheme="minorEastAsia"/>
        </w:rPr>
        <w:t xml:space="preserve"> College</w:t>
      </w:r>
      <w:r w:rsidRPr="6E0E1438" w:rsidR="19E5400D">
        <w:rPr>
          <w:rFonts w:eastAsiaTheme="minorEastAsia"/>
        </w:rPr>
        <w:t>'</w:t>
      </w:r>
      <w:r w:rsidRPr="6E0E1438" w:rsidR="2E973884">
        <w:rPr>
          <w:rFonts w:eastAsiaTheme="minorEastAsia"/>
        </w:rPr>
        <w:t>s</w:t>
      </w:r>
      <w:r w:rsidRPr="6E0E1438">
        <w:rPr>
          <w:rFonts w:eastAsiaTheme="minorEastAsia"/>
        </w:rPr>
        <w:t xml:space="preserve"> safety and security policies, procedures, programs, and reportable crime statistics.</w:t>
      </w:r>
    </w:p>
    <w:p w:rsidRPr="004A37CE" w:rsidR="00646D13" w:rsidP="6E0E1438" w:rsidRDefault="50C612B5" w14:paraId="3805021A" w14:textId="7C593357">
      <w:pPr>
        <w:spacing w:before="210" w:after="210" w:line="300" w:lineRule="auto"/>
        <w:rPr>
          <w:rFonts w:eastAsiaTheme="minorEastAsia"/>
          <w:b/>
          <w:bCs/>
          <w:color w:val="005687"/>
        </w:rPr>
      </w:pPr>
      <w:r w:rsidRPr="6E0E1438">
        <w:rPr>
          <w:rFonts w:eastAsiaTheme="minorEastAsia"/>
          <w:b/>
          <w:bCs/>
          <w:color w:val="005687"/>
        </w:rPr>
        <w:t>Collection of Crime Statistics</w:t>
      </w:r>
    </w:p>
    <w:p w:rsidRPr="004A37CE" w:rsidR="00646D13" w:rsidP="6E0E1438" w:rsidRDefault="50C612B5" w14:paraId="3DC80E82" w14:textId="01529BC2">
      <w:pPr>
        <w:spacing w:before="210" w:after="210" w:line="300" w:lineRule="auto"/>
        <w:rPr>
          <w:rFonts w:eastAsiaTheme="minorEastAsia"/>
        </w:rPr>
      </w:pPr>
      <w:r w:rsidRPr="6E0E1438">
        <w:rPr>
          <w:rFonts w:eastAsiaTheme="minorEastAsia"/>
        </w:rPr>
        <w:t>For purposes of preparing the annual crime statistics, DCC collects and reviews reports of Clery Act reportable crimes occurring within the College's applicable Clery geography that are reported to Campus Security Authorities (CSAs)</w:t>
      </w:r>
      <w:r w:rsidRPr="6E0E1438" w:rsidR="5D8291A0">
        <w:rPr>
          <w:rFonts w:eastAsiaTheme="minorEastAsia"/>
        </w:rPr>
        <w:t xml:space="preserve">, </w:t>
      </w:r>
      <w:r w:rsidRPr="6E0E1438">
        <w:rPr>
          <w:rFonts w:eastAsiaTheme="minorEastAsia"/>
        </w:rPr>
        <w:t>appropriate local and state law-enforcement agencies</w:t>
      </w:r>
      <w:r w:rsidRPr="6E0E1438" w:rsidR="34F43504">
        <w:rPr>
          <w:rFonts w:eastAsiaTheme="minorEastAsia"/>
        </w:rPr>
        <w:t xml:space="preserve">, as well as </w:t>
      </w:r>
      <w:r w:rsidRPr="6E0E1438" w:rsidR="003F4DE2">
        <w:rPr>
          <w:rFonts w:eastAsiaTheme="minorEastAsia"/>
        </w:rPr>
        <w:t>Security Officers at Danville Community College</w:t>
      </w:r>
      <w:r w:rsidRPr="6E0E1438">
        <w:rPr>
          <w:rFonts w:eastAsiaTheme="minorEastAsia"/>
        </w:rPr>
        <w:t xml:space="preserve">. </w:t>
      </w:r>
    </w:p>
    <w:p w:rsidRPr="004A37CE" w:rsidR="00646D13" w:rsidP="6E0E1438" w:rsidRDefault="50C612B5" w14:paraId="18742818" w14:textId="6ACB2570">
      <w:pPr>
        <w:spacing w:before="210" w:after="210" w:line="300" w:lineRule="auto"/>
        <w:rPr>
          <w:rFonts w:eastAsiaTheme="minorEastAsia"/>
        </w:rPr>
      </w:pPr>
      <w:r w:rsidRPr="6E0E1438">
        <w:rPr>
          <w:rFonts w:eastAsiaTheme="minorEastAsia"/>
        </w:rPr>
        <w:t>DCC reviews information received to determine whether reported incidents meet the applicable federal definitions for Clery Act statistical reporting and whether they occurred within DCC's Clery geography. Crime statistics are classified and reported according to the applicable federal Clery Act requirements and are recorded for the calendar year in which the crime was reported</w:t>
      </w:r>
      <w:r w:rsidRPr="6E0E1438" w:rsidR="7709B291">
        <w:rPr>
          <w:rFonts w:eastAsiaTheme="minorEastAsia"/>
        </w:rPr>
        <w:t>.</w:t>
      </w:r>
    </w:p>
    <w:p w:rsidRPr="004A37CE" w:rsidR="00646D13" w:rsidP="6E0E1438" w:rsidRDefault="50C612B5" w14:paraId="72D221BB" w14:textId="70C5B263">
      <w:pPr>
        <w:spacing w:before="210" w:after="210" w:line="300" w:lineRule="auto"/>
        <w:rPr>
          <w:rFonts w:eastAsiaTheme="minorEastAsia"/>
        </w:rPr>
      </w:pPr>
      <w:r w:rsidRPr="6E0E1438">
        <w:rPr>
          <w:rFonts w:eastAsiaTheme="minorEastAsia"/>
        </w:rPr>
        <w:t>For this Annual Security Report, DCC's Clery geography includes the Danville Community College Main Campus as on-campus property</w:t>
      </w:r>
      <w:r w:rsidRPr="6E0E1438" w:rsidR="729DA9CF">
        <w:rPr>
          <w:rFonts w:eastAsiaTheme="minorEastAsia"/>
        </w:rPr>
        <w:t xml:space="preserve"> and applicable public property</w:t>
      </w:r>
      <w:r w:rsidRPr="6E0E1438">
        <w:rPr>
          <w:rFonts w:eastAsiaTheme="minorEastAsia"/>
        </w:rPr>
        <w:t>, the Diesel Technology Facility as non</w:t>
      </w:r>
      <w:r w:rsidRPr="6E0E1438" w:rsidR="268ED512">
        <w:rPr>
          <w:rFonts w:eastAsiaTheme="minorEastAsia"/>
        </w:rPr>
        <w:t>-</w:t>
      </w:r>
      <w:r w:rsidRPr="6E0E1438">
        <w:rPr>
          <w:rFonts w:eastAsiaTheme="minorEastAsia"/>
        </w:rPr>
        <w:t>campus property associated with the Main Campus</w:t>
      </w:r>
      <w:r w:rsidRPr="6E0E1438" w:rsidR="5F409119">
        <w:rPr>
          <w:rFonts w:eastAsiaTheme="minorEastAsia"/>
        </w:rPr>
        <w:t xml:space="preserve"> and</w:t>
      </w:r>
      <w:r w:rsidRPr="6E0E1438">
        <w:rPr>
          <w:rFonts w:eastAsiaTheme="minorEastAsia"/>
        </w:rPr>
        <w:t xml:space="preserve"> applicable public property, and the Regional Center for Advanced Technology and Training (RCATT) as a separate campus</w:t>
      </w:r>
      <w:r w:rsidRPr="6E0E1438" w:rsidR="54D3D230">
        <w:rPr>
          <w:rFonts w:eastAsiaTheme="minorEastAsia"/>
        </w:rPr>
        <w:t xml:space="preserve"> and</w:t>
      </w:r>
      <w:r w:rsidRPr="6E0E1438" w:rsidR="62C6FE8A">
        <w:rPr>
          <w:rFonts w:eastAsiaTheme="minorEastAsia"/>
        </w:rPr>
        <w:t xml:space="preserve"> </w:t>
      </w:r>
      <w:r w:rsidRPr="6E0E1438" w:rsidR="54D3D230">
        <w:rPr>
          <w:rFonts w:eastAsiaTheme="minorEastAsia"/>
        </w:rPr>
        <w:t>applicable public property</w:t>
      </w:r>
      <w:r w:rsidRPr="6E0E1438">
        <w:rPr>
          <w:rFonts w:eastAsiaTheme="minorEastAsia"/>
        </w:rPr>
        <w:t>, as described more fully in the Clery Geography section of this report.</w:t>
      </w:r>
    </w:p>
    <w:p w:rsidRPr="004A37CE" w:rsidR="00646D13" w:rsidP="6E0E1438" w:rsidRDefault="50C612B5" w14:paraId="4BFD7F09" w14:textId="4EF5127F">
      <w:pPr>
        <w:spacing w:before="210" w:after="210" w:line="300" w:lineRule="auto"/>
        <w:rPr>
          <w:rFonts w:eastAsiaTheme="minorEastAsia"/>
          <w:b/>
          <w:bCs/>
          <w:color w:val="005687"/>
        </w:rPr>
      </w:pPr>
      <w:r w:rsidRPr="6E0E1438">
        <w:rPr>
          <w:rFonts w:eastAsiaTheme="minorEastAsia"/>
          <w:b/>
          <w:bCs/>
          <w:color w:val="005687"/>
        </w:rPr>
        <w:t>Distribution and Availability of the Annual Security Report</w:t>
      </w:r>
    </w:p>
    <w:p w:rsidRPr="004A37CE" w:rsidR="00646D13" w:rsidP="6E0E1438" w:rsidRDefault="50C612B5" w14:paraId="1E259298" w14:textId="2FCD7733">
      <w:pPr>
        <w:spacing w:before="210" w:after="210" w:line="300" w:lineRule="auto"/>
        <w:rPr>
          <w:rFonts w:eastAsiaTheme="minorEastAsia"/>
        </w:rPr>
      </w:pPr>
      <w:r w:rsidRPr="6E0E1438">
        <w:rPr>
          <w:rFonts w:eastAsiaTheme="minorEastAsia"/>
        </w:rPr>
        <w:t xml:space="preserve">DCC </w:t>
      </w:r>
      <w:r w:rsidRPr="6E0E1438" w:rsidR="3BE2F836">
        <w:rPr>
          <w:rFonts w:eastAsiaTheme="minorEastAsia"/>
        </w:rPr>
        <w:t>provides</w:t>
      </w:r>
      <w:r w:rsidRPr="6E0E1438">
        <w:rPr>
          <w:rFonts w:eastAsiaTheme="minorEastAsia"/>
        </w:rPr>
        <w:t xml:space="preserve"> current</w:t>
      </w:r>
      <w:r w:rsidRPr="6E0E1438" w:rsidR="420184E6">
        <w:rPr>
          <w:rFonts w:eastAsiaTheme="minorEastAsia"/>
        </w:rPr>
        <w:t>ly enrolled</w:t>
      </w:r>
      <w:r w:rsidRPr="6E0E1438">
        <w:rPr>
          <w:rFonts w:eastAsiaTheme="minorEastAsia"/>
        </w:rPr>
        <w:t xml:space="preserve"> students and </w:t>
      </w:r>
      <w:r w:rsidRPr="6E0E1438" w:rsidR="4607BF56">
        <w:rPr>
          <w:rFonts w:eastAsiaTheme="minorEastAsia"/>
        </w:rPr>
        <w:t xml:space="preserve">current </w:t>
      </w:r>
      <w:r w:rsidRPr="6E0E1438">
        <w:rPr>
          <w:rFonts w:eastAsiaTheme="minorEastAsia"/>
        </w:rPr>
        <w:t>employees</w:t>
      </w:r>
      <w:r w:rsidRPr="6E0E1438" w:rsidR="298684FD">
        <w:rPr>
          <w:rFonts w:eastAsiaTheme="minorEastAsia"/>
        </w:rPr>
        <w:t xml:space="preserve"> </w:t>
      </w:r>
      <w:r w:rsidRPr="6E0E1438" w:rsidR="0EF9AF08">
        <w:rPr>
          <w:rFonts w:eastAsiaTheme="minorEastAsia"/>
        </w:rPr>
        <w:t xml:space="preserve">with a direct link to the completed Annual Security Report </w:t>
      </w:r>
      <w:r w:rsidRPr="6E0E1438" w:rsidR="52FCF25A">
        <w:rPr>
          <w:rFonts w:eastAsiaTheme="minorEastAsia"/>
        </w:rPr>
        <w:t xml:space="preserve">annually </w:t>
      </w:r>
      <w:r w:rsidRPr="6E0E1438" w:rsidR="76DD73C3">
        <w:rPr>
          <w:rFonts w:eastAsiaTheme="minorEastAsia"/>
        </w:rPr>
        <w:t xml:space="preserve">by </w:t>
      </w:r>
      <w:r w:rsidRPr="6E0E1438">
        <w:rPr>
          <w:rFonts w:eastAsiaTheme="minorEastAsia"/>
        </w:rPr>
        <w:t>email</w:t>
      </w:r>
      <w:r w:rsidRPr="6E0E1438" w:rsidR="04BDBF39">
        <w:rPr>
          <w:rFonts w:eastAsiaTheme="minorEastAsia"/>
        </w:rPr>
        <w:t xml:space="preserve"> by October 1</w:t>
      </w:r>
      <w:r w:rsidRPr="6E0E1438">
        <w:rPr>
          <w:rFonts w:eastAsiaTheme="minorEastAsia"/>
        </w:rPr>
        <w:t xml:space="preserve">. </w:t>
      </w:r>
      <w:r w:rsidRPr="6E0E1438" w:rsidR="70FD2A4C">
        <w:rPr>
          <w:rFonts w:eastAsiaTheme="minorEastAsia"/>
        </w:rPr>
        <w:t>Th</w:t>
      </w:r>
      <w:r w:rsidRPr="6E0E1438" w:rsidR="7D9C97E5">
        <w:rPr>
          <w:rFonts w:eastAsiaTheme="minorEastAsia"/>
        </w:rPr>
        <w:t>is</w:t>
      </w:r>
      <w:r w:rsidRPr="6E0E1438" w:rsidR="70FD2A4C">
        <w:rPr>
          <w:rFonts w:eastAsiaTheme="minorEastAsia"/>
        </w:rPr>
        <w:t xml:space="preserve"> email </w:t>
      </w:r>
      <w:r w:rsidRPr="6E0E1438" w:rsidR="447C3348">
        <w:rPr>
          <w:rFonts w:eastAsiaTheme="minorEastAsia"/>
        </w:rPr>
        <w:t xml:space="preserve">also </w:t>
      </w:r>
      <w:r w:rsidRPr="6E0E1438" w:rsidR="70FD2A4C">
        <w:rPr>
          <w:rFonts w:eastAsiaTheme="minorEastAsia"/>
        </w:rPr>
        <w:t>conveys that h</w:t>
      </w:r>
      <w:r w:rsidRPr="6E0E1438">
        <w:rPr>
          <w:rFonts w:eastAsiaTheme="minorEastAsia"/>
        </w:rPr>
        <w:t>ard copies of the Annual Security Report are also available</w:t>
      </w:r>
      <w:r w:rsidRPr="6E0E1438" w:rsidR="2B69D1DF">
        <w:rPr>
          <w:rFonts w:eastAsiaTheme="minorEastAsia"/>
        </w:rPr>
        <w:t xml:space="preserve"> upon request</w:t>
      </w:r>
      <w:r w:rsidRPr="6E0E1438" w:rsidR="09F05FED">
        <w:rPr>
          <w:rFonts w:eastAsiaTheme="minorEastAsia"/>
        </w:rPr>
        <w:t xml:space="preserve"> </w:t>
      </w:r>
      <w:r w:rsidRPr="6E0E1438" w:rsidR="38C0FEE7">
        <w:rPr>
          <w:rFonts w:eastAsiaTheme="minorEastAsia"/>
        </w:rPr>
        <w:t>from the</w:t>
      </w:r>
      <w:r w:rsidRPr="6E0E1438" w:rsidR="507B18FF">
        <w:rPr>
          <w:rFonts w:eastAsiaTheme="minorEastAsia"/>
        </w:rPr>
        <w:t xml:space="preserve"> Security Office located in the Wyatt Building</w:t>
      </w:r>
      <w:r w:rsidRPr="6E0E1438" w:rsidR="22BFDFC7">
        <w:rPr>
          <w:rFonts w:eastAsiaTheme="minorEastAsia"/>
        </w:rPr>
        <w:t xml:space="preserve"> on the Main DCC Campus</w:t>
      </w:r>
      <w:r w:rsidRPr="6E0E1438" w:rsidR="507B18FF">
        <w:rPr>
          <w:rFonts w:eastAsiaTheme="minorEastAsia"/>
        </w:rPr>
        <w:t xml:space="preserve">.  </w:t>
      </w:r>
    </w:p>
    <w:p w:rsidRPr="004A37CE" w:rsidR="00646D13" w:rsidP="6E0E1438" w:rsidRDefault="17EBED7D" w14:paraId="0DB585CB" w14:textId="43ECB34C">
      <w:pPr>
        <w:spacing w:line="276" w:lineRule="auto"/>
        <w:rPr>
          <w:rFonts w:eastAsiaTheme="minorEastAsia"/>
        </w:rPr>
      </w:pPr>
      <w:r w:rsidRPr="6E0E1438">
        <w:rPr>
          <w:rFonts w:eastAsiaTheme="minorEastAsia"/>
        </w:rPr>
        <w:t xml:space="preserve">DCC </w:t>
      </w:r>
      <w:r w:rsidRPr="6E0E1438" w:rsidR="49D79753">
        <w:rPr>
          <w:rFonts w:eastAsiaTheme="minorEastAsia"/>
        </w:rPr>
        <w:t xml:space="preserve">provides notification </w:t>
      </w:r>
      <w:r w:rsidRPr="6E0E1438" w:rsidR="37019B04">
        <w:rPr>
          <w:rFonts w:eastAsiaTheme="minorEastAsia"/>
        </w:rPr>
        <w:t xml:space="preserve">to prospective students and prospective employees </w:t>
      </w:r>
      <w:r w:rsidRPr="6E0E1438" w:rsidR="49D79753">
        <w:rPr>
          <w:rFonts w:eastAsiaTheme="minorEastAsia"/>
        </w:rPr>
        <w:t xml:space="preserve">of the </w:t>
      </w:r>
      <w:r w:rsidRPr="6E0E1438" w:rsidR="33A6F653">
        <w:rPr>
          <w:rFonts w:eastAsiaTheme="minorEastAsia"/>
        </w:rPr>
        <w:t>availability of the</w:t>
      </w:r>
      <w:r w:rsidRPr="6E0E1438" w:rsidR="725225FC">
        <w:rPr>
          <w:rFonts w:eastAsiaTheme="minorEastAsia"/>
        </w:rPr>
        <w:t xml:space="preserve"> College's</w:t>
      </w:r>
      <w:r w:rsidRPr="6E0E1438" w:rsidR="33A6F653">
        <w:rPr>
          <w:rFonts w:eastAsiaTheme="minorEastAsia"/>
        </w:rPr>
        <w:t xml:space="preserve"> Annual Security </w:t>
      </w:r>
      <w:r w:rsidRPr="6E0E1438" w:rsidR="24EEC609">
        <w:rPr>
          <w:rFonts w:eastAsiaTheme="minorEastAsia"/>
        </w:rPr>
        <w:t>R</w:t>
      </w:r>
      <w:r w:rsidRPr="6E0E1438" w:rsidR="33A6F653">
        <w:rPr>
          <w:rFonts w:eastAsiaTheme="minorEastAsia"/>
        </w:rPr>
        <w:t xml:space="preserve">eport </w:t>
      </w:r>
      <w:r w:rsidRPr="6E0E1438" w:rsidR="2DAC0C80">
        <w:rPr>
          <w:rFonts w:eastAsiaTheme="minorEastAsia"/>
        </w:rPr>
        <w:t>on the College's</w:t>
      </w:r>
      <w:r w:rsidRPr="6E0E1438" w:rsidR="1D96ADBD">
        <w:rPr>
          <w:rFonts w:eastAsiaTheme="minorEastAsia"/>
        </w:rPr>
        <w:t xml:space="preserve"> homepage </w:t>
      </w:r>
      <w:r w:rsidRPr="6E0E1438" w:rsidR="4EA9F94F">
        <w:rPr>
          <w:rFonts w:eastAsiaTheme="minorEastAsia"/>
        </w:rPr>
        <w:t>from th</w:t>
      </w:r>
      <w:r w:rsidRPr="6E0E1438" w:rsidR="4EA9F94F">
        <w:rPr>
          <w:rFonts w:eastAsiaTheme="minorEastAsia"/>
          <w:color w:val="002060"/>
        </w:rPr>
        <w:t xml:space="preserve">e </w:t>
      </w:r>
      <w:hyperlink r:id="rId14">
        <w:r w:rsidRPr="6E0E1438" w:rsidR="1D96ADBD">
          <w:rPr>
            <w:rStyle w:val="Hyperlink"/>
            <w:rFonts w:eastAsiaTheme="minorEastAsia"/>
            <w:color w:val="002060"/>
          </w:rPr>
          <w:t>Consumer Information</w:t>
        </w:r>
      </w:hyperlink>
      <w:r w:rsidRPr="6E0E1438" w:rsidR="63744E38">
        <w:rPr>
          <w:rFonts w:eastAsiaTheme="minorEastAsia"/>
        </w:rPr>
        <w:t xml:space="preserve"> link</w:t>
      </w:r>
      <w:r w:rsidRPr="6E0E1438" w:rsidR="68BB24AA">
        <w:rPr>
          <w:rFonts w:eastAsiaTheme="minorEastAsia"/>
        </w:rPr>
        <w:t xml:space="preserve"> and the ASR is also available on the</w:t>
      </w:r>
      <w:r w:rsidRPr="6E0E1438" w:rsidR="3AAEA26B">
        <w:rPr>
          <w:rFonts w:eastAsiaTheme="minorEastAsia"/>
        </w:rPr>
        <w:t xml:space="preserve"> </w:t>
      </w:r>
      <w:hyperlink r:id="rId15">
        <w:r w:rsidRPr="6E0E1438" w:rsidR="3AAEA26B">
          <w:rPr>
            <w:rStyle w:val="Hyperlink"/>
            <w:rFonts w:eastAsiaTheme="minorEastAsia"/>
          </w:rPr>
          <w:t>Campus Security</w:t>
        </w:r>
      </w:hyperlink>
      <w:r w:rsidRPr="6E0E1438" w:rsidR="68BB24AA">
        <w:rPr>
          <w:rFonts w:eastAsiaTheme="minorEastAsia"/>
        </w:rPr>
        <w:t xml:space="preserve"> </w:t>
      </w:r>
      <w:r w:rsidRPr="6E0E1438" w:rsidR="4BC9A006">
        <w:rPr>
          <w:rFonts w:eastAsiaTheme="minorEastAsia"/>
        </w:rPr>
        <w:t xml:space="preserve"> w</w:t>
      </w:r>
      <w:r w:rsidRPr="6E0E1438" w:rsidR="508CEF82">
        <w:rPr>
          <w:rFonts w:eastAsiaTheme="minorEastAsia"/>
        </w:rPr>
        <w:t>ebpage</w:t>
      </w:r>
      <w:r w:rsidRPr="6E0E1438" w:rsidR="623B74FD">
        <w:rPr>
          <w:rFonts w:eastAsiaTheme="minorEastAsia"/>
        </w:rPr>
        <w:t>.</w:t>
      </w:r>
    </w:p>
    <w:p w:rsidRPr="004A37CE" w:rsidR="00646D13" w:rsidP="6E0E1438" w:rsidRDefault="3BEC31BB" w14:paraId="76695DC7" w14:textId="5114D83C">
      <w:pPr>
        <w:spacing w:before="210" w:after="210" w:line="300" w:lineRule="auto"/>
        <w:rPr>
          <w:rFonts w:eastAsiaTheme="minorEastAsia"/>
        </w:rPr>
      </w:pPr>
      <w:r w:rsidRPr="6E0E1438">
        <w:rPr>
          <w:rFonts w:eastAsiaTheme="minorEastAsia"/>
          <w:b/>
          <w:bCs/>
          <w:color w:val="005687"/>
        </w:rPr>
        <w:t xml:space="preserve">DCC Clery Geography </w:t>
      </w:r>
      <w:r w:rsidR="00646D13">
        <w:br/>
      </w:r>
      <w:r w:rsidR="00646D13">
        <w:br/>
      </w:r>
      <w:r w:rsidRPr="6E0E1438">
        <w:rPr>
          <w:rFonts w:eastAsiaTheme="minorEastAsia"/>
        </w:rPr>
        <w:t>1. DCC Main Campus</w:t>
      </w:r>
      <w:r w:rsidRPr="6E0E1438" w:rsidR="64817D24">
        <w:rPr>
          <w:rFonts w:eastAsiaTheme="minorEastAsia"/>
        </w:rPr>
        <w:t>:</w:t>
      </w:r>
      <w:r w:rsidRPr="6E0E1438">
        <w:rPr>
          <w:rFonts w:eastAsiaTheme="minorEastAsia"/>
        </w:rPr>
        <w:t xml:space="preserve"> Campus Property</w:t>
      </w:r>
      <w:r w:rsidRPr="6E0E1438" w:rsidR="354B5591">
        <w:rPr>
          <w:rFonts w:eastAsiaTheme="minorEastAsia"/>
        </w:rPr>
        <w:t>, as well as</w:t>
      </w:r>
      <w:r w:rsidRPr="6E0E1438" w:rsidR="15F259B6">
        <w:rPr>
          <w:rFonts w:eastAsiaTheme="minorEastAsia"/>
        </w:rPr>
        <w:t xml:space="preserve"> </w:t>
      </w:r>
      <w:r w:rsidRPr="6E0E1438" w:rsidR="10D6D614">
        <w:rPr>
          <w:rFonts w:eastAsiaTheme="minorEastAsia"/>
        </w:rPr>
        <w:t xml:space="preserve">associated </w:t>
      </w:r>
      <w:r w:rsidRPr="6E0E1438" w:rsidR="2AD7CDE5">
        <w:rPr>
          <w:rFonts w:eastAsiaTheme="minorEastAsia"/>
        </w:rPr>
        <w:t>Clery</w:t>
      </w:r>
      <w:r w:rsidRPr="6E0E1438" w:rsidR="15F259B6">
        <w:rPr>
          <w:rFonts w:eastAsiaTheme="minorEastAsia"/>
        </w:rPr>
        <w:t xml:space="preserve"> public property</w:t>
      </w:r>
      <w:r w:rsidR="00646D13">
        <w:br/>
      </w:r>
      <w:r w:rsidRPr="6E0E1438">
        <w:rPr>
          <w:rFonts w:eastAsiaTheme="minorEastAsia"/>
        </w:rPr>
        <w:t xml:space="preserve">2. Diesel Technology Facility: Non-campus property </w:t>
      </w:r>
      <w:r w:rsidRPr="6E0E1438" w:rsidR="75F73754">
        <w:rPr>
          <w:rFonts w:eastAsiaTheme="minorEastAsia"/>
        </w:rPr>
        <w:t>leased</w:t>
      </w:r>
      <w:r w:rsidRPr="6E0E1438" w:rsidR="2F2179BC">
        <w:rPr>
          <w:rFonts w:eastAsiaTheme="minorEastAsia"/>
        </w:rPr>
        <w:t xml:space="preserve"> to</w:t>
      </w:r>
      <w:r w:rsidRPr="6E0E1438">
        <w:rPr>
          <w:rFonts w:eastAsiaTheme="minorEastAsia"/>
        </w:rPr>
        <w:t xml:space="preserve"> DCC Main Campus</w:t>
      </w:r>
      <w:r w:rsidRPr="6E0E1438" w:rsidR="612A219D">
        <w:rPr>
          <w:rFonts w:eastAsiaTheme="minorEastAsia"/>
        </w:rPr>
        <w:t xml:space="preserve">, as well </w:t>
      </w:r>
      <w:r w:rsidR="00646D13">
        <w:br/>
      </w:r>
      <w:r w:rsidRPr="6E0E1438" w:rsidR="599015D9">
        <w:rPr>
          <w:rFonts w:eastAsiaTheme="minorEastAsia"/>
        </w:rPr>
        <w:t xml:space="preserve">     </w:t>
      </w:r>
      <w:r w:rsidRPr="6E0E1438" w:rsidR="612A219D">
        <w:rPr>
          <w:rFonts w:eastAsiaTheme="minorEastAsia"/>
        </w:rPr>
        <w:t>as associated Clery public property</w:t>
      </w:r>
      <w:r w:rsidRPr="6E0E1438">
        <w:rPr>
          <w:rFonts w:eastAsiaTheme="minorEastAsia"/>
        </w:rPr>
        <w:t xml:space="preserve"> </w:t>
      </w:r>
      <w:r w:rsidR="00646D13">
        <w:br/>
      </w:r>
      <w:r w:rsidRPr="6E0E1438">
        <w:rPr>
          <w:rFonts w:eastAsiaTheme="minorEastAsia"/>
        </w:rPr>
        <w:t>3. R</w:t>
      </w:r>
      <w:r w:rsidRPr="6E0E1438" w:rsidR="40C3B973">
        <w:rPr>
          <w:rFonts w:eastAsiaTheme="minorEastAsia"/>
        </w:rPr>
        <w:t xml:space="preserve">egional Center for Advanced Technology &amp; Training (RCATT): </w:t>
      </w:r>
      <w:r w:rsidRPr="6E0E1438">
        <w:rPr>
          <w:rFonts w:eastAsiaTheme="minorEastAsia"/>
        </w:rPr>
        <w:t>Separate Campus</w:t>
      </w:r>
      <w:r w:rsidRPr="6E0E1438" w:rsidR="1D70487A">
        <w:rPr>
          <w:rFonts w:eastAsiaTheme="minorEastAsia"/>
        </w:rPr>
        <w:t>, as</w:t>
      </w:r>
      <w:r w:rsidRPr="6E0E1438" w:rsidR="117D52D8">
        <w:rPr>
          <w:rFonts w:eastAsiaTheme="minorEastAsia"/>
        </w:rPr>
        <w:t xml:space="preserve"> </w:t>
      </w:r>
      <w:r w:rsidRPr="6E0E1438" w:rsidR="1D70487A">
        <w:rPr>
          <w:rFonts w:eastAsiaTheme="minorEastAsia"/>
        </w:rPr>
        <w:t>well</w:t>
      </w:r>
      <w:r w:rsidRPr="6E0E1438" w:rsidR="3EA2C61B">
        <w:rPr>
          <w:rFonts w:eastAsiaTheme="minorEastAsia"/>
        </w:rPr>
        <w:t xml:space="preserve">    </w:t>
      </w:r>
      <w:r w:rsidRPr="6E0E1438" w:rsidR="1D70487A">
        <w:rPr>
          <w:rFonts w:eastAsiaTheme="minorEastAsia"/>
        </w:rPr>
        <w:t xml:space="preserve">associated </w:t>
      </w:r>
      <w:r w:rsidRPr="6E0E1438" w:rsidR="219C0B3A">
        <w:rPr>
          <w:rFonts w:eastAsiaTheme="minorEastAsia"/>
        </w:rPr>
        <w:t>Clery public property</w:t>
      </w:r>
    </w:p>
    <w:p w:rsidRPr="004A37CE" w:rsidR="00646D13" w:rsidP="6E0E1438" w:rsidRDefault="00646D13" w14:paraId="0B90039E" w14:textId="790912F3">
      <w:pPr>
        <w:spacing w:before="210" w:after="210" w:line="300" w:lineRule="auto"/>
        <w:rPr>
          <w:rFonts w:eastAsiaTheme="minorEastAsia"/>
        </w:rPr>
      </w:pPr>
      <w:r>
        <w:br/>
      </w:r>
      <w:r>
        <w:br/>
      </w:r>
    </w:p>
    <w:p w:rsidRPr="004A37CE" w:rsidR="00646D13" w:rsidP="6E0E1438" w:rsidRDefault="5AA296B3" w14:paraId="4CE3AA64" w14:textId="6D567489">
      <w:pPr>
        <w:spacing w:before="210" w:after="210" w:line="300" w:lineRule="auto"/>
        <w:rPr>
          <w:rFonts w:eastAsiaTheme="minorEastAsia"/>
        </w:rPr>
      </w:pPr>
      <w:r w:rsidRPr="6E0E1438">
        <w:rPr>
          <w:rFonts w:eastAsiaTheme="minorEastAsia"/>
          <w:b/>
          <w:bCs/>
          <w:color w:val="005687"/>
        </w:rPr>
        <w:t xml:space="preserve">Danville Community College Main Campus </w:t>
      </w:r>
      <w:r w:rsidR="00646D13">
        <w:br/>
      </w:r>
      <w:r w:rsidRPr="6E0E1438">
        <w:rPr>
          <w:rFonts w:eastAsiaTheme="minorEastAsia"/>
        </w:rPr>
        <w:t>1008 South Main Street</w:t>
      </w:r>
      <w:r w:rsidR="00646D13">
        <w:br/>
      </w:r>
      <w:r w:rsidRPr="6E0E1438">
        <w:rPr>
          <w:rFonts w:eastAsiaTheme="minorEastAsia"/>
        </w:rPr>
        <w:t>Danville, VA 24541</w:t>
      </w:r>
      <w:r w:rsidR="00646D13">
        <w:br/>
      </w:r>
      <w:r w:rsidRPr="6E0E1438" w:rsidR="5ABA7D8E">
        <w:rPr>
          <w:rFonts w:eastAsiaTheme="minorEastAsia"/>
        </w:rPr>
        <w:t>Main DCC Campus Switchboard</w:t>
      </w:r>
      <w:r w:rsidR="00646D13">
        <w:br/>
      </w:r>
      <w:r w:rsidRPr="6E0E1438">
        <w:rPr>
          <w:rFonts w:eastAsiaTheme="minorEastAsia"/>
        </w:rPr>
        <w:t>434-797-2222</w:t>
      </w:r>
    </w:p>
    <w:p w:rsidRPr="004A37CE" w:rsidR="00646D13" w:rsidP="6E0E1438" w:rsidRDefault="00646D13" w14:paraId="3C65BA4C" w14:textId="716A391D">
      <w:pPr>
        <w:spacing w:before="210" w:after="210" w:line="300" w:lineRule="auto"/>
        <w:rPr>
          <w:rFonts w:eastAsiaTheme="minorEastAsia"/>
          <w:b/>
          <w:bCs/>
          <w:color w:val="005687"/>
        </w:rPr>
      </w:pPr>
      <w:r>
        <w:br/>
      </w:r>
      <w:r w:rsidRPr="6E0E1438" w:rsidR="5AA296B3">
        <w:rPr>
          <w:rFonts w:eastAsiaTheme="minorEastAsia"/>
          <w:b/>
          <w:bCs/>
        </w:rPr>
        <w:t xml:space="preserve">       </w:t>
      </w:r>
      <w:r w:rsidRPr="6E0E1438" w:rsidR="5AA296B3">
        <w:rPr>
          <w:rFonts w:eastAsiaTheme="minorEastAsia"/>
          <w:b/>
          <w:bCs/>
          <w:color w:val="005687"/>
        </w:rPr>
        <w:t xml:space="preserve">  Danville Community College</w:t>
      </w:r>
      <w:r w:rsidRPr="6E0E1438" w:rsidR="352E4FE3">
        <w:rPr>
          <w:rFonts w:eastAsiaTheme="minorEastAsia"/>
          <w:b/>
          <w:bCs/>
          <w:color w:val="005687"/>
        </w:rPr>
        <w:t>’s</w:t>
      </w:r>
      <w:r w:rsidRPr="6E0E1438" w:rsidR="5AA296B3">
        <w:rPr>
          <w:rFonts w:eastAsiaTheme="minorEastAsia"/>
          <w:b/>
          <w:bCs/>
          <w:color w:val="005687"/>
        </w:rPr>
        <w:t xml:space="preserve"> Main Campus</w:t>
      </w:r>
      <w:r w:rsidRPr="6E0E1438" w:rsidR="7643F4BA">
        <w:rPr>
          <w:rFonts w:eastAsiaTheme="minorEastAsia"/>
          <w:b/>
          <w:bCs/>
          <w:color w:val="005687"/>
        </w:rPr>
        <w:t xml:space="preserve"> Buildings</w:t>
      </w:r>
    </w:p>
    <w:p w:rsidRPr="004A37CE" w:rsidR="00646D13" w:rsidP="00BA2933" w:rsidRDefault="5AA296B3" w14:paraId="3F9A7837" w14:textId="158C1061">
      <w:pPr>
        <w:numPr>
          <w:ilvl w:val="2"/>
          <w:numId w:val="28"/>
        </w:numPr>
        <w:tabs>
          <w:tab w:val="clear" w:pos="2160"/>
          <w:tab w:val="num" w:pos="1620"/>
        </w:tabs>
        <w:spacing w:line="259" w:lineRule="auto"/>
        <w:ind w:left="1620" w:hanging="450"/>
        <w:rPr>
          <w:rFonts w:eastAsiaTheme="minorEastAsia"/>
        </w:rPr>
      </w:pPr>
      <w:r w:rsidRPr="6E0E1438">
        <w:rPr>
          <w:rFonts w:eastAsiaTheme="minorEastAsia"/>
        </w:rPr>
        <w:t>Carrington Center</w:t>
      </w:r>
      <w:r w:rsidR="00646D13">
        <w:br/>
      </w:r>
      <w:r w:rsidRPr="6E0E1438">
        <w:rPr>
          <w:rFonts w:eastAsiaTheme="minorEastAsia"/>
        </w:rPr>
        <w:t>1003 Neathery Lane, Danville, VA 24541              </w:t>
      </w:r>
    </w:p>
    <w:p w:rsidRPr="004A37CE" w:rsidR="00646D13" w:rsidP="00BA2933" w:rsidRDefault="5AA296B3" w14:paraId="47FC0273" w14:textId="3551E592">
      <w:pPr>
        <w:numPr>
          <w:ilvl w:val="2"/>
          <w:numId w:val="28"/>
        </w:numPr>
        <w:tabs>
          <w:tab w:val="clear" w:pos="2160"/>
          <w:tab w:val="num" w:pos="1620"/>
        </w:tabs>
        <w:spacing w:line="259" w:lineRule="auto"/>
        <w:ind w:left="1620" w:hanging="450"/>
        <w:rPr>
          <w:rFonts w:eastAsiaTheme="minorEastAsia"/>
        </w:rPr>
      </w:pPr>
      <w:r w:rsidRPr="6E0E1438">
        <w:rPr>
          <w:rFonts w:eastAsiaTheme="minorEastAsia"/>
        </w:rPr>
        <w:t>Clement Learning Resource Center</w:t>
      </w:r>
      <w:r w:rsidRPr="6E0E1438" w:rsidR="03A148CA">
        <w:rPr>
          <w:rFonts w:eastAsiaTheme="minorEastAsia"/>
        </w:rPr>
        <w:t xml:space="preserve"> &amp; Barksdale Library</w:t>
      </w:r>
      <w:r w:rsidR="00646D13">
        <w:br/>
      </w:r>
      <w:r w:rsidRPr="6E0E1438">
        <w:rPr>
          <w:rFonts w:eastAsiaTheme="minorEastAsia"/>
        </w:rPr>
        <w:t>1007 Boswell Street, Danville, VA 24541</w:t>
      </w:r>
    </w:p>
    <w:p w:rsidRPr="004A37CE" w:rsidR="00646D13" w:rsidP="00BA2933" w:rsidRDefault="5AA296B3" w14:paraId="6B595E13" w14:textId="324FA7CF">
      <w:pPr>
        <w:numPr>
          <w:ilvl w:val="2"/>
          <w:numId w:val="28"/>
        </w:numPr>
        <w:tabs>
          <w:tab w:val="clear" w:pos="2160"/>
          <w:tab w:val="num" w:pos="1620"/>
        </w:tabs>
        <w:spacing w:line="259" w:lineRule="auto"/>
        <w:ind w:left="1620" w:hanging="450"/>
        <w:rPr>
          <w:rFonts w:eastAsiaTheme="minorEastAsia"/>
        </w:rPr>
      </w:pPr>
      <w:r w:rsidRPr="6E0E1438">
        <w:rPr>
          <w:rFonts w:eastAsiaTheme="minorEastAsia"/>
        </w:rPr>
        <w:t>Foundation Hall</w:t>
      </w:r>
      <w:r w:rsidR="00646D13">
        <w:br/>
      </w:r>
      <w:r w:rsidRPr="6E0E1438">
        <w:rPr>
          <w:rFonts w:eastAsiaTheme="minorEastAsia"/>
        </w:rPr>
        <w:t>1001 Neathery Lane, Danville, VA 24541    </w:t>
      </w:r>
    </w:p>
    <w:p w:rsidRPr="004A37CE" w:rsidR="00646D13" w:rsidP="00BA2933" w:rsidRDefault="5AA296B3" w14:paraId="25EFE3DE" w14:textId="1F8904C2">
      <w:pPr>
        <w:numPr>
          <w:ilvl w:val="2"/>
          <w:numId w:val="28"/>
        </w:numPr>
        <w:tabs>
          <w:tab w:val="clear" w:pos="2160"/>
          <w:tab w:val="num" w:pos="1620"/>
        </w:tabs>
        <w:spacing w:line="259" w:lineRule="auto"/>
        <w:ind w:left="1620" w:hanging="450"/>
        <w:rPr>
          <w:rFonts w:eastAsiaTheme="minorEastAsia"/>
        </w:rPr>
      </w:pPr>
      <w:r w:rsidRPr="6E0E1438">
        <w:rPr>
          <w:rFonts w:eastAsiaTheme="minorEastAsia"/>
        </w:rPr>
        <w:t>Hawkins Engineering and Industrial Technology Center</w:t>
      </w:r>
      <w:r w:rsidR="00646D13">
        <w:br/>
      </w:r>
      <w:r w:rsidRPr="6E0E1438">
        <w:rPr>
          <w:rFonts w:eastAsiaTheme="minorEastAsia"/>
        </w:rPr>
        <w:t>1003 Boswell Street, Danville, VA 24541</w:t>
      </w:r>
    </w:p>
    <w:p w:rsidRPr="004A37CE" w:rsidR="00646D13" w:rsidP="00BA2933" w:rsidRDefault="5AA296B3" w14:paraId="2312D1E5" w14:textId="042C0F9F">
      <w:pPr>
        <w:numPr>
          <w:ilvl w:val="2"/>
          <w:numId w:val="28"/>
        </w:numPr>
        <w:tabs>
          <w:tab w:val="clear" w:pos="2160"/>
          <w:tab w:val="num" w:pos="1620"/>
        </w:tabs>
        <w:spacing w:line="259" w:lineRule="auto"/>
        <w:ind w:left="1620" w:hanging="450"/>
        <w:rPr>
          <w:rFonts w:eastAsiaTheme="minorEastAsia"/>
        </w:rPr>
      </w:pPr>
      <w:r w:rsidRPr="6E0E1438">
        <w:rPr>
          <w:rFonts w:eastAsiaTheme="minorEastAsia"/>
        </w:rPr>
        <w:t>Hill Building</w:t>
      </w:r>
      <w:r w:rsidR="00646D13">
        <w:br/>
      </w:r>
      <w:r w:rsidRPr="6E0E1438">
        <w:rPr>
          <w:rFonts w:eastAsiaTheme="minorEastAsia"/>
        </w:rPr>
        <w:t>213 Kemper Road, Danville, VA 24541      </w:t>
      </w:r>
    </w:p>
    <w:p w:rsidRPr="004A37CE" w:rsidR="00646D13" w:rsidP="00BA2933" w:rsidRDefault="5AA296B3" w14:paraId="0694994E" w14:textId="0D70921B">
      <w:pPr>
        <w:numPr>
          <w:ilvl w:val="2"/>
          <w:numId w:val="28"/>
        </w:numPr>
        <w:tabs>
          <w:tab w:val="clear" w:pos="2160"/>
          <w:tab w:val="num" w:pos="1620"/>
        </w:tabs>
        <w:spacing w:line="259" w:lineRule="auto"/>
        <w:ind w:left="1620" w:hanging="450"/>
        <w:rPr>
          <w:rFonts w:eastAsiaTheme="minorEastAsia"/>
        </w:rPr>
      </w:pPr>
      <w:r w:rsidRPr="6E0E1438">
        <w:rPr>
          <w:rFonts w:eastAsiaTheme="minorEastAsia"/>
        </w:rPr>
        <w:t>Kiwanis-Lion Welding Center of Excellence</w:t>
      </w:r>
      <w:r w:rsidR="00646D13">
        <w:br/>
      </w:r>
      <w:r w:rsidRPr="6E0E1438">
        <w:rPr>
          <w:rFonts w:eastAsiaTheme="minorEastAsia"/>
        </w:rPr>
        <w:t>1001 Boswell Street, Danville, VA 24541</w:t>
      </w:r>
    </w:p>
    <w:p w:rsidRPr="004A37CE" w:rsidR="00646D13" w:rsidP="00BA2933" w:rsidRDefault="5AA296B3" w14:paraId="3E2A7137" w14:textId="5E163963">
      <w:pPr>
        <w:numPr>
          <w:ilvl w:val="2"/>
          <w:numId w:val="28"/>
        </w:numPr>
        <w:tabs>
          <w:tab w:val="clear" w:pos="2160"/>
          <w:tab w:val="num" w:pos="1620"/>
        </w:tabs>
        <w:spacing w:line="259" w:lineRule="auto"/>
        <w:ind w:left="1620" w:hanging="450"/>
        <w:rPr>
          <w:rFonts w:eastAsiaTheme="minorEastAsia"/>
        </w:rPr>
      </w:pPr>
      <w:r w:rsidRPr="6E0E1438">
        <w:rPr>
          <w:rFonts w:eastAsiaTheme="minorEastAsia"/>
        </w:rPr>
        <w:t>Shields Student Center</w:t>
      </w:r>
      <w:r w:rsidR="00646D13">
        <w:br/>
      </w:r>
      <w:r w:rsidRPr="6E0E1438">
        <w:rPr>
          <w:rFonts w:eastAsiaTheme="minorEastAsia"/>
        </w:rPr>
        <w:t>1005 Boswell Street, Danville, VA 24541              </w:t>
      </w:r>
    </w:p>
    <w:p w:rsidRPr="004A37CE" w:rsidR="00646D13" w:rsidP="00BA2933" w:rsidRDefault="5AA296B3" w14:paraId="754B3F27" w14:textId="3AF3F5A5">
      <w:pPr>
        <w:numPr>
          <w:ilvl w:val="2"/>
          <w:numId w:val="28"/>
        </w:numPr>
        <w:tabs>
          <w:tab w:val="clear" w:pos="2160"/>
          <w:tab w:val="num" w:pos="1620"/>
        </w:tabs>
        <w:spacing w:line="259" w:lineRule="auto"/>
        <w:ind w:left="1620" w:hanging="450"/>
        <w:rPr>
          <w:rFonts w:eastAsiaTheme="minorEastAsia"/>
        </w:rPr>
      </w:pPr>
      <w:r w:rsidRPr="6E0E1438">
        <w:rPr>
          <w:rFonts w:eastAsiaTheme="minorEastAsia"/>
        </w:rPr>
        <w:t>Taylor Building</w:t>
      </w:r>
      <w:r w:rsidR="00646D13">
        <w:br/>
      </w:r>
      <w:r w:rsidRPr="6E0E1438">
        <w:rPr>
          <w:rFonts w:eastAsiaTheme="minorEastAsia"/>
        </w:rPr>
        <w:t>1009 Bonner Avenue, Danville, VA 24541     </w:t>
      </w:r>
    </w:p>
    <w:p w:rsidRPr="004A37CE" w:rsidR="00646D13" w:rsidP="00BA2933" w:rsidRDefault="5AA296B3" w14:paraId="21CA6646" w14:textId="62F4BE54">
      <w:pPr>
        <w:numPr>
          <w:ilvl w:val="2"/>
          <w:numId w:val="28"/>
        </w:numPr>
        <w:tabs>
          <w:tab w:val="clear" w:pos="2160"/>
          <w:tab w:val="num" w:pos="1620"/>
        </w:tabs>
        <w:spacing w:line="259" w:lineRule="auto"/>
        <w:ind w:left="1620" w:hanging="450"/>
        <w:rPr>
          <w:rFonts w:eastAsiaTheme="minorEastAsia"/>
        </w:rPr>
      </w:pPr>
      <w:r w:rsidRPr="6E0E1438">
        <w:rPr>
          <w:rFonts w:eastAsiaTheme="minorEastAsia"/>
        </w:rPr>
        <w:t>Wyatt Building</w:t>
      </w:r>
      <w:r w:rsidR="00646D13">
        <w:br/>
      </w:r>
      <w:r w:rsidRPr="6E0E1438">
        <w:rPr>
          <w:rFonts w:eastAsiaTheme="minorEastAsia"/>
        </w:rPr>
        <w:t>1005 Neathery Lane, Danville, VA 24541              </w:t>
      </w:r>
    </w:p>
    <w:p w:rsidRPr="004A37CE" w:rsidR="00646D13" w:rsidP="00BA2933" w:rsidRDefault="5AA296B3" w14:paraId="4603F5E1" w14:textId="7C13DC23">
      <w:pPr>
        <w:numPr>
          <w:ilvl w:val="2"/>
          <w:numId w:val="28"/>
        </w:numPr>
        <w:tabs>
          <w:tab w:val="clear" w:pos="2160"/>
          <w:tab w:val="num" w:pos="1620"/>
        </w:tabs>
        <w:spacing w:line="259" w:lineRule="auto"/>
        <w:ind w:left="1620" w:hanging="450"/>
        <w:rPr>
          <w:rFonts w:eastAsiaTheme="minorEastAsia"/>
        </w:rPr>
      </w:pPr>
      <w:r w:rsidRPr="6E0E1438">
        <w:rPr>
          <w:rFonts w:eastAsiaTheme="minorEastAsia"/>
        </w:rPr>
        <w:t>Temple Building</w:t>
      </w:r>
      <w:r w:rsidR="00646D13">
        <w:br/>
      </w:r>
      <w:r w:rsidRPr="6E0E1438">
        <w:rPr>
          <w:rFonts w:eastAsiaTheme="minorEastAsia"/>
        </w:rPr>
        <w:t>1007 Bonner Avenue, Danville, VA 24541    </w:t>
      </w:r>
    </w:p>
    <w:p w:rsidRPr="004A37CE" w:rsidR="00646D13" w:rsidP="00BA2933" w:rsidRDefault="5AA296B3" w14:paraId="2D9F8DDE" w14:textId="739F998B">
      <w:pPr>
        <w:numPr>
          <w:ilvl w:val="2"/>
          <w:numId w:val="28"/>
        </w:numPr>
        <w:tabs>
          <w:tab w:val="clear" w:pos="2160"/>
          <w:tab w:val="num" w:pos="1620"/>
        </w:tabs>
        <w:spacing w:line="259" w:lineRule="auto"/>
        <w:ind w:left="1620" w:hanging="450"/>
        <w:rPr>
          <w:rFonts w:eastAsiaTheme="minorEastAsia"/>
          <w:color w:val="005687"/>
        </w:rPr>
      </w:pPr>
      <w:r w:rsidRPr="6E0E1438">
        <w:rPr>
          <w:rFonts w:eastAsiaTheme="minorEastAsia"/>
        </w:rPr>
        <w:t>Womack Hall</w:t>
      </w:r>
      <w:r w:rsidR="00646D13">
        <w:br/>
      </w:r>
      <w:r w:rsidRPr="6E0E1438">
        <w:rPr>
          <w:rFonts w:eastAsiaTheme="minorEastAsia"/>
        </w:rPr>
        <w:t>1007 Neathery Lane </w:t>
      </w:r>
    </w:p>
    <w:p w:rsidRPr="004A37CE" w:rsidR="00646D13" w:rsidP="00BA2933" w:rsidRDefault="5AA296B3" w14:paraId="4BF8AC53" w14:textId="53EE0EB1">
      <w:pPr>
        <w:numPr>
          <w:ilvl w:val="2"/>
          <w:numId w:val="28"/>
        </w:numPr>
        <w:tabs>
          <w:tab w:val="clear" w:pos="2160"/>
          <w:tab w:val="num" w:pos="1620"/>
        </w:tabs>
        <w:spacing w:line="259" w:lineRule="auto"/>
        <w:ind w:left="1620" w:hanging="450"/>
        <w:rPr>
          <w:rFonts w:eastAsiaTheme="minorEastAsia"/>
          <w:color w:val="005687"/>
        </w:rPr>
      </w:pPr>
      <w:r w:rsidRPr="6E0E1438">
        <w:rPr>
          <w:rFonts w:eastAsiaTheme="minorEastAsia"/>
        </w:rPr>
        <w:t>Zechman Support Center</w:t>
      </w:r>
      <w:r w:rsidRPr="6E0E1438" w:rsidR="5C0E82D3">
        <w:rPr>
          <w:rFonts w:eastAsiaTheme="minorEastAsia"/>
        </w:rPr>
        <w:t xml:space="preserve"> – Facilities and Maintenance Building</w:t>
      </w:r>
      <w:r w:rsidR="00646D13">
        <w:br/>
      </w:r>
      <w:r w:rsidRPr="6E0E1438">
        <w:rPr>
          <w:rFonts w:eastAsiaTheme="minorEastAsia"/>
        </w:rPr>
        <w:t>1000 Boswell Street</w:t>
      </w:r>
      <w:r w:rsidR="00646D13">
        <w:br/>
      </w:r>
      <w:r w:rsidRPr="6E0E1438">
        <w:rPr>
          <w:rFonts w:eastAsiaTheme="minorEastAsia"/>
        </w:rPr>
        <w:t>Danville, VA 24541</w:t>
      </w:r>
      <w:r w:rsidR="00646D13">
        <w:br/>
      </w:r>
      <w:r w:rsidRPr="6E0E1438">
        <w:rPr>
          <w:rFonts w:eastAsiaTheme="minorEastAsia"/>
        </w:rPr>
        <w:t> </w:t>
      </w:r>
      <w:r w:rsidRPr="6E0E1438">
        <w:rPr>
          <w:rFonts w:eastAsiaTheme="minorEastAsia"/>
          <w:color w:val="005687"/>
        </w:rPr>
        <w:t>   </w:t>
      </w:r>
    </w:p>
    <w:p w:rsidRPr="004A37CE" w:rsidR="00646D13" w:rsidP="6E0E1438" w:rsidRDefault="5AA296B3" w14:paraId="6B99E8E1" w14:textId="4C1B9BBD">
      <w:pPr>
        <w:spacing w:before="210" w:after="210" w:line="300" w:lineRule="auto"/>
        <w:rPr>
          <w:rFonts w:eastAsiaTheme="minorEastAsia"/>
          <w:b/>
          <w:bCs/>
        </w:rPr>
      </w:pPr>
      <w:r w:rsidRPr="6E0E1438">
        <w:rPr>
          <w:rFonts w:eastAsiaTheme="minorEastAsia"/>
          <w:b/>
          <w:bCs/>
          <w:color w:val="005687"/>
        </w:rPr>
        <w:t>Diesel Technology Facility</w:t>
      </w:r>
      <w:r w:rsidR="00646D13">
        <w:br/>
      </w:r>
      <w:r w:rsidRPr="6E0E1438">
        <w:rPr>
          <w:rFonts w:eastAsiaTheme="minorEastAsia"/>
        </w:rPr>
        <w:t>120 Staton Avenue</w:t>
      </w:r>
      <w:r w:rsidR="00646D13">
        <w:br/>
      </w:r>
      <w:r w:rsidRPr="6E0E1438">
        <w:rPr>
          <w:rFonts w:eastAsiaTheme="minorEastAsia"/>
        </w:rPr>
        <w:t>Ringgold, VA 24586</w:t>
      </w:r>
      <w:r w:rsidR="00646D13">
        <w:br/>
      </w:r>
      <w:r w:rsidRPr="6E0E1438" w:rsidR="529CE105">
        <w:rPr>
          <w:rFonts w:eastAsiaTheme="minorEastAsia"/>
        </w:rPr>
        <w:t>Phone Number: N/A</w:t>
      </w:r>
      <w:r w:rsidR="00646D13">
        <w:br/>
      </w:r>
      <w:r w:rsidRPr="6E0E1438" w:rsidR="1724E644">
        <w:rPr>
          <w:rFonts w:eastAsiaTheme="minorEastAsia"/>
          <w:sz w:val="22"/>
          <w:szCs w:val="22"/>
        </w:rPr>
        <w:t>Chadrick Younger, Director of Workforce Services</w:t>
      </w:r>
      <w:r w:rsidRPr="6E0E1438" w:rsidR="4342BDAB">
        <w:rPr>
          <w:rFonts w:eastAsiaTheme="minorEastAsia"/>
          <w:sz w:val="22"/>
          <w:szCs w:val="22"/>
        </w:rPr>
        <w:t>, 434-797-8573</w:t>
      </w:r>
      <w:r w:rsidRPr="6E0E1438" w:rsidR="1AE09B62">
        <w:rPr>
          <w:rFonts w:eastAsiaTheme="minorEastAsia"/>
          <w:sz w:val="22"/>
          <w:szCs w:val="22"/>
        </w:rPr>
        <w:t xml:space="preserve"> |</w:t>
      </w:r>
      <w:r w:rsidRPr="6E0E1438" w:rsidR="1AE09B62">
        <w:rPr>
          <w:rFonts w:eastAsiaTheme="minorEastAsia"/>
        </w:rPr>
        <w:t xml:space="preserve"> </w:t>
      </w:r>
      <w:r w:rsidRPr="6E0E1438" w:rsidR="4342BDAB">
        <w:rPr>
          <w:rFonts w:eastAsiaTheme="minorEastAsia"/>
          <w:sz w:val="22"/>
          <w:szCs w:val="22"/>
        </w:rPr>
        <w:t>chadrick.younger@danville.edu</w:t>
      </w:r>
      <w:r w:rsidR="00646D13">
        <w:br/>
      </w:r>
      <w:r w:rsidR="00646D13">
        <w:br/>
      </w:r>
      <w:r w:rsidRPr="6E0E1438">
        <w:rPr>
          <w:rFonts w:eastAsiaTheme="minorEastAsia"/>
          <w:b/>
          <w:bCs/>
          <w:color w:val="005687"/>
        </w:rPr>
        <w:t xml:space="preserve">Regional Center for Advanced Technology &amp; Training (RCATT) </w:t>
      </w:r>
      <w:r w:rsidR="00646D13">
        <w:br/>
      </w:r>
      <w:r w:rsidRPr="6E0E1438">
        <w:rPr>
          <w:rFonts w:eastAsiaTheme="minorEastAsia"/>
        </w:rPr>
        <w:t>121 Slayton Avenue</w:t>
      </w:r>
      <w:r w:rsidR="00646D13">
        <w:br/>
      </w:r>
      <w:r w:rsidRPr="6E0E1438">
        <w:rPr>
          <w:rFonts w:eastAsiaTheme="minorEastAsia"/>
        </w:rPr>
        <w:t>Danville, VA 24540</w:t>
      </w:r>
      <w:r w:rsidR="00646D13">
        <w:br/>
      </w:r>
      <w:r w:rsidRPr="6E0E1438">
        <w:rPr>
          <w:rFonts w:eastAsiaTheme="minorEastAsia"/>
        </w:rPr>
        <w:t>434-797-6437</w:t>
      </w:r>
      <w:r w:rsidRPr="6E0E1438" w:rsidR="6261462F">
        <w:rPr>
          <w:rFonts w:eastAsiaTheme="minorEastAsia"/>
        </w:rPr>
        <w:t xml:space="preserve"> – Entry Point Receptionist’s Desk</w:t>
      </w:r>
      <w:r w:rsidR="00646D13">
        <w:br/>
      </w:r>
    </w:p>
    <w:p w:rsidRPr="004A37CE" w:rsidR="00646D13" w:rsidP="6E0E1438" w:rsidRDefault="31B8659F" w14:paraId="70BBD8F5" w14:textId="4CD29169">
      <w:pPr>
        <w:spacing w:before="210" w:after="210" w:line="300" w:lineRule="auto"/>
        <w:rPr>
          <w:rFonts w:eastAsiaTheme="minorEastAsia"/>
          <w:b/>
          <w:bCs/>
          <w:color w:val="005687"/>
        </w:rPr>
      </w:pPr>
      <w:r w:rsidRPr="6E0E1438">
        <w:rPr>
          <w:rFonts w:eastAsiaTheme="minorEastAsia"/>
          <w:b/>
          <w:bCs/>
          <w:color w:val="005687"/>
        </w:rPr>
        <w:t>S</w:t>
      </w:r>
      <w:r w:rsidRPr="6E0E1438" w:rsidR="027E0ED7">
        <w:rPr>
          <w:rFonts w:eastAsiaTheme="minorEastAsia"/>
          <w:b/>
          <w:bCs/>
          <w:color w:val="005687"/>
        </w:rPr>
        <w:t>tudent</w:t>
      </w:r>
      <w:r w:rsidRPr="6E0E1438" w:rsidR="34E5E2ED">
        <w:rPr>
          <w:rFonts w:eastAsiaTheme="minorEastAsia"/>
          <w:b/>
          <w:bCs/>
          <w:color w:val="005687"/>
        </w:rPr>
        <w:t xml:space="preserve"> Housing</w:t>
      </w:r>
    </w:p>
    <w:p w:rsidRPr="004A37CE" w:rsidR="00646D13" w:rsidP="6E0E1438" w:rsidRDefault="620BF5AB" w14:paraId="4D1C1CC4" w14:textId="5764EBD0">
      <w:pPr>
        <w:spacing w:line="276" w:lineRule="auto"/>
        <w:rPr>
          <w:rFonts w:eastAsiaTheme="minorEastAsia"/>
        </w:rPr>
      </w:pPr>
      <w:r w:rsidRPr="6E0E1438">
        <w:rPr>
          <w:rFonts w:eastAsiaTheme="minorEastAsia"/>
        </w:rPr>
        <w:t>Danville Community College does not offer student housing.</w:t>
      </w:r>
    </w:p>
    <w:p w:rsidRPr="004A37CE" w:rsidR="00646D13" w:rsidP="6E0E1438" w:rsidRDefault="00646D13" w14:paraId="179FCA7A" w14:textId="67A27DE8">
      <w:pPr>
        <w:spacing w:line="276" w:lineRule="auto"/>
        <w:rPr>
          <w:rFonts w:eastAsiaTheme="minorEastAsia"/>
          <w:b/>
          <w:bCs/>
          <w:color w:val="005687"/>
        </w:rPr>
      </w:pPr>
    </w:p>
    <w:p w:rsidRPr="004A37CE" w:rsidR="00646D13" w:rsidRDefault="00646D13" w14:paraId="13432C18" w14:textId="203510C8">
      <w:r>
        <w:br w:type="page"/>
      </w:r>
    </w:p>
    <w:p w:rsidRPr="004A37CE" w:rsidR="00646D13" w:rsidP="6E0E1438" w:rsidRDefault="48EF6AB4" w14:paraId="5D09D275" w14:textId="0BF0AA27">
      <w:pPr>
        <w:spacing w:line="276" w:lineRule="auto"/>
        <w:rPr>
          <w:rFonts w:eastAsiaTheme="minorEastAsia"/>
          <w:b/>
          <w:bCs/>
          <w:color w:val="005687"/>
        </w:rPr>
      </w:pPr>
      <w:r w:rsidRPr="6E0E1438">
        <w:rPr>
          <w:rFonts w:eastAsiaTheme="minorEastAsia"/>
          <w:b/>
          <w:bCs/>
          <w:color w:val="005687"/>
        </w:rPr>
        <w:t>Section 2.  Campus Safety and Security</w:t>
      </w:r>
    </w:p>
    <w:p w:rsidRPr="004A37CE" w:rsidR="00646D13" w:rsidP="6E0E1438" w:rsidRDefault="0DC9BABE" w14:paraId="3D5E624B" w14:textId="5C2421FA">
      <w:pPr>
        <w:rPr>
          <w:rFonts w:eastAsiaTheme="minorEastAsia"/>
          <w:b/>
          <w:bCs/>
          <w:color w:val="005687"/>
        </w:rPr>
      </w:pPr>
      <w:r w:rsidRPr="6E0E1438">
        <w:rPr>
          <w:rFonts w:eastAsiaTheme="minorEastAsia"/>
          <w:b/>
          <w:bCs/>
          <w:color w:val="005687"/>
        </w:rPr>
        <w:t>Overview of DCC Security</w:t>
      </w:r>
    </w:p>
    <w:p w:rsidRPr="004A37CE" w:rsidR="00646D13" w:rsidP="6E0E1438" w:rsidRDefault="0DC9BABE" w14:paraId="49132AA2" w14:textId="7AD69C79">
      <w:pPr>
        <w:rPr>
          <w:rFonts w:eastAsiaTheme="minorEastAsia"/>
        </w:rPr>
      </w:pPr>
      <w:r w:rsidRPr="6E0E1438">
        <w:rPr>
          <w:rFonts w:eastAsiaTheme="minorEastAsia"/>
        </w:rPr>
        <w:t>Danville Community College (DCC) contracts with Admiral Security to provide security services on the DCC campus. Security officers are present 24 hours a day, seven days a week. There are typically two officers on duty Monday through Friday from 12AM to 8AM, 8 AM to 4 PM, and 4 PM to 12 AM. Weekends have single officer coverage. A security officer is also assigned in the evenings to DCC’s Regional Center for Advanced Technology and Training (RCATT), an instructional site operated and maintained by DCC. Additional officers are assigned as needed to cover special events.</w:t>
      </w:r>
      <w:r w:rsidR="00646D13">
        <w:br/>
      </w:r>
    </w:p>
    <w:p w:rsidRPr="004A37CE" w:rsidR="00646D13" w:rsidP="6E0E1438" w:rsidRDefault="0DC9BABE" w14:paraId="7ACDEE0F" w14:textId="441C3610">
      <w:pPr>
        <w:rPr>
          <w:rFonts w:eastAsiaTheme="minorEastAsia"/>
        </w:rPr>
      </w:pPr>
      <w:r w:rsidRPr="6E0E1438">
        <w:rPr>
          <w:rFonts w:eastAsiaTheme="minorEastAsia"/>
        </w:rPr>
        <w:t xml:space="preserve">DCC contractually requires all Security Officers to be trained in CPR and first aid, so they can respond to medical emergencies.  In addition, the security officers help with routine security matters, such as unlocking or locking doors and enforcing the </w:t>
      </w:r>
      <w:r w:rsidRPr="6E0E1438" w:rsidR="47937640">
        <w:rPr>
          <w:rFonts w:eastAsiaTheme="minorEastAsia"/>
        </w:rPr>
        <w:t>College</w:t>
      </w:r>
      <w:r w:rsidRPr="6E0E1438">
        <w:rPr>
          <w:rFonts w:eastAsiaTheme="minorEastAsia"/>
        </w:rPr>
        <w:t xml:space="preserve">’s parking policy.  Campus security officers patrol the DCC campus with an assigned two-way radio. </w:t>
      </w:r>
      <w:r w:rsidRPr="6E0E1438" w:rsidR="2E0CEB7D">
        <w:rPr>
          <w:rFonts w:eastAsiaTheme="minorEastAsia"/>
        </w:rPr>
        <w:t xml:space="preserve"> The Security Officers document </w:t>
      </w:r>
      <w:r w:rsidRPr="6E0E1438" w:rsidR="6276D2B3">
        <w:rPr>
          <w:rFonts w:eastAsiaTheme="minorEastAsia"/>
        </w:rPr>
        <w:t xml:space="preserve">and review </w:t>
      </w:r>
      <w:r w:rsidRPr="6E0E1438" w:rsidR="077F0327">
        <w:rPr>
          <w:rFonts w:eastAsiaTheme="minorEastAsia"/>
        </w:rPr>
        <w:t>incidents</w:t>
      </w:r>
      <w:r w:rsidRPr="6E0E1438" w:rsidR="46FC4ECD">
        <w:rPr>
          <w:rFonts w:eastAsiaTheme="minorEastAsia"/>
        </w:rPr>
        <w:t xml:space="preserve">, </w:t>
      </w:r>
      <w:r w:rsidRPr="6E0E1438" w:rsidR="077F0327">
        <w:rPr>
          <w:rFonts w:eastAsiaTheme="minorEastAsia"/>
        </w:rPr>
        <w:t>emergencies</w:t>
      </w:r>
      <w:r w:rsidRPr="6E0E1438" w:rsidR="668C6167">
        <w:rPr>
          <w:rFonts w:eastAsiaTheme="minorEastAsia"/>
        </w:rPr>
        <w:t>, and crimes that occur within DCC's Clery geography</w:t>
      </w:r>
      <w:r w:rsidRPr="6E0E1438" w:rsidR="077F0327">
        <w:rPr>
          <w:rFonts w:eastAsiaTheme="minorEastAsia"/>
        </w:rPr>
        <w:t xml:space="preserve"> in </w:t>
      </w:r>
      <w:r w:rsidRPr="6E0E1438" w:rsidR="2E0CEB7D">
        <w:rPr>
          <w:rFonts w:eastAsiaTheme="minorEastAsia"/>
        </w:rPr>
        <w:t>the</w:t>
      </w:r>
      <w:r w:rsidRPr="6E0E1438" w:rsidR="3D5C5B4F">
        <w:rPr>
          <w:rFonts w:eastAsiaTheme="minorEastAsia"/>
        </w:rPr>
        <w:t xml:space="preserve"> College's official</w:t>
      </w:r>
      <w:r w:rsidRPr="6E0E1438" w:rsidR="2E0CEB7D">
        <w:rPr>
          <w:rFonts w:eastAsiaTheme="minorEastAsia"/>
        </w:rPr>
        <w:t xml:space="preserve"> </w:t>
      </w:r>
      <w:r w:rsidRPr="6E0E1438" w:rsidR="04F0D397">
        <w:rPr>
          <w:rFonts w:eastAsiaTheme="minorEastAsia"/>
        </w:rPr>
        <w:t>D</w:t>
      </w:r>
      <w:r w:rsidRPr="6E0E1438" w:rsidR="2E0CEB7D">
        <w:rPr>
          <w:rFonts w:eastAsiaTheme="minorEastAsia"/>
        </w:rPr>
        <w:t xml:space="preserve">aily </w:t>
      </w:r>
      <w:r w:rsidRPr="6E0E1438" w:rsidR="784214E0">
        <w:rPr>
          <w:rFonts w:eastAsiaTheme="minorEastAsia"/>
        </w:rPr>
        <w:t>C</w:t>
      </w:r>
      <w:r w:rsidRPr="6E0E1438" w:rsidR="2E0CEB7D">
        <w:rPr>
          <w:rFonts w:eastAsiaTheme="minorEastAsia"/>
        </w:rPr>
        <w:t xml:space="preserve">rime </w:t>
      </w:r>
      <w:r w:rsidRPr="6E0E1438" w:rsidR="0BAF3D86">
        <w:rPr>
          <w:rFonts w:eastAsiaTheme="minorEastAsia"/>
        </w:rPr>
        <w:t>L</w:t>
      </w:r>
      <w:r w:rsidRPr="6E0E1438" w:rsidR="2E0CEB7D">
        <w:rPr>
          <w:rFonts w:eastAsiaTheme="minorEastAsia"/>
        </w:rPr>
        <w:t>og.</w:t>
      </w:r>
      <w:r w:rsidRPr="6E0E1438" w:rsidR="16DDA5AD">
        <w:rPr>
          <w:rFonts w:eastAsiaTheme="minorEastAsia"/>
        </w:rPr>
        <w:t xml:space="preserve">  </w:t>
      </w:r>
      <w:r w:rsidRPr="6E0E1438" w:rsidR="0215E45C">
        <w:rPr>
          <w:rFonts w:eastAsiaTheme="minorEastAsia"/>
        </w:rPr>
        <w:t xml:space="preserve">The Vice Chair of the Facilities, Maintenance and Safety Committee/Facilities Manager retains the annual </w:t>
      </w:r>
      <w:r w:rsidRPr="6E0E1438" w:rsidR="7F2B25C3">
        <w:rPr>
          <w:rFonts w:eastAsiaTheme="minorEastAsia"/>
        </w:rPr>
        <w:t>D</w:t>
      </w:r>
      <w:r w:rsidRPr="6E0E1438" w:rsidR="0215E45C">
        <w:rPr>
          <w:rFonts w:eastAsiaTheme="minorEastAsia"/>
        </w:rPr>
        <w:t xml:space="preserve">aily </w:t>
      </w:r>
      <w:r w:rsidRPr="6E0E1438" w:rsidR="6DDF5B12">
        <w:rPr>
          <w:rFonts w:eastAsiaTheme="minorEastAsia"/>
        </w:rPr>
        <w:t>C</w:t>
      </w:r>
      <w:r w:rsidRPr="6E0E1438" w:rsidR="0215E45C">
        <w:rPr>
          <w:rFonts w:eastAsiaTheme="minorEastAsia"/>
        </w:rPr>
        <w:t xml:space="preserve">rime </w:t>
      </w:r>
      <w:r w:rsidRPr="6E0E1438" w:rsidR="71AF9EFE">
        <w:rPr>
          <w:rFonts w:eastAsiaTheme="minorEastAsia"/>
        </w:rPr>
        <w:t>L</w:t>
      </w:r>
      <w:r w:rsidRPr="6E0E1438" w:rsidR="0215E45C">
        <w:rPr>
          <w:rFonts w:eastAsiaTheme="minorEastAsia"/>
        </w:rPr>
        <w:t>ogs according to the Commonwealth's Record Retention laws.</w:t>
      </w:r>
    </w:p>
    <w:p w:rsidRPr="004A37CE" w:rsidR="00646D13" w:rsidP="6E0E1438" w:rsidRDefault="49B028B2" w14:paraId="7BB37371" w14:textId="6CDFE734">
      <w:pPr>
        <w:rPr>
          <w:rFonts w:eastAsiaTheme="minorEastAsia"/>
          <w:b/>
          <w:bCs/>
          <w:color w:val="005687"/>
        </w:rPr>
      </w:pPr>
      <w:r w:rsidRPr="6E0E1438">
        <w:rPr>
          <w:rFonts w:eastAsiaTheme="minorEastAsia"/>
          <w:b/>
          <w:bCs/>
          <w:color w:val="005687"/>
        </w:rPr>
        <w:t>Authority and Jurisdiction of DCC Security</w:t>
      </w:r>
    </w:p>
    <w:p w:rsidRPr="004A37CE" w:rsidR="00646D13" w:rsidP="6E0E1438" w:rsidRDefault="49B028B2" w14:paraId="4D3AAD83" w14:textId="66412B84">
      <w:pPr>
        <w:spacing w:line="276" w:lineRule="auto"/>
        <w:rPr>
          <w:rFonts w:eastAsiaTheme="minorEastAsia"/>
        </w:rPr>
      </w:pPr>
      <w:r w:rsidRPr="6E0E1438">
        <w:rPr>
          <w:rFonts w:eastAsiaTheme="minorEastAsia"/>
        </w:rPr>
        <w:t xml:space="preserve">DCC Security Officers are contracted private security officers and are not sworn law enforcement officers. DCC Security Officers do not possess law enforcement arrest authority. Their responsibilities include patrolling College property, responding to reported incidents, </w:t>
      </w:r>
      <w:r w:rsidRPr="6E0E1438" w:rsidR="007CDD87">
        <w:rPr>
          <w:rFonts w:eastAsiaTheme="minorEastAsia"/>
        </w:rPr>
        <w:t>emergencies and observed or reported crimes within DCC's Clery geography</w:t>
      </w:r>
      <w:r w:rsidRPr="6E0E1438" w:rsidR="7ED05F6B">
        <w:rPr>
          <w:rFonts w:eastAsiaTheme="minorEastAsia"/>
        </w:rPr>
        <w:t xml:space="preserve"> and document </w:t>
      </w:r>
      <w:r w:rsidRPr="6E0E1438" w:rsidR="10ADF73E">
        <w:rPr>
          <w:rFonts w:eastAsiaTheme="minorEastAsia"/>
        </w:rPr>
        <w:t xml:space="preserve">and review </w:t>
      </w:r>
      <w:r w:rsidRPr="6E0E1438" w:rsidR="7ED05F6B">
        <w:rPr>
          <w:rFonts w:eastAsiaTheme="minorEastAsia"/>
        </w:rPr>
        <w:t xml:space="preserve">related occurrences in the College's official </w:t>
      </w:r>
      <w:r w:rsidRPr="6E0E1438" w:rsidR="31188A95">
        <w:rPr>
          <w:rFonts w:eastAsiaTheme="minorEastAsia"/>
        </w:rPr>
        <w:t>D</w:t>
      </w:r>
      <w:r w:rsidRPr="6E0E1438" w:rsidR="7ED05F6B">
        <w:rPr>
          <w:rFonts w:eastAsiaTheme="minorEastAsia"/>
        </w:rPr>
        <w:t xml:space="preserve">aily </w:t>
      </w:r>
      <w:r w:rsidRPr="6E0E1438" w:rsidR="7938F758">
        <w:rPr>
          <w:rFonts w:eastAsiaTheme="minorEastAsia"/>
        </w:rPr>
        <w:t>C</w:t>
      </w:r>
      <w:r w:rsidRPr="6E0E1438" w:rsidR="7ED05F6B">
        <w:rPr>
          <w:rFonts w:eastAsiaTheme="minorEastAsia"/>
        </w:rPr>
        <w:t xml:space="preserve">rime </w:t>
      </w:r>
      <w:r w:rsidRPr="6E0E1438" w:rsidR="7E31F75C">
        <w:rPr>
          <w:rFonts w:eastAsiaTheme="minorEastAsia"/>
        </w:rPr>
        <w:t>L</w:t>
      </w:r>
      <w:r w:rsidRPr="6E0E1438" w:rsidR="7ED05F6B">
        <w:rPr>
          <w:rFonts w:eastAsiaTheme="minorEastAsia"/>
        </w:rPr>
        <w:t>og</w:t>
      </w:r>
      <w:r w:rsidRPr="6E0E1438" w:rsidR="007CDD87">
        <w:rPr>
          <w:rFonts w:eastAsiaTheme="minorEastAsia"/>
        </w:rPr>
        <w:t xml:space="preserve">, </w:t>
      </w:r>
      <w:r w:rsidRPr="6E0E1438">
        <w:rPr>
          <w:rFonts w:eastAsiaTheme="minorEastAsia"/>
        </w:rPr>
        <w:t>enforcing College rules and policies within the scope of their assigned duties, assisting members of the College community, and contacting the appropriate law enforcement agency when law enforcement assistance is</w:t>
      </w:r>
      <w:r w:rsidRPr="6E0E1438" w:rsidR="0ACAC39F">
        <w:rPr>
          <w:rFonts w:eastAsiaTheme="minorEastAsia"/>
        </w:rPr>
        <w:t xml:space="preserve"> needed or</w:t>
      </w:r>
      <w:r w:rsidRPr="6E0E1438">
        <w:rPr>
          <w:rFonts w:eastAsiaTheme="minorEastAsia"/>
        </w:rPr>
        <w:t xml:space="preserve"> required. Criminal matters requiring law enforcement authority are referred to the appropriate local or state law enforcement agency.</w:t>
      </w:r>
    </w:p>
    <w:p w:rsidRPr="004A37CE" w:rsidR="00646D13" w:rsidP="6E0E1438" w:rsidRDefault="49B028B2" w14:paraId="43266751" w14:textId="00E6BC32">
      <w:pPr>
        <w:spacing w:line="276" w:lineRule="auto"/>
        <w:rPr>
          <w:rFonts w:eastAsiaTheme="minorEastAsia"/>
        </w:rPr>
      </w:pPr>
      <w:r w:rsidRPr="6E0E1438">
        <w:rPr>
          <w:rFonts w:eastAsiaTheme="minorEastAsia"/>
        </w:rPr>
        <w:t xml:space="preserve">DCC Security Officers work closely with local and state law enforcement agencies </w:t>
      </w:r>
      <w:r w:rsidRPr="6E0E1438" w:rsidR="685A82EC">
        <w:rPr>
          <w:rFonts w:eastAsiaTheme="minorEastAsia"/>
        </w:rPr>
        <w:t xml:space="preserve">as needed </w:t>
      </w:r>
      <w:r w:rsidRPr="6E0E1438">
        <w:rPr>
          <w:rFonts w:eastAsiaTheme="minorEastAsia"/>
        </w:rPr>
        <w:t xml:space="preserve">when incidents require law enforcement assistance, criminal investigation, additional resources, crime-related </w:t>
      </w:r>
      <w:r w:rsidRPr="6E0E1438" w:rsidR="3A2A7E96">
        <w:rPr>
          <w:rFonts w:eastAsiaTheme="minorEastAsia"/>
        </w:rPr>
        <w:t xml:space="preserve">documentation and </w:t>
      </w:r>
      <w:r w:rsidRPr="6E0E1438">
        <w:rPr>
          <w:rFonts w:eastAsiaTheme="minorEastAsia"/>
        </w:rPr>
        <w:t xml:space="preserve">reports, or information exchange. </w:t>
      </w:r>
      <w:r w:rsidRPr="6E0E1438" w:rsidR="5340F119">
        <w:rPr>
          <w:rFonts w:eastAsiaTheme="minorEastAsia"/>
        </w:rPr>
        <w:t>As indicated previously, t</w:t>
      </w:r>
      <w:r w:rsidRPr="6E0E1438" w:rsidR="0C1C5DD3">
        <w:rPr>
          <w:rFonts w:eastAsiaTheme="minorEastAsia"/>
        </w:rPr>
        <w:t xml:space="preserve">he College's </w:t>
      </w:r>
      <w:r w:rsidRPr="6E0E1438" w:rsidR="4CE42C09">
        <w:rPr>
          <w:rFonts w:eastAsiaTheme="minorEastAsia"/>
        </w:rPr>
        <w:t>o</w:t>
      </w:r>
      <w:r w:rsidRPr="6E0E1438" w:rsidR="0C1C5DD3">
        <w:rPr>
          <w:rFonts w:eastAsiaTheme="minorEastAsia"/>
        </w:rPr>
        <w:t xml:space="preserve">fficial </w:t>
      </w:r>
      <w:r w:rsidRPr="6E0E1438" w:rsidR="6E8FF624">
        <w:rPr>
          <w:rFonts w:eastAsiaTheme="minorEastAsia"/>
        </w:rPr>
        <w:t>D</w:t>
      </w:r>
      <w:r w:rsidRPr="6E0E1438" w:rsidR="0C1C5DD3">
        <w:rPr>
          <w:rFonts w:eastAsiaTheme="minorEastAsia"/>
        </w:rPr>
        <w:t xml:space="preserve">aily </w:t>
      </w:r>
      <w:r w:rsidRPr="6E0E1438" w:rsidR="4B044A5A">
        <w:rPr>
          <w:rFonts w:eastAsiaTheme="minorEastAsia"/>
        </w:rPr>
        <w:t>C</w:t>
      </w:r>
      <w:r w:rsidRPr="6E0E1438" w:rsidR="0C1C5DD3">
        <w:rPr>
          <w:rFonts w:eastAsiaTheme="minorEastAsia"/>
        </w:rPr>
        <w:t xml:space="preserve">rime </w:t>
      </w:r>
      <w:r w:rsidRPr="6E0E1438" w:rsidR="1BECC902">
        <w:rPr>
          <w:rFonts w:eastAsiaTheme="minorEastAsia"/>
        </w:rPr>
        <w:t>L</w:t>
      </w:r>
      <w:r w:rsidRPr="6E0E1438" w:rsidR="0C1C5DD3">
        <w:rPr>
          <w:rFonts w:eastAsiaTheme="minorEastAsia"/>
        </w:rPr>
        <w:t xml:space="preserve">og is </w:t>
      </w:r>
      <w:r w:rsidRPr="6E0E1438" w:rsidR="1C59FDD8">
        <w:rPr>
          <w:rFonts w:eastAsiaTheme="minorEastAsia"/>
        </w:rPr>
        <w:t xml:space="preserve">the responsibility of the College's </w:t>
      </w:r>
      <w:r w:rsidRPr="6E0E1438">
        <w:rPr>
          <w:rFonts w:eastAsiaTheme="minorEastAsia"/>
        </w:rPr>
        <w:t xml:space="preserve">Security </w:t>
      </w:r>
      <w:r w:rsidRPr="6E0E1438" w:rsidR="7330955F">
        <w:rPr>
          <w:rFonts w:eastAsiaTheme="minorEastAsia"/>
        </w:rPr>
        <w:t>Officers</w:t>
      </w:r>
      <w:r w:rsidRPr="6E0E1438">
        <w:rPr>
          <w:rFonts w:eastAsiaTheme="minorEastAsia"/>
        </w:rPr>
        <w:t>; however, criminal investigations requiring law enforcement authority are referred to the law enforcement agency having jurisdiction.</w:t>
      </w:r>
      <w:r w:rsidRPr="6E0E1438" w:rsidR="4041ED9A">
        <w:rPr>
          <w:rFonts w:eastAsiaTheme="minorEastAsia"/>
        </w:rPr>
        <w:t xml:space="preserve">  </w:t>
      </w:r>
    </w:p>
    <w:p w:rsidRPr="004A37CE" w:rsidR="00646D13" w:rsidP="6E0E1438" w:rsidRDefault="3EAAF3D7" w14:paraId="4D191A65" w14:textId="4437195D">
      <w:pPr>
        <w:rPr>
          <w:rFonts w:eastAsiaTheme="minorEastAsia"/>
          <w:b/>
          <w:bCs/>
          <w:color w:val="005687"/>
        </w:rPr>
      </w:pPr>
      <w:r w:rsidRPr="6E0E1438">
        <w:rPr>
          <w:rFonts w:eastAsiaTheme="minorEastAsia"/>
          <w:b/>
          <w:bCs/>
          <w:color w:val="005687"/>
        </w:rPr>
        <w:t>Relationship with Law Enforcement</w:t>
      </w:r>
    </w:p>
    <w:p w:rsidRPr="004A37CE" w:rsidR="00646D13" w:rsidP="6E0E1438" w:rsidRDefault="3EAAF3D7" w14:paraId="12E30BB4" w14:textId="39703DE4">
      <w:pPr>
        <w:spacing w:after="0" w:line="300" w:lineRule="auto"/>
        <w:rPr>
          <w:rFonts w:eastAsiaTheme="minorEastAsia"/>
        </w:rPr>
      </w:pPr>
      <w:r w:rsidRPr="6E0E1438">
        <w:rPr>
          <w:rFonts w:eastAsiaTheme="minorEastAsia"/>
        </w:rPr>
        <w:t xml:space="preserve">Campus Security Officers work closely with law enforcement agencies as needed. Security Officers request assistance from local law enforcement agencies for offenses such as rape, murder, aggravated assault, robbery, and auto theft and for other incidents as </w:t>
      </w:r>
      <w:r w:rsidRPr="6E0E1438" w:rsidR="1D49EAD7">
        <w:rPr>
          <w:rFonts w:eastAsiaTheme="minorEastAsia"/>
        </w:rPr>
        <w:t>needed</w:t>
      </w:r>
      <w:r w:rsidRPr="6E0E1438">
        <w:rPr>
          <w:rFonts w:eastAsiaTheme="minorEastAsia"/>
        </w:rPr>
        <w:t xml:space="preserve">. Campus Security Officers and local authorities communicate as needed, including on the scene of incidents that occur in and around the campus area. </w:t>
      </w:r>
      <w:r w:rsidR="00646D13">
        <w:br/>
      </w:r>
      <w:r w:rsidR="00646D13">
        <w:br/>
      </w:r>
      <w:r w:rsidRPr="6E0E1438">
        <w:rPr>
          <w:rFonts w:eastAsiaTheme="minorEastAsia"/>
        </w:rPr>
        <w:t xml:space="preserve">Security Officers work with local law enforcement agencies when incidents require joint investigative efforts, resources, crime-related reports, and information exchanges, as deemed necessary </w:t>
      </w:r>
      <w:r w:rsidRPr="6E0E1438" w:rsidR="4FBB824C">
        <w:rPr>
          <w:rFonts w:eastAsiaTheme="minorEastAsia"/>
        </w:rPr>
        <w:t xml:space="preserve">and </w:t>
      </w:r>
      <w:r w:rsidRPr="6E0E1438" w:rsidR="3FD8957A">
        <w:rPr>
          <w:rFonts w:eastAsiaTheme="minorEastAsia"/>
        </w:rPr>
        <w:t xml:space="preserve">in an effort to </w:t>
      </w:r>
      <w:r w:rsidRPr="6E0E1438">
        <w:rPr>
          <w:rFonts w:eastAsiaTheme="minorEastAsia"/>
        </w:rPr>
        <w:t>solve crimes.</w:t>
      </w:r>
    </w:p>
    <w:p w:rsidRPr="004A37CE" w:rsidR="00646D13" w:rsidP="6E0E1438" w:rsidRDefault="00646D13" w14:paraId="4DA456C5" w14:textId="27AD65A6">
      <w:pPr>
        <w:spacing w:after="0" w:line="300" w:lineRule="auto"/>
        <w:rPr>
          <w:rFonts w:eastAsiaTheme="minorEastAsia"/>
        </w:rPr>
      </w:pPr>
    </w:p>
    <w:p w:rsidRPr="004A37CE" w:rsidR="00646D13" w:rsidP="6E0E1438" w:rsidRDefault="48424F6C" w14:paraId="14C68D47" w14:textId="04EBA4DB">
      <w:pPr>
        <w:rPr>
          <w:rFonts w:eastAsiaTheme="minorEastAsia"/>
          <w:b/>
          <w:bCs/>
          <w:color w:val="005687"/>
        </w:rPr>
      </w:pPr>
      <w:r w:rsidRPr="6E0E1438">
        <w:rPr>
          <w:rFonts w:eastAsiaTheme="minorEastAsia"/>
        </w:rPr>
        <w:t>Criminal offenses are prosecuted through the appropriate court having jurisdiction.</w:t>
      </w:r>
      <w:r w:rsidR="00646D13">
        <w:br/>
      </w:r>
      <w:r w:rsidR="00646D13">
        <w:br/>
      </w:r>
      <w:r w:rsidRPr="6E0E1438" w:rsidR="49B028B2">
        <w:rPr>
          <w:rFonts w:eastAsiaTheme="minorEastAsia"/>
          <w:b/>
          <w:bCs/>
          <w:color w:val="005687"/>
        </w:rPr>
        <w:t xml:space="preserve">Memorandum of Understanding with </w:t>
      </w:r>
      <w:r w:rsidRPr="6E0E1438" w:rsidR="4031F727">
        <w:rPr>
          <w:rFonts w:eastAsiaTheme="minorEastAsia"/>
          <w:b/>
          <w:bCs/>
          <w:color w:val="005687"/>
        </w:rPr>
        <w:t xml:space="preserve">the </w:t>
      </w:r>
      <w:r w:rsidRPr="6E0E1438" w:rsidR="49B028B2">
        <w:rPr>
          <w:rFonts w:eastAsiaTheme="minorEastAsia"/>
          <w:b/>
          <w:bCs/>
          <w:color w:val="005687"/>
        </w:rPr>
        <w:t>Danville Police Department</w:t>
      </w:r>
    </w:p>
    <w:p w:rsidRPr="004A37CE" w:rsidR="00646D13" w:rsidP="6E0E1438" w:rsidRDefault="49B028B2" w14:paraId="1E644BE1" w14:textId="20319D8E">
      <w:pPr>
        <w:spacing w:line="276" w:lineRule="auto"/>
        <w:rPr>
          <w:rFonts w:eastAsiaTheme="minorEastAsia"/>
        </w:rPr>
      </w:pPr>
      <w:r w:rsidRPr="6E0E1438">
        <w:rPr>
          <w:rFonts w:eastAsiaTheme="minorEastAsia"/>
        </w:rPr>
        <w:t>DCC maintains a memorandum of understanding with the Danville Police Department</w:t>
      </w:r>
      <w:r w:rsidRPr="6E0E1438" w:rsidR="5A58E0F1">
        <w:rPr>
          <w:rFonts w:eastAsiaTheme="minorEastAsia"/>
        </w:rPr>
        <w:t xml:space="preserve"> to support the safety and security of College operations</w:t>
      </w:r>
      <w:r w:rsidRPr="6E0E1438">
        <w:rPr>
          <w:rFonts w:eastAsiaTheme="minorEastAsia"/>
        </w:rPr>
        <w:t xml:space="preserve">. </w:t>
      </w:r>
    </w:p>
    <w:p w:rsidRPr="004A37CE" w:rsidR="00646D13" w:rsidP="6E0E1438" w:rsidRDefault="54C1A4D7" w14:paraId="0FDF0047" w14:textId="77777777">
      <w:pPr>
        <w:rPr>
          <w:rFonts w:eastAsiaTheme="minorEastAsia"/>
          <w:b/>
          <w:bCs/>
          <w:color w:val="005687"/>
        </w:rPr>
      </w:pPr>
      <w:r w:rsidRPr="6E0E1438">
        <w:rPr>
          <w:rFonts w:eastAsiaTheme="minorEastAsia"/>
          <w:b/>
          <w:bCs/>
          <w:color w:val="005687"/>
        </w:rPr>
        <w:t>Contacting Security</w:t>
      </w:r>
    </w:p>
    <w:p w:rsidRPr="004A37CE" w:rsidR="00646D13" w:rsidP="6E0E1438" w:rsidRDefault="54C1A4D7" w14:paraId="50AF55F6" w14:textId="2581AC04">
      <w:pPr>
        <w:spacing w:line="276" w:lineRule="auto"/>
        <w:rPr>
          <w:rFonts w:eastAsiaTheme="minorEastAsia"/>
        </w:rPr>
      </w:pPr>
      <w:r w:rsidRPr="6E0E1438">
        <w:rPr>
          <w:rFonts w:eastAsiaTheme="minorEastAsia"/>
        </w:rPr>
        <w:t xml:space="preserve">Danville Community College has installed 18 emergency call boxes across the campus to allow students, employees and other stakeholders, </w:t>
      </w:r>
      <w:r w:rsidRPr="6E0E1438" w:rsidR="221D0FFC">
        <w:rPr>
          <w:rFonts w:eastAsiaTheme="minorEastAsia"/>
        </w:rPr>
        <w:t>with</w:t>
      </w:r>
      <w:r w:rsidRPr="6E0E1438">
        <w:rPr>
          <w:rFonts w:eastAsiaTheme="minorEastAsia"/>
        </w:rPr>
        <w:t xml:space="preserve"> a rapid and reliable means of communicating with DCC’s Security Officers. These call boxes ring directly to the two-way radios carried by DCC Security, announce the location of the call, and provide two-way communication between the caller and DCC Security. Individuals can also call DCC Security from campus phones and personal cell phones. These calls also ring to the two-way radios carried by the </w:t>
      </w:r>
      <w:r w:rsidRPr="6E0E1438" w:rsidR="1B4C7FB5">
        <w:rPr>
          <w:rFonts w:eastAsiaTheme="minorEastAsia"/>
        </w:rPr>
        <w:t xml:space="preserve">DCC </w:t>
      </w:r>
      <w:r w:rsidRPr="6E0E1438" w:rsidR="43FF8993">
        <w:rPr>
          <w:rFonts w:eastAsiaTheme="minorEastAsia"/>
        </w:rPr>
        <w:t>S</w:t>
      </w:r>
      <w:r w:rsidRPr="6E0E1438">
        <w:rPr>
          <w:rFonts w:eastAsiaTheme="minorEastAsia"/>
        </w:rPr>
        <w:t xml:space="preserve">ecurity </w:t>
      </w:r>
      <w:r w:rsidRPr="6E0E1438" w:rsidR="14B56CEE">
        <w:rPr>
          <w:rFonts w:eastAsiaTheme="minorEastAsia"/>
        </w:rPr>
        <w:t>O</w:t>
      </w:r>
      <w:r w:rsidRPr="6E0E1438">
        <w:rPr>
          <w:rFonts w:eastAsiaTheme="minorEastAsia"/>
        </w:rPr>
        <w:t xml:space="preserve">fficers, thus enabling access to Security Officers within the security office, campus buildings, as well as while security is on patrol across the DCC campus.  </w:t>
      </w:r>
    </w:p>
    <w:p w:rsidRPr="004A37CE" w:rsidR="00646D13" w:rsidP="6E0E1438" w:rsidRDefault="54C1A4D7" w14:paraId="2CA48AFB" w14:textId="6B8DADB1">
      <w:pPr>
        <w:spacing w:line="276" w:lineRule="auto"/>
        <w:rPr>
          <w:rFonts w:eastAsiaTheme="minorEastAsia"/>
        </w:rPr>
      </w:pPr>
      <w:r w:rsidRPr="6E0E1438">
        <w:rPr>
          <w:rFonts w:eastAsiaTheme="minorEastAsia"/>
        </w:rPr>
        <w:t xml:space="preserve">Security Officers document incidents, including those reported to them, and maintain </w:t>
      </w:r>
      <w:r w:rsidRPr="6E0E1438" w:rsidR="775A1D16">
        <w:rPr>
          <w:rFonts w:eastAsiaTheme="minorEastAsia"/>
        </w:rPr>
        <w:t xml:space="preserve">the </w:t>
      </w:r>
      <w:r w:rsidRPr="6E0E1438">
        <w:rPr>
          <w:rFonts w:eastAsiaTheme="minorEastAsia"/>
        </w:rPr>
        <w:t xml:space="preserve">incident records </w:t>
      </w:r>
      <w:r w:rsidRPr="6E0E1438" w:rsidR="1D6D1DFD">
        <w:rPr>
          <w:rFonts w:eastAsiaTheme="minorEastAsia"/>
        </w:rPr>
        <w:t xml:space="preserve">within the Daily Crime Log </w:t>
      </w:r>
      <w:r w:rsidRPr="6E0E1438">
        <w:rPr>
          <w:rFonts w:eastAsiaTheme="minorEastAsia"/>
        </w:rPr>
        <w:t xml:space="preserve">for the College. </w:t>
      </w:r>
      <w:r w:rsidRPr="6E0E1438" w:rsidR="4C514DE6">
        <w:rPr>
          <w:rFonts w:eastAsiaTheme="minorEastAsia"/>
        </w:rPr>
        <w:t>Reportable crimes are included, as appropriate, in</w:t>
      </w:r>
      <w:r w:rsidRPr="6E0E1438">
        <w:rPr>
          <w:rFonts w:eastAsiaTheme="minorEastAsia"/>
        </w:rPr>
        <w:t xml:space="preserve"> this Annual Security Report.  The Vice Chair of the Facilities, Maintenance and Safety </w:t>
      </w:r>
      <w:r w:rsidRPr="6E0E1438" w:rsidR="5DA6525B">
        <w:rPr>
          <w:rFonts w:eastAsiaTheme="minorEastAsia"/>
        </w:rPr>
        <w:t>Committee</w:t>
      </w:r>
      <w:r w:rsidRPr="6E0E1438">
        <w:rPr>
          <w:rFonts w:eastAsiaTheme="minorEastAsia"/>
        </w:rPr>
        <w:t xml:space="preserve">/Facilities Manager retains the annual </w:t>
      </w:r>
      <w:r w:rsidRPr="6E0E1438" w:rsidR="739E41DD">
        <w:rPr>
          <w:rFonts w:eastAsiaTheme="minorEastAsia"/>
        </w:rPr>
        <w:t>D</w:t>
      </w:r>
      <w:r w:rsidRPr="6E0E1438" w:rsidR="4E6676FD">
        <w:rPr>
          <w:rFonts w:eastAsiaTheme="minorEastAsia"/>
        </w:rPr>
        <w:t xml:space="preserve">aily </w:t>
      </w:r>
      <w:r w:rsidRPr="6E0E1438" w:rsidR="2D8EC691">
        <w:rPr>
          <w:rFonts w:eastAsiaTheme="minorEastAsia"/>
        </w:rPr>
        <w:t>C</w:t>
      </w:r>
      <w:r w:rsidRPr="6E0E1438" w:rsidR="4E6676FD">
        <w:rPr>
          <w:rFonts w:eastAsiaTheme="minorEastAsia"/>
        </w:rPr>
        <w:t xml:space="preserve">rime </w:t>
      </w:r>
      <w:r w:rsidRPr="6E0E1438" w:rsidR="5FE36EF3">
        <w:rPr>
          <w:rFonts w:eastAsiaTheme="minorEastAsia"/>
        </w:rPr>
        <w:t>L</w:t>
      </w:r>
      <w:r w:rsidRPr="6E0E1438">
        <w:rPr>
          <w:rFonts w:eastAsiaTheme="minorEastAsia"/>
        </w:rPr>
        <w:t>ogs</w:t>
      </w:r>
      <w:r w:rsidRPr="6E0E1438" w:rsidR="602161BF">
        <w:rPr>
          <w:rFonts w:eastAsiaTheme="minorEastAsia"/>
        </w:rPr>
        <w:t xml:space="preserve"> according to </w:t>
      </w:r>
      <w:r w:rsidRPr="6E0E1438" w:rsidR="7E499060">
        <w:rPr>
          <w:rFonts w:eastAsiaTheme="minorEastAsia"/>
        </w:rPr>
        <w:t xml:space="preserve">the </w:t>
      </w:r>
      <w:r w:rsidRPr="6E0E1438" w:rsidR="602161BF">
        <w:rPr>
          <w:rFonts w:eastAsiaTheme="minorEastAsia"/>
        </w:rPr>
        <w:t>Commonwealth</w:t>
      </w:r>
      <w:r w:rsidRPr="6E0E1438" w:rsidR="087050BB">
        <w:rPr>
          <w:rFonts w:eastAsiaTheme="minorEastAsia"/>
        </w:rPr>
        <w:t>'s</w:t>
      </w:r>
      <w:r w:rsidRPr="6E0E1438" w:rsidR="602161BF">
        <w:rPr>
          <w:rFonts w:eastAsiaTheme="minorEastAsia"/>
        </w:rPr>
        <w:t xml:space="preserve"> Record Retention laws</w:t>
      </w:r>
      <w:r w:rsidRPr="6E0E1438">
        <w:rPr>
          <w:rFonts w:eastAsiaTheme="minorEastAsia"/>
        </w:rPr>
        <w:t>.</w:t>
      </w:r>
    </w:p>
    <w:p w:rsidRPr="004A37CE" w:rsidR="00646D13" w:rsidP="6E0E1438" w:rsidRDefault="00646D13" w14:paraId="52F70C5E" w14:textId="038E31E1">
      <w:pPr>
        <w:rPr>
          <w:rFonts w:eastAsiaTheme="minorEastAsia"/>
          <w:b/>
          <w:bCs/>
          <w:color w:val="005687"/>
        </w:rPr>
      </w:pPr>
      <w:r>
        <w:br/>
      </w:r>
      <w:r>
        <w:br/>
      </w:r>
      <w:r>
        <w:br/>
      </w:r>
      <w:r>
        <w:br/>
      </w:r>
      <w:r>
        <w:br/>
      </w:r>
      <w:r w:rsidRPr="6E0E1438" w:rsidR="54C1A4D7">
        <w:rPr>
          <w:rFonts w:eastAsiaTheme="minorEastAsia"/>
          <w:b/>
          <w:bCs/>
          <w:color w:val="005687"/>
        </w:rPr>
        <w:t xml:space="preserve">Security Officers may be contacted </w:t>
      </w:r>
      <w:r w:rsidRPr="6E0E1438" w:rsidR="29AFF873">
        <w:rPr>
          <w:rFonts w:eastAsiaTheme="minorEastAsia"/>
          <w:b/>
          <w:bCs/>
          <w:color w:val="005687"/>
        </w:rPr>
        <w:t>by</w:t>
      </w:r>
      <w:r w:rsidRPr="6E0E1438" w:rsidR="54C1A4D7">
        <w:rPr>
          <w:rFonts w:eastAsiaTheme="minorEastAsia"/>
          <w:b/>
          <w:bCs/>
          <w:color w:val="005687"/>
        </w:rPr>
        <w:t xml:space="preserve"> telephone </w:t>
      </w:r>
      <w:r w:rsidRPr="6E0E1438" w:rsidR="2ABC1D64">
        <w:rPr>
          <w:rFonts w:eastAsiaTheme="minorEastAsia"/>
          <w:b/>
          <w:bCs/>
          <w:color w:val="005687"/>
        </w:rPr>
        <w:t xml:space="preserve">or email </w:t>
      </w:r>
      <w:r w:rsidRPr="6E0E1438" w:rsidR="54C1A4D7">
        <w:rPr>
          <w:rFonts w:eastAsiaTheme="minorEastAsia"/>
          <w:b/>
          <w:bCs/>
          <w:color w:val="005687"/>
        </w:rPr>
        <w:t>at:</w:t>
      </w:r>
    </w:p>
    <w:p w:rsidRPr="004A37CE" w:rsidR="00646D13" w:rsidP="6E0E1438" w:rsidRDefault="3A553299" w14:paraId="6A50B6C3" w14:textId="1AC16354">
      <w:pPr>
        <w:rPr>
          <w:sz w:val="23"/>
          <w:szCs w:val="23"/>
        </w:rPr>
      </w:pPr>
      <w:r w:rsidRPr="6E0E1438">
        <w:rPr>
          <w:rFonts w:eastAsiaTheme="minorEastAsia"/>
          <w:b/>
          <w:bCs/>
        </w:rPr>
        <w:t>Non-emergency DCC Security Issues: 434-797-8533</w:t>
      </w:r>
      <w:r w:rsidR="00646D13">
        <w:br/>
      </w:r>
      <w:r w:rsidRPr="6E0E1438">
        <w:rPr>
          <w:rFonts w:eastAsiaTheme="minorEastAsia"/>
        </w:rPr>
        <w:t>434-797-8533 – DCC Security Two-way Radio</w:t>
      </w:r>
      <w:r w:rsidR="00646D13">
        <w:br/>
      </w:r>
      <w:r w:rsidRPr="6E0E1438">
        <w:rPr>
          <w:rFonts w:eastAsiaTheme="minorEastAsia"/>
        </w:rPr>
        <w:t xml:space="preserve">434-473-0634 – DCC Security Cellphone #1 </w:t>
      </w:r>
      <w:r w:rsidR="00646D13">
        <w:br/>
      </w:r>
      <w:r w:rsidRPr="6E0E1438">
        <w:rPr>
          <w:rFonts w:eastAsiaTheme="minorEastAsia"/>
        </w:rPr>
        <w:t xml:space="preserve">434-386-1283 – DCC Security Cellphone #2 </w:t>
      </w:r>
      <w:r w:rsidR="00646D13">
        <w:br/>
      </w:r>
      <w:r w:rsidRPr="6E0E1438">
        <w:rPr>
          <w:rFonts w:eastAsiaTheme="minorEastAsia"/>
        </w:rPr>
        <w:t xml:space="preserve">434-459-9010 – DCC Security Supervisor </w:t>
      </w:r>
      <w:r w:rsidRPr="6E0E1438">
        <w:rPr>
          <w:rFonts w:eastAsiaTheme="minorEastAsia"/>
          <w:sz w:val="23"/>
          <w:szCs w:val="23"/>
        </w:rPr>
        <w:t>– Captain Victor Taylor |</w:t>
      </w:r>
      <w:r w:rsidRPr="6E0E1438" w:rsidR="4739B094">
        <w:rPr>
          <w:rFonts w:eastAsiaTheme="minorEastAsia"/>
          <w:sz w:val="23"/>
          <w:szCs w:val="23"/>
        </w:rPr>
        <w:t xml:space="preserve"> </w:t>
      </w:r>
      <w:hyperlink r:id="rId16">
        <w:r w:rsidRPr="6E0E1438">
          <w:rPr>
            <w:rStyle w:val="Hyperlink"/>
            <w:rFonts w:eastAsiaTheme="minorEastAsia"/>
            <w:sz w:val="23"/>
            <w:szCs w:val="23"/>
          </w:rPr>
          <w:t>victor.taylor@danville.edu</w:t>
        </w:r>
      </w:hyperlink>
    </w:p>
    <w:p w:rsidRPr="004A37CE" w:rsidR="00646D13" w:rsidP="6E0E1438" w:rsidRDefault="00646D13" w14:paraId="586D3D99" w14:textId="2A528486">
      <w:pPr>
        <w:rPr>
          <w:rFonts w:eastAsiaTheme="minorEastAsia"/>
          <w:b/>
          <w:bCs/>
          <w:color w:val="005687"/>
        </w:rPr>
      </w:pPr>
      <w:r>
        <w:br/>
      </w:r>
      <w:r w:rsidRPr="6E0E1438" w:rsidR="54C1A4D7">
        <w:rPr>
          <w:rFonts w:eastAsiaTheme="minorEastAsia"/>
        </w:rPr>
        <w:t xml:space="preserve">If a </w:t>
      </w:r>
      <w:r w:rsidRPr="6E0E1438" w:rsidR="6F88FD3A">
        <w:rPr>
          <w:rFonts w:eastAsiaTheme="minorEastAsia"/>
        </w:rPr>
        <w:t>DCC</w:t>
      </w:r>
      <w:r w:rsidRPr="6E0E1438" w:rsidR="54C1A4D7">
        <w:rPr>
          <w:rFonts w:eastAsiaTheme="minorEastAsia"/>
        </w:rPr>
        <w:t xml:space="preserve"> student commits minor offenses involving </w:t>
      </w:r>
      <w:r w:rsidRPr="6E0E1438" w:rsidR="458F7BE8">
        <w:rPr>
          <w:rFonts w:eastAsiaTheme="minorEastAsia"/>
        </w:rPr>
        <w:t>College</w:t>
      </w:r>
      <w:r w:rsidRPr="6E0E1438" w:rsidR="54C1A4D7">
        <w:rPr>
          <w:rFonts w:eastAsiaTheme="minorEastAsia"/>
        </w:rPr>
        <w:t xml:space="preserve"> rules and regulations, a Security Officer may refer the individual to the Dean of Student Services for follow-up and determination of disciplinary proceedings and actions. The Dean of Student Services </w:t>
      </w:r>
      <w:r w:rsidRPr="6E0E1438" w:rsidR="2822708B">
        <w:rPr>
          <w:rFonts w:eastAsiaTheme="minorEastAsia"/>
        </w:rPr>
        <w:t xml:space="preserve">and/or a designee of </w:t>
      </w:r>
      <w:r w:rsidRPr="6E0E1438" w:rsidR="54C1A4D7">
        <w:rPr>
          <w:rFonts w:eastAsiaTheme="minorEastAsia"/>
        </w:rPr>
        <w:t>the Vice President of Academic Affairs and Student Services oversee</w:t>
      </w:r>
      <w:r w:rsidRPr="6E0E1438" w:rsidR="682DD0DE">
        <w:rPr>
          <w:rFonts w:eastAsiaTheme="minorEastAsia"/>
        </w:rPr>
        <w:t>s</w:t>
      </w:r>
      <w:r w:rsidRPr="6E0E1438" w:rsidR="54C1A4D7">
        <w:rPr>
          <w:rFonts w:eastAsiaTheme="minorEastAsia"/>
        </w:rPr>
        <w:t xml:space="preserve"> student discipline, grievances, and student judicial processes in accordance with the </w:t>
      </w:r>
      <w:r w:rsidRPr="6E0E1438" w:rsidR="73963F50">
        <w:rPr>
          <w:rFonts w:eastAsiaTheme="minorEastAsia"/>
        </w:rPr>
        <w:t>College</w:t>
      </w:r>
      <w:r w:rsidRPr="6E0E1438" w:rsidR="54C1A4D7">
        <w:rPr>
          <w:rFonts w:eastAsiaTheme="minorEastAsia"/>
        </w:rPr>
        <w:t>’s Student Code of Conduct and Grievance Procedure.</w:t>
      </w:r>
    </w:p>
    <w:p w:rsidRPr="004A37CE" w:rsidR="00646D13" w:rsidP="6E0E1438" w:rsidRDefault="37C9748F" w14:paraId="503B38AB" w14:textId="096BA917">
      <w:pPr>
        <w:rPr>
          <w:rFonts w:eastAsiaTheme="minorEastAsia"/>
          <w:b/>
          <w:bCs/>
        </w:rPr>
      </w:pPr>
      <w:r w:rsidRPr="6E0E1438">
        <w:rPr>
          <w:rFonts w:eastAsiaTheme="minorEastAsia"/>
          <w:b/>
          <w:bCs/>
          <w:color w:val="005687"/>
        </w:rPr>
        <w:t>Campus Security Authorities (CSA) and Reporting</w:t>
      </w:r>
    </w:p>
    <w:p w:rsidRPr="004A37CE" w:rsidR="00646D13" w:rsidP="6E0E1438" w:rsidRDefault="37C9748F" w14:paraId="459EE6DA" w14:textId="28F453FC">
      <w:pPr>
        <w:rPr>
          <w:rFonts w:eastAsiaTheme="minorEastAsia"/>
        </w:rPr>
      </w:pPr>
      <w:r w:rsidRPr="6E0E1438">
        <w:rPr>
          <w:rFonts w:eastAsiaTheme="minorEastAsia"/>
        </w:rPr>
        <w:t xml:space="preserve">Danville Community College has designated the following individuals to which students and employees </w:t>
      </w:r>
      <w:r w:rsidRPr="6E0E1438" w:rsidR="0F1A3522">
        <w:rPr>
          <w:rFonts w:eastAsiaTheme="minorEastAsia"/>
        </w:rPr>
        <w:t>may</w:t>
      </w:r>
      <w:r w:rsidRPr="6E0E1438">
        <w:rPr>
          <w:rFonts w:eastAsiaTheme="minorEastAsia"/>
        </w:rPr>
        <w:t xml:space="preserve"> report criminal offenses:</w:t>
      </w:r>
    </w:p>
    <w:p w:rsidRPr="004A37CE" w:rsidR="00646D13" w:rsidP="6E0E1438" w:rsidRDefault="70AB8F2A" w14:paraId="3D30BE37" w14:textId="21693084">
      <w:pPr>
        <w:ind w:left="720"/>
        <w:rPr>
          <w:rFonts w:eastAsiaTheme="minorEastAsia"/>
        </w:rPr>
      </w:pPr>
      <w:r w:rsidRPr="6E0E1438">
        <w:rPr>
          <w:rFonts w:eastAsiaTheme="minorEastAsia"/>
        </w:rPr>
        <w:t>Vice President of Finance and Administration</w:t>
      </w:r>
      <w:r w:rsidR="00646D13">
        <w:br/>
      </w:r>
      <w:r w:rsidRPr="6E0E1438" w:rsidR="2A6CF89F">
        <w:rPr>
          <w:rFonts w:eastAsiaTheme="minorEastAsia"/>
        </w:rPr>
        <w:t>Wyatt  Buiding</w:t>
      </w:r>
      <w:r w:rsidR="00646D13">
        <w:br/>
      </w:r>
      <w:r w:rsidRPr="6E0E1438" w:rsidR="2A6CF89F">
        <w:rPr>
          <w:rFonts w:eastAsiaTheme="minorEastAsia"/>
        </w:rPr>
        <w:t>Room 103</w:t>
      </w:r>
      <w:r w:rsidR="00646D13">
        <w:br/>
      </w:r>
      <w:r w:rsidRPr="6E0E1438" w:rsidR="7CA59686">
        <w:rPr>
          <w:rFonts w:eastAsiaTheme="minorEastAsia"/>
        </w:rPr>
        <w:t>434-797-6430</w:t>
      </w:r>
    </w:p>
    <w:p w:rsidRPr="004A37CE" w:rsidR="00646D13" w:rsidP="6E0E1438" w:rsidRDefault="37C9748F" w14:paraId="4A388E8D" w14:textId="4FBC0BB6">
      <w:pPr>
        <w:ind w:left="720"/>
        <w:rPr>
          <w:rFonts w:eastAsiaTheme="minorEastAsia"/>
        </w:rPr>
      </w:pPr>
      <w:r w:rsidRPr="6E0E1438">
        <w:rPr>
          <w:rFonts w:eastAsiaTheme="minorEastAsia"/>
        </w:rPr>
        <w:t>Vice President of Academic Affairs and Student Services</w:t>
      </w:r>
      <w:r w:rsidR="00646D13">
        <w:br/>
      </w:r>
      <w:r w:rsidRPr="6E0E1438">
        <w:rPr>
          <w:rFonts w:eastAsiaTheme="minorEastAsia"/>
        </w:rPr>
        <w:t>Wyatt Building</w:t>
      </w:r>
      <w:r w:rsidR="00646D13">
        <w:br/>
      </w:r>
      <w:r w:rsidRPr="6E0E1438">
        <w:rPr>
          <w:rFonts w:eastAsiaTheme="minorEastAsia"/>
        </w:rPr>
        <w:t>Room 211</w:t>
      </w:r>
      <w:r w:rsidR="00646D13">
        <w:br/>
      </w:r>
      <w:r w:rsidRPr="6E0E1438">
        <w:rPr>
          <w:rFonts w:eastAsiaTheme="minorEastAsia"/>
        </w:rPr>
        <w:t>434-797-8456</w:t>
      </w:r>
      <w:r w:rsidR="00646D13">
        <w:br/>
      </w:r>
      <w:r w:rsidR="00646D13">
        <w:br/>
      </w:r>
      <w:r w:rsidRPr="6E0E1438">
        <w:rPr>
          <w:rFonts w:eastAsiaTheme="minorEastAsia"/>
        </w:rPr>
        <w:t>Dean of Student Services</w:t>
      </w:r>
      <w:r w:rsidR="00646D13">
        <w:br/>
      </w:r>
      <w:r w:rsidRPr="6E0E1438">
        <w:rPr>
          <w:rFonts w:eastAsiaTheme="minorEastAsia"/>
        </w:rPr>
        <w:t>Wyatt Building</w:t>
      </w:r>
      <w:r w:rsidR="00646D13">
        <w:br/>
      </w:r>
      <w:r w:rsidRPr="6E0E1438">
        <w:rPr>
          <w:rFonts w:eastAsiaTheme="minorEastAsia"/>
        </w:rPr>
        <w:t>Room 108</w:t>
      </w:r>
      <w:r w:rsidR="00646D13">
        <w:br/>
      </w:r>
      <w:r w:rsidRPr="6E0E1438">
        <w:rPr>
          <w:rFonts w:eastAsiaTheme="minorEastAsia"/>
        </w:rPr>
        <w:t>434-797-8538</w:t>
      </w:r>
      <w:r w:rsidR="00646D13">
        <w:br/>
      </w:r>
      <w:r w:rsidR="00646D13">
        <w:br/>
      </w:r>
      <w:r w:rsidRPr="6E0E1438" w:rsidR="21935A19">
        <w:rPr>
          <w:rFonts w:eastAsiaTheme="minorEastAsia"/>
        </w:rPr>
        <w:t>Facilities Manager</w:t>
      </w:r>
      <w:r w:rsidR="00646D13">
        <w:br/>
      </w:r>
      <w:r w:rsidRPr="6E0E1438" w:rsidR="504A0639">
        <w:rPr>
          <w:rFonts w:eastAsiaTheme="minorEastAsia"/>
        </w:rPr>
        <w:t>Vice Chair of the Facilities, Maintenance and Safety Committee</w:t>
      </w:r>
      <w:r w:rsidR="00646D13">
        <w:br/>
      </w:r>
      <w:r w:rsidRPr="6E0E1438">
        <w:rPr>
          <w:rFonts w:eastAsiaTheme="minorEastAsia"/>
        </w:rPr>
        <w:t>Maintenance Building</w:t>
      </w:r>
      <w:r w:rsidRPr="6E0E1438" w:rsidR="39CF96A3">
        <w:rPr>
          <w:rFonts w:eastAsiaTheme="minorEastAsia"/>
        </w:rPr>
        <w:t>, Manager’s Office</w:t>
      </w:r>
      <w:r w:rsidR="00646D13">
        <w:br/>
      </w:r>
      <w:r w:rsidRPr="6E0E1438">
        <w:rPr>
          <w:rFonts w:eastAsiaTheme="minorEastAsia"/>
        </w:rPr>
        <w:t>434-797-8518</w:t>
      </w:r>
    </w:p>
    <w:p w:rsidRPr="004A37CE" w:rsidR="00646D13" w:rsidP="6E0E1438" w:rsidRDefault="00646D13" w14:paraId="7D75E0D3" w14:textId="7FF272B7">
      <w:pPr>
        <w:ind w:left="720"/>
        <w:rPr>
          <w:rFonts w:eastAsiaTheme="minorEastAsia"/>
        </w:rPr>
      </w:pPr>
    </w:p>
    <w:p w:rsidRPr="004A37CE" w:rsidR="00646D13" w:rsidP="02AF1B79" w:rsidRDefault="00646D13" w14:paraId="507EE7DA" w14:textId="3386517B">
      <w:pPr>
        <w:rPr>
          <w:rFonts w:eastAsiaTheme="minorEastAsia"/>
        </w:rPr>
      </w:pPr>
      <w:r>
        <w:br/>
      </w:r>
      <w:r w:rsidRPr="02AF1B79" w:rsidR="3F2CF565">
        <w:rPr>
          <w:rFonts w:eastAsiaTheme="minorEastAsia"/>
        </w:rPr>
        <w:t xml:space="preserve">Danville Community College has designated the following individual to which students may report Title IX offenses: </w:t>
      </w:r>
    </w:p>
    <w:p w:rsidRPr="004A37CE" w:rsidR="00646D13" w:rsidP="6E0E1438" w:rsidRDefault="3F2CF565" w14:paraId="57AEF03A" w14:textId="503E8B34">
      <w:pPr>
        <w:ind w:left="720"/>
        <w:rPr>
          <w:rFonts w:eastAsiaTheme="minorEastAsia"/>
        </w:rPr>
      </w:pPr>
      <w:r w:rsidRPr="6E0E1438">
        <w:rPr>
          <w:rFonts w:eastAsiaTheme="minorEastAsia"/>
        </w:rPr>
        <w:t>Title IX Coordinator</w:t>
      </w:r>
      <w:r w:rsidR="00646D13">
        <w:br/>
      </w:r>
      <w:r w:rsidRPr="6E0E1438">
        <w:rPr>
          <w:rFonts w:eastAsiaTheme="minorEastAsia"/>
        </w:rPr>
        <w:t>Lauren McCray</w:t>
      </w:r>
      <w:r w:rsidR="00646D13">
        <w:br/>
      </w:r>
      <w:r w:rsidRPr="6E0E1438">
        <w:rPr>
          <w:rFonts w:eastAsiaTheme="minorEastAsia"/>
        </w:rPr>
        <w:t>1008 South Main Street</w:t>
      </w:r>
      <w:r w:rsidR="00646D13">
        <w:br/>
      </w:r>
      <w:r w:rsidRPr="6E0E1438">
        <w:rPr>
          <w:rFonts w:eastAsiaTheme="minorEastAsia"/>
        </w:rPr>
        <w:t>Wyatt Building, Room 108 </w:t>
      </w:r>
      <w:r w:rsidR="00646D13">
        <w:br/>
      </w:r>
      <w:r w:rsidRPr="6E0E1438">
        <w:rPr>
          <w:rFonts w:eastAsiaTheme="minorEastAsia"/>
        </w:rPr>
        <w:t> 434-797-8443 </w:t>
      </w:r>
      <w:r w:rsidR="00646D13">
        <w:br/>
      </w:r>
      <w:hyperlink r:id="rId17">
        <w:r w:rsidRPr="6E0E1438">
          <w:rPr>
            <w:rStyle w:val="Hyperlink"/>
            <w:rFonts w:eastAsiaTheme="minorEastAsia"/>
          </w:rPr>
          <w:t>lauren.mccray@danville.edu </w:t>
        </w:r>
      </w:hyperlink>
      <w:r w:rsidR="00646D13">
        <w:br/>
      </w:r>
    </w:p>
    <w:p w:rsidRPr="004A37CE" w:rsidR="00646D13" w:rsidP="6E0E1438" w:rsidRDefault="3F2CF565" w14:paraId="4BFCBDA9" w14:textId="10EF142D">
      <w:pPr>
        <w:rPr>
          <w:rFonts w:eastAsiaTheme="minorEastAsia"/>
        </w:rPr>
      </w:pPr>
      <w:r w:rsidRPr="6E0E1438">
        <w:rPr>
          <w:rFonts w:eastAsiaTheme="minorEastAsia"/>
        </w:rPr>
        <w:t>Danville Community College has designated the following individual to which employees may report Title IX offenses:</w:t>
      </w:r>
    </w:p>
    <w:p w:rsidRPr="004A37CE" w:rsidR="00646D13" w:rsidP="6E0E1438" w:rsidRDefault="3F2CF565" w14:paraId="2BC222BE" w14:textId="4B2096CB">
      <w:pPr>
        <w:pStyle w:val="ListParagraph"/>
        <w:rPr>
          <w:rFonts w:eastAsiaTheme="minorEastAsia"/>
        </w:rPr>
      </w:pPr>
      <w:r w:rsidRPr="6E0E1438">
        <w:rPr>
          <w:rFonts w:eastAsiaTheme="minorEastAsia"/>
        </w:rPr>
        <w:t xml:space="preserve">Deputy Title IX Coordinator </w:t>
      </w:r>
      <w:r w:rsidR="00646D13">
        <w:br/>
      </w:r>
      <w:r w:rsidRPr="6E0E1438">
        <w:rPr>
          <w:rFonts w:eastAsiaTheme="minorEastAsia"/>
        </w:rPr>
        <w:t>Rachel Baines</w:t>
      </w:r>
      <w:r w:rsidR="00646D13">
        <w:br/>
      </w:r>
      <w:r w:rsidRPr="6E0E1438">
        <w:rPr>
          <w:rFonts w:eastAsiaTheme="minorEastAsia"/>
        </w:rPr>
        <w:t>1008 South Main Street</w:t>
      </w:r>
      <w:r w:rsidR="00646D13">
        <w:br/>
      </w:r>
      <w:r w:rsidRPr="6E0E1438">
        <w:rPr>
          <w:rFonts w:eastAsiaTheme="minorEastAsia"/>
        </w:rPr>
        <w:t>Wyatt Building, Room 213</w:t>
      </w:r>
      <w:r w:rsidR="00646D13">
        <w:br/>
      </w:r>
      <w:r w:rsidRPr="6E0E1438">
        <w:rPr>
          <w:rFonts w:eastAsiaTheme="minorEastAsia"/>
        </w:rPr>
        <w:t>434-797-8477 </w:t>
      </w:r>
      <w:r w:rsidR="00646D13">
        <w:br/>
      </w:r>
      <w:hyperlink r:id="rId18">
        <w:r w:rsidRPr="6E0E1438">
          <w:rPr>
            <w:rStyle w:val="Hyperlink"/>
            <w:rFonts w:eastAsiaTheme="minorEastAsia"/>
          </w:rPr>
          <w:t>rachel.baines@danville.edu</w:t>
        </w:r>
      </w:hyperlink>
      <w:r w:rsidRPr="6E0E1438">
        <w:rPr>
          <w:rFonts w:eastAsiaTheme="minorEastAsia"/>
        </w:rPr>
        <w:t xml:space="preserve">  </w:t>
      </w:r>
    </w:p>
    <w:p w:rsidRPr="004A37CE" w:rsidR="00646D13" w:rsidP="6E0E1438" w:rsidRDefault="00646D13" w14:paraId="41DF4FB9" w14:textId="17AEEC71">
      <w:pPr>
        <w:ind w:left="720" w:hanging="720"/>
        <w:rPr>
          <w:rFonts w:eastAsiaTheme="minorEastAsia"/>
        </w:rPr>
      </w:pPr>
    </w:p>
    <w:p w:rsidRPr="004A37CE" w:rsidR="00646D13" w:rsidP="6E0E1438" w:rsidRDefault="1621D91C" w14:paraId="4DE828F0" w14:textId="32DAF7E1">
      <w:r w:rsidRPr="6E0E1438">
        <w:rPr>
          <w:rFonts w:eastAsiaTheme="minorEastAsia"/>
        </w:rPr>
        <w:t>Danville Community College has designated the Vice President of Academic Affairs and Student Services as the individual to</w:t>
      </w:r>
      <w:r w:rsidRPr="6E0E1438" w:rsidR="244593A7">
        <w:rPr>
          <w:rFonts w:eastAsiaTheme="minorEastAsia"/>
        </w:rPr>
        <w:t xml:space="preserve"> which Title IX complaints against the Title IX Coordinator may</w:t>
      </w:r>
      <w:r w:rsidRPr="6E0E1438">
        <w:rPr>
          <w:rFonts w:eastAsiaTheme="minorEastAsia"/>
        </w:rPr>
        <w:t xml:space="preserve"> </w:t>
      </w:r>
      <w:r w:rsidRPr="6E0E1438" w:rsidR="6540DA2E">
        <w:rPr>
          <w:rFonts w:eastAsiaTheme="minorEastAsia"/>
        </w:rPr>
        <w:t xml:space="preserve">be </w:t>
      </w:r>
      <w:r w:rsidRPr="6E0E1438">
        <w:rPr>
          <w:rFonts w:eastAsiaTheme="minorEastAsia"/>
        </w:rPr>
        <w:t>report</w:t>
      </w:r>
      <w:r w:rsidRPr="6E0E1438" w:rsidR="2210A971">
        <w:rPr>
          <w:rFonts w:eastAsiaTheme="minorEastAsia"/>
        </w:rPr>
        <w:t>ed</w:t>
      </w:r>
      <w:r w:rsidRPr="6E0E1438" w:rsidR="502745BE">
        <w:rPr>
          <w:rFonts w:eastAsiaTheme="minorEastAsia"/>
        </w:rPr>
        <w:t>.</w:t>
      </w:r>
      <w:r w:rsidR="00646D13">
        <w:br/>
      </w:r>
      <w:r w:rsidR="00646D13">
        <w:br/>
      </w:r>
      <w:r w:rsidR="00646D13">
        <w:tab/>
      </w:r>
      <w:r w:rsidRPr="6E0E1438" w:rsidR="4FB3303B">
        <w:rPr>
          <w:rFonts w:eastAsiaTheme="minorEastAsia"/>
        </w:rPr>
        <w:t>Vice President of Academic Affairs and Student Services</w:t>
      </w:r>
      <w:r w:rsidR="00646D13">
        <w:br/>
      </w:r>
      <w:r w:rsidR="00646D13">
        <w:tab/>
      </w:r>
      <w:r w:rsidRPr="6E0E1438" w:rsidR="092EDB14">
        <w:rPr>
          <w:rFonts w:eastAsiaTheme="minorEastAsia"/>
        </w:rPr>
        <w:t>Dr. Howard</w:t>
      </w:r>
      <w:r w:rsidR="00646D13">
        <w:br/>
      </w:r>
      <w:r w:rsidR="00646D13">
        <w:tab/>
      </w:r>
      <w:r w:rsidRPr="6E0E1438" w:rsidR="0035EA03">
        <w:rPr>
          <w:rFonts w:eastAsiaTheme="minorEastAsia"/>
        </w:rPr>
        <w:t>1008 South Main Street</w:t>
      </w:r>
      <w:r w:rsidR="00646D13">
        <w:br/>
      </w:r>
      <w:r w:rsidR="00646D13">
        <w:tab/>
      </w:r>
      <w:r w:rsidRPr="6E0E1438" w:rsidR="10263334">
        <w:rPr>
          <w:rFonts w:eastAsiaTheme="minorEastAsia"/>
        </w:rPr>
        <w:t>Wyatt Building, Room 211</w:t>
      </w:r>
      <w:r w:rsidR="00646D13">
        <w:br/>
      </w:r>
      <w:r w:rsidR="00646D13">
        <w:tab/>
      </w:r>
      <w:r w:rsidRPr="6E0E1438" w:rsidR="6D41E29D">
        <w:rPr>
          <w:rFonts w:eastAsiaTheme="minorEastAsia"/>
        </w:rPr>
        <w:t>434-797-8456</w:t>
      </w:r>
      <w:r w:rsidR="00646D13">
        <w:br/>
      </w:r>
      <w:r w:rsidR="00646D13">
        <w:tab/>
      </w:r>
      <w:hyperlink r:id="rId19">
        <w:r w:rsidRPr="6E0E1438" w:rsidR="33E686C0">
          <w:rPr>
            <w:rStyle w:val="Hyperlink"/>
          </w:rPr>
          <w:t>deandre.howard@danville.edu</w:t>
        </w:r>
      </w:hyperlink>
      <w:r w:rsidRPr="6E0E1438" w:rsidR="33E686C0">
        <w:rPr>
          <w:rFonts w:eastAsiaTheme="minorEastAsia"/>
        </w:rPr>
        <w:t xml:space="preserve"> </w:t>
      </w:r>
    </w:p>
    <w:p w:rsidRPr="004A37CE" w:rsidR="00646D13" w:rsidP="6E0E1438" w:rsidRDefault="00646D13" w14:paraId="69839F81" w14:textId="64668911">
      <w:r>
        <w:br/>
      </w:r>
    </w:p>
    <w:p w:rsidRPr="004A37CE" w:rsidR="00646D13" w:rsidRDefault="00646D13" w14:paraId="3975706A" w14:textId="13A4E591">
      <w:r>
        <w:br w:type="page"/>
      </w:r>
    </w:p>
    <w:p w:rsidRPr="004A37CE" w:rsidR="00646D13" w:rsidP="6E0E1438" w:rsidRDefault="59E2D8B1" w14:paraId="0DFA0DF7" w14:textId="116316D5">
      <w:pPr>
        <w:rPr>
          <w:rFonts w:eastAsiaTheme="minorEastAsia"/>
          <w:b/>
          <w:bCs/>
        </w:rPr>
      </w:pPr>
      <w:r w:rsidRPr="6E0E1438">
        <w:rPr>
          <w:rFonts w:eastAsiaTheme="minorEastAsia"/>
          <w:b/>
          <w:bCs/>
          <w:color w:val="005687"/>
        </w:rPr>
        <w:t>Section</w:t>
      </w:r>
      <w:r w:rsidRPr="6E0E1438" w:rsidR="48EF6AB4">
        <w:rPr>
          <w:rFonts w:eastAsiaTheme="minorEastAsia"/>
          <w:b/>
          <w:bCs/>
          <w:color w:val="005687"/>
        </w:rPr>
        <w:t xml:space="preserve"> </w:t>
      </w:r>
      <w:r w:rsidRPr="6E0E1438" w:rsidR="5D6C67D8">
        <w:rPr>
          <w:rFonts w:eastAsiaTheme="minorEastAsia"/>
          <w:b/>
          <w:bCs/>
          <w:color w:val="005687"/>
        </w:rPr>
        <w:t xml:space="preserve">3. Reporting Crimes </w:t>
      </w:r>
      <w:r w:rsidRPr="6E0E1438" w:rsidR="2C8DA2B3">
        <w:rPr>
          <w:rFonts w:eastAsiaTheme="minorEastAsia"/>
          <w:b/>
          <w:bCs/>
          <w:color w:val="005687"/>
        </w:rPr>
        <w:t>a</w:t>
      </w:r>
      <w:r w:rsidRPr="6E0E1438" w:rsidR="5D6C67D8">
        <w:rPr>
          <w:rFonts w:eastAsiaTheme="minorEastAsia"/>
          <w:b/>
          <w:bCs/>
          <w:color w:val="005687"/>
        </w:rPr>
        <w:t>nd Emergencies</w:t>
      </w:r>
      <w:r w:rsidR="00646D13">
        <w:br/>
      </w:r>
      <w:r w:rsidR="00646D13">
        <w:br/>
      </w:r>
      <w:r w:rsidRPr="6E0E1438" w:rsidR="5539AA5E">
        <w:rPr>
          <w:rFonts w:eastAsiaTheme="minorEastAsia"/>
          <w:b/>
          <w:bCs/>
          <w:color w:val="005687"/>
        </w:rPr>
        <w:t>How to Report an Emergency</w:t>
      </w:r>
    </w:p>
    <w:p w:rsidRPr="004A37CE" w:rsidR="00646D13" w:rsidP="6E0E1438" w:rsidRDefault="13C9EEB3" w14:paraId="7EAE4BDD" w14:textId="0371B861">
      <w:pPr>
        <w:pStyle w:val="ListParagraph"/>
        <w:ind w:left="0"/>
        <w:rPr>
          <w:rFonts w:eastAsiaTheme="minorEastAsia"/>
        </w:rPr>
      </w:pPr>
      <w:r w:rsidRPr="6E0E1438">
        <w:rPr>
          <w:rFonts w:eastAsiaTheme="minorEastAsia"/>
          <w:b/>
          <w:bCs/>
        </w:rPr>
        <w:t>Call 911</w:t>
      </w:r>
      <w:r w:rsidRPr="6E0E1438">
        <w:rPr>
          <w:rFonts w:eastAsiaTheme="minorEastAsia"/>
        </w:rPr>
        <w:t xml:space="preserve"> t</w:t>
      </w:r>
      <w:r w:rsidRPr="6E0E1438" w:rsidR="66944117">
        <w:rPr>
          <w:rFonts w:eastAsiaTheme="minorEastAsia"/>
        </w:rPr>
        <w:t xml:space="preserve">o report a medical, fire, or law enforcement emergency, day or night, seven days a week. The Emergency call boxes located conspicuously across the campus can also be used for emergencies. By pressing the button on this call box, </w:t>
      </w:r>
      <w:r w:rsidRPr="6E0E1438" w:rsidR="0323D72F">
        <w:rPr>
          <w:rFonts w:eastAsiaTheme="minorEastAsia"/>
        </w:rPr>
        <w:t>the user is</w:t>
      </w:r>
      <w:r w:rsidRPr="6E0E1438" w:rsidR="66944117">
        <w:rPr>
          <w:rFonts w:eastAsiaTheme="minorEastAsia"/>
        </w:rPr>
        <w:t xml:space="preserve"> immediately placed in contact with the Campus Security. Use the emergency call box to report any type of emergency, whether fire, medical, crime</w:t>
      </w:r>
      <w:r w:rsidRPr="6E0E1438" w:rsidR="076C6C34">
        <w:rPr>
          <w:rFonts w:eastAsiaTheme="minorEastAsia"/>
        </w:rPr>
        <w:t xml:space="preserve"> </w:t>
      </w:r>
      <w:r w:rsidRPr="6E0E1438" w:rsidR="66944117">
        <w:rPr>
          <w:rFonts w:eastAsiaTheme="minorEastAsia"/>
        </w:rPr>
        <w:t xml:space="preserve">in progress or, if you simply need the assistance of a </w:t>
      </w:r>
      <w:r w:rsidRPr="6E0E1438" w:rsidR="3F905BE9">
        <w:rPr>
          <w:rFonts w:eastAsiaTheme="minorEastAsia"/>
        </w:rPr>
        <w:t>S</w:t>
      </w:r>
      <w:r w:rsidRPr="6E0E1438" w:rsidR="66944117">
        <w:rPr>
          <w:rFonts w:eastAsiaTheme="minorEastAsia"/>
        </w:rPr>
        <w:t xml:space="preserve">ecurity </w:t>
      </w:r>
      <w:r w:rsidRPr="6E0E1438" w:rsidR="61B6C93A">
        <w:rPr>
          <w:rFonts w:eastAsiaTheme="minorEastAsia"/>
        </w:rPr>
        <w:t>O</w:t>
      </w:r>
      <w:r w:rsidRPr="6E0E1438" w:rsidR="66944117">
        <w:rPr>
          <w:rFonts w:eastAsiaTheme="minorEastAsia"/>
        </w:rPr>
        <w:t xml:space="preserve">fficer. Please remember </w:t>
      </w:r>
      <w:r w:rsidRPr="6E0E1438" w:rsidR="1FF4D03E">
        <w:rPr>
          <w:rFonts w:eastAsiaTheme="minorEastAsia"/>
        </w:rPr>
        <w:t>the call boxes</w:t>
      </w:r>
      <w:r w:rsidRPr="6E0E1438" w:rsidR="66944117">
        <w:rPr>
          <w:rFonts w:eastAsiaTheme="minorEastAsia"/>
        </w:rPr>
        <w:t xml:space="preserve"> </w:t>
      </w:r>
      <w:r w:rsidRPr="6E0E1438" w:rsidR="21D8D4DE">
        <w:rPr>
          <w:rFonts w:eastAsiaTheme="minorEastAsia"/>
        </w:rPr>
        <w:t xml:space="preserve">are </w:t>
      </w:r>
      <w:r w:rsidRPr="6E0E1438" w:rsidR="66944117">
        <w:rPr>
          <w:rFonts w:eastAsiaTheme="minorEastAsia"/>
        </w:rPr>
        <w:t xml:space="preserve">for </w:t>
      </w:r>
      <w:r w:rsidRPr="6E0E1438" w:rsidR="67BBB5A5">
        <w:rPr>
          <w:rFonts w:eastAsiaTheme="minorEastAsia"/>
        </w:rPr>
        <w:t>e</w:t>
      </w:r>
      <w:r w:rsidRPr="6E0E1438" w:rsidR="66944117">
        <w:rPr>
          <w:rFonts w:eastAsiaTheme="minorEastAsia"/>
        </w:rPr>
        <w:t xml:space="preserve">mergency </w:t>
      </w:r>
      <w:r w:rsidRPr="6E0E1438" w:rsidR="4D4EE968">
        <w:rPr>
          <w:rFonts w:eastAsiaTheme="minorEastAsia"/>
        </w:rPr>
        <w:t>u</w:t>
      </w:r>
      <w:r w:rsidRPr="6E0E1438" w:rsidR="66944117">
        <w:rPr>
          <w:rFonts w:eastAsiaTheme="minorEastAsia"/>
        </w:rPr>
        <w:t xml:space="preserve">se </w:t>
      </w:r>
      <w:r w:rsidRPr="6E0E1438" w:rsidR="0ED4389E">
        <w:rPr>
          <w:rFonts w:eastAsiaTheme="minorEastAsia"/>
        </w:rPr>
        <w:t>o</w:t>
      </w:r>
      <w:r w:rsidRPr="6E0E1438" w:rsidR="66944117">
        <w:rPr>
          <w:rFonts w:eastAsiaTheme="minorEastAsia"/>
        </w:rPr>
        <w:t xml:space="preserve">nly. </w:t>
      </w:r>
      <w:r w:rsidR="00646D13">
        <w:br/>
      </w:r>
      <w:r w:rsidR="00646D13">
        <w:br/>
      </w:r>
      <w:r w:rsidRPr="6E0E1438" w:rsidR="66944117">
        <w:rPr>
          <w:rFonts w:eastAsiaTheme="minorEastAsia"/>
        </w:rPr>
        <w:t xml:space="preserve">Any suspicious activity or person seen in the </w:t>
      </w:r>
      <w:r w:rsidRPr="6E0E1438" w:rsidR="45FC01FF">
        <w:rPr>
          <w:rFonts w:eastAsiaTheme="minorEastAsia"/>
        </w:rPr>
        <w:t xml:space="preserve">DCC </w:t>
      </w:r>
      <w:r w:rsidRPr="6E0E1438" w:rsidR="66944117">
        <w:rPr>
          <w:rFonts w:eastAsiaTheme="minorEastAsia"/>
        </w:rPr>
        <w:t>parking lots or loitering around vehicles</w:t>
      </w:r>
      <w:r w:rsidRPr="6E0E1438" w:rsidR="7F728C44">
        <w:rPr>
          <w:rFonts w:eastAsiaTheme="minorEastAsia"/>
        </w:rPr>
        <w:t xml:space="preserve"> or</w:t>
      </w:r>
      <w:r w:rsidRPr="6E0E1438" w:rsidR="0CE92BDD">
        <w:rPr>
          <w:rFonts w:eastAsiaTheme="minorEastAsia"/>
        </w:rPr>
        <w:t xml:space="preserve"> inside </w:t>
      </w:r>
      <w:r w:rsidRPr="6E0E1438" w:rsidR="0036A795">
        <w:rPr>
          <w:rFonts w:eastAsiaTheme="minorEastAsia"/>
        </w:rPr>
        <w:t xml:space="preserve">or </w:t>
      </w:r>
      <w:r w:rsidRPr="6E0E1438" w:rsidR="0CE92BDD">
        <w:rPr>
          <w:rFonts w:eastAsiaTheme="minorEastAsia"/>
        </w:rPr>
        <w:t xml:space="preserve">outside </w:t>
      </w:r>
      <w:r w:rsidRPr="6E0E1438" w:rsidR="5BD1FCF4">
        <w:rPr>
          <w:rFonts w:eastAsiaTheme="minorEastAsia"/>
        </w:rPr>
        <w:t xml:space="preserve">of </w:t>
      </w:r>
      <w:r w:rsidRPr="6E0E1438" w:rsidR="0CE92BDD">
        <w:rPr>
          <w:rFonts w:eastAsiaTheme="minorEastAsia"/>
        </w:rPr>
        <w:t>buildings</w:t>
      </w:r>
      <w:r w:rsidRPr="6E0E1438" w:rsidR="66944117">
        <w:rPr>
          <w:rFonts w:eastAsiaTheme="minorEastAsia"/>
        </w:rPr>
        <w:t xml:space="preserve"> should be reported to </w:t>
      </w:r>
      <w:r w:rsidRPr="6E0E1438" w:rsidR="25E2A1C1">
        <w:rPr>
          <w:rFonts w:eastAsiaTheme="minorEastAsia"/>
        </w:rPr>
        <w:t xml:space="preserve">DCC </w:t>
      </w:r>
      <w:r w:rsidRPr="6E0E1438" w:rsidR="5421827E">
        <w:rPr>
          <w:rFonts w:eastAsiaTheme="minorEastAsia"/>
        </w:rPr>
        <w:t xml:space="preserve">Campus </w:t>
      </w:r>
      <w:r w:rsidRPr="6E0E1438" w:rsidR="25E2A1C1">
        <w:rPr>
          <w:rFonts w:eastAsiaTheme="minorEastAsia"/>
        </w:rPr>
        <w:t>S</w:t>
      </w:r>
      <w:r w:rsidRPr="6E0E1438" w:rsidR="66944117">
        <w:rPr>
          <w:rFonts w:eastAsiaTheme="minorEastAsia"/>
        </w:rPr>
        <w:t>ecurity</w:t>
      </w:r>
      <w:r w:rsidRPr="6E0E1438" w:rsidR="44C34726">
        <w:rPr>
          <w:rFonts w:eastAsiaTheme="minorEastAsia"/>
        </w:rPr>
        <w:t xml:space="preserve"> </w:t>
      </w:r>
      <w:r w:rsidRPr="6E0E1438" w:rsidR="7FAC6FB9">
        <w:rPr>
          <w:rFonts w:eastAsiaTheme="minorEastAsia"/>
        </w:rPr>
        <w:t xml:space="preserve">from a </w:t>
      </w:r>
      <w:r w:rsidRPr="6E0E1438" w:rsidR="3034CB09">
        <w:rPr>
          <w:rFonts w:eastAsiaTheme="minorEastAsia"/>
        </w:rPr>
        <w:t xml:space="preserve"> telephone by calling </w:t>
      </w:r>
      <w:r w:rsidRPr="6E0E1438" w:rsidR="66944117">
        <w:rPr>
          <w:rFonts w:eastAsiaTheme="minorEastAsia"/>
        </w:rPr>
        <w:t>434-797-8533.</w:t>
      </w:r>
      <w:r w:rsidRPr="6E0E1438" w:rsidR="7DE521A6">
        <w:rPr>
          <w:rFonts w:eastAsiaTheme="minorEastAsia"/>
        </w:rPr>
        <w:t xml:space="preserve">  </w:t>
      </w:r>
      <w:r w:rsidRPr="6E0E1438" w:rsidR="54948045">
        <w:rPr>
          <w:rFonts w:eastAsiaTheme="minorEastAsia"/>
        </w:rPr>
        <w:t xml:space="preserve">Call 911 </w:t>
      </w:r>
      <w:r w:rsidRPr="6E0E1438" w:rsidR="241C2FAE">
        <w:rPr>
          <w:rFonts w:eastAsiaTheme="minorEastAsia"/>
        </w:rPr>
        <w:t>in an</w:t>
      </w:r>
      <w:r w:rsidRPr="6E0E1438" w:rsidR="2E5B2157">
        <w:rPr>
          <w:rFonts w:eastAsiaTheme="minorEastAsia"/>
        </w:rPr>
        <w:t xml:space="preserve"> emergenc</w:t>
      </w:r>
      <w:r w:rsidRPr="6E0E1438" w:rsidR="02B6675A">
        <w:rPr>
          <w:rFonts w:eastAsiaTheme="minorEastAsia"/>
        </w:rPr>
        <w:t>y</w:t>
      </w:r>
      <w:r w:rsidRPr="6E0E1438" w:rsidR="47B3EBE0">
        <w:rPr>
          <w:rFonts w:eastAsiaTheme="minorEastAsia"/>
        </w:rPr>
        <w:t>.</w:t>
      </w:r>
      <w:r w:rsidRPr="6E0E1438" w:rsidR="66944117">
        <w:rPr>
          <w:rFonts w:eastAsiaTheme="minorEastAsia"/>
        </w:rPr>
        <w:t xml:space="preserve"> </w:t>
      </w:r>
    </w:p>
    <w:p w:rsidRPr="004A37CE" w:rsidR="00646D13" w:rsidP="6E0E1438" w:rsidRDefault="66944117" w14:paraId="00AF26EF" w14:textId="7C3DCE00">
      <w:pPr>
        <w:rPr>
          <w:rFonts w:eastAsiaTheme="minorEastAsia"/>
          <w:b/>
          <w:bCs/>
          <w:color w:val="005687"/>
        </w:rPr>
      </w:pPr>
      <w:r w:rsidRPr="6E0E1438">
        <w:rPr>
          <w:rFonts w:eastAsiaTheme="minorEastAsia"/>
          <w:b/>
          <w:bCs/>
          <w:color w:val="005687"/>
        </w:rPr>
        <w:t>E</w:t>
      </w:r>
      <w:r w:rsidRPr="6E0E1438" w:rsidR="7F0675C4">
        <w:rPr>
          <w:rFonts w:eastAsiaTheme="minorEastAsia"/>
          <w:b/>
          <w:bCs/>
          <w:color w:val="005687"/>
        </w:rPr>
        <w:t>ncouragement of Accurate and Prompt Crime Reporting</w:t>
      </w:r>
      <w:r w:rsidRPr="6E0E1438">
        <w:rPr>
          <w:rFonts w:eastAsiaTheme="minorEastAsia"/>
          <w:b/>
          <w:bCs/>
          <w:color w:val="005687"/>
        </w:rPr>
        <w:t xml:space="preserve"> </w:t>
      </w:r>
    </w:p>
    <w:p w:rsidRPr="004A37CE" w:rsidR="00646D13" w:rsidP="6E0E1438" w:rsidRDefault="5CDBB841" w14:paraId="648AF7CE" w14:textId="259083B9">
      <w:pPr>
        <w:spacing w:line="276" w:lineRule="auto"/>
        <w:rPr>
          <w:rFonts w:eastAsiaTheme="minorEastAsia"/>
        </w:rPr>
      </w:pPr>
      <w:r w:rsidRPr="6E0E1438">
        <w:rPr>
          <w:rFonts w:eastAsiaTheme="minorEastAsia"/>
        </w:rPr>
        <w:t xml:space="preserve">Danville Community College members, students, faculty, staff, and guests are encouraged to report all crimes and public safety-related incidents to the DCC Campus Security promptly. To report a crime or for non-emergency circumstances, </w:t>
      </w:r>
      <w:r w:rsidRPr="6E0E1438" w:rsidR="52E4C6F7">
        <w:rPr>
          <w:rFonts w:eastAsiaTheme="minorEastAsia"/>
        </w:rPr>
        <w:t>contact</w:t>
      </w:r>
      <w:r w:rsidRPr="6E0E1438">
        <w:rPr>
          <w:rFonts w:eastAsiaTheme="minorEastAsia"/>
        </w:rPr>
        <w:t xml:space="preserve"> </w:t>
      </w:r>
      <w:r w:rsidRPr="6E0E1438" w:rsidR="039BFE26">
        <w:rPr>
          <w:rFonts w:eastAsiaTheme="minorEastAsia"/>
        </w:rPr>
        <w:t xml:space="preserve">DCC </w:t>
      </w:r>
      <w:r w:rsidRPr="6E0E1438">
        <w:rPr>
          <w:rFonts w:eastAsiaTheme="minorEastAsia"/>
        </w:rPr>
        <w:t>Campus Security from</w:t>
      </w:r>
      <w:r w:rsidRPr="6E0E1438" w:rsidR="250DE399">
        <w:rPr>
          <w:rFonts w:eastAsiaTheme="minorEastAsia"/>
        </w:rPr>
        <w:t xml:space="preserve"> a</w:t>
      </w:r>
      <w:r w:rsidRPr="6E0E1438">
        <w:rPr>
          <w:rFonts w:eastAsiaTheme="minorEastAsia"/>
        </w:rPr>
        <w:t xml:space="preserve"> </w:t>
      </w:r>
      <w:r w:rsidRPr="6E0E1438" w:rsidR="0E2394A7">
        <w:rPr>
          <w:rFonts w:eastAsiaTheme="minorEastAsia"/>
        </w:rPr>
        <w:t>telephone</w:t>
      </w:r>
      <w:r w:rsidRPr="6E0E1438" w:rsidR="6D5E0CBC">
        <w:rPr>
          <w:rFonts w:eastAsiaTheme="minorEastAsia"/>
        </w:rPr>
        <w:t xml:space="preserve"> </w:t>
      </w:r>
      <w:r w:rsidRPr="6E0E1438" w:rsidR="32BB1E44">
        <w:rPr>
          <w:rFonts w:eastAsiaTheme="minorEastAsia"/>
        </w:rPr>
        <w:t xml:space="preserve">by calling </w:t>
      </w:r>
      <w:r w:rsidRPr="6E0E1438">
        <w:rPr>
          <w:rFonts w:eastAsiaTheme="minorEastAsia"/>
        </w:rPr>
        <w:t xml:space="preserve">434-797-8533. </w:t>
      </w:r>
      <w:r w:rsidRPr="6E0E1438" w:rsidR="08175561">
        <w:rPr>
          <w:rFonts w:eastAsiaTheme="minorEastAsia"/>
        </w:rPr>
        <w:t>C</w:t>
      </w:r>
      <w:r w:rsidRPr="6E0E1438" w:rsidR="291EE1E2">
        <w:rPr>
          <w:rFonts w:eastAsiaTheme="minorEastAsia"/>
        </w:rPr>
        <w:t>all</w:t>
      </w:r>
      <w:r w:rsidRPr="6E0E1438" w:rsidR="341EB9D4">
        <w:rPr>
          <w:rFonts w:eastAsiaTheme="minorEastAsia"/>
        </w:rPr>
        <w:t xml:space="preserve"> 911</w:t>
      </w:r>
      <w:r w:rsidRPr="6E0E1438" w:rsidR="339E4552">
        <w:rPr>
          <w:rFonts w:eastAsiaTheme="minorEastAsia"/>
        </w:rPr>
        <w:t xml:space="preserve"> </w:t>
      </w:r>
      <w:r w:rsidRPr="6E0E1438" w:rsidR="62E61942">
        <w:rPr>
          <w:rFonts w:eastAsiaTheme="minorEastAsia"/>
        </w:rPr>
        <w:t>in an emergency</w:t>
      </w:r>
      <w:r w:rsidRPr="6E0E1438" w:rsidR="341EB9D4">
        <w:rPr>
          <w:rFonts w:eastAsiaTheme="minorEastAsia"/>
        </w:rPr>
        <w:t xml:space="preserve">.  </w:t>
      </w:r>
      <w:r w:rsidRPr="6E0E1438" w:rsidR="291EE1E2">
        <w:rPr>
          <w:rFonts w:eastAsiaTheme="minorEastAsia"/>
        </w:rPr>
        <w:t xml:space="preserve"> </w:t>
      </w:r>
      <w:r w:rsidR="00646D13">
        <w:br/>
      </w:r>
      <w:r w:rsidR="00646D13">
        <w:br/>
      </w:r>
      <w:r w:rsidRPr="6E0E1438">
        <w:rPr>
          <w:rFonts w:eastAsiaTheme="minorEastAsia"/>
        </w:rPr>
        <w:t xml:space="preserve">Emergency call boxes are located conspicuously around the campus; when initiated, </w:t>
      </w:r>
      <w:r w:rsidR="00646D13">
        <w:br/>
      </w:r>
      <w:r w:rsidRPr="6E0E1438">
        <w:rPr>
          <w:rFonts w:eastAsiaTheme="minorEastAsia"/>
        </w:rPr>
        <w:t xml:space="preserve">these call boxes will be directly dialed to Campus Security. A </w:t>
      </w:r>
      <w:r w:rsidRPr="6E0E1438" w:rsidR="70ACAA0D">
        <w:rPr>
          <w:rFonts w:eastAsiaTheme="minorEastAsia"/>
        </w:rPr>
        <w:t>S</w:t>
      </w:r>
      <w:r w:rsidRPr="6E0E1438">
        <w:rPr>
          <w:rFonts w:eastAsiaTheme="minorEastAsia"/>
        </w:rPr>
        <w:t xml:space="preserve">ecurity </w:t>
      </w:r>
      <w:r w:rsidRPr="6E0E1438" w:rsidR="73FFB3A0">
        <w:rPr>
          <w:rFonts w:eastAsiaTheme="minorEastAsia"/>
        </w:rPr>
        <w:t>O</w:t>
      </w:r>
      <w:r w:rsidRPr="6E0E1438">
        <w:rPr>
          <w:rFonts w:eastAsiaTheme="minorEastAsia"/>
        </w:rPr>
        <w:t xml:space="preserve">fficer is available 24 hours a day, seven days a week, to answer your call. In response to a call, Campus Security will take the required action, </w:t>
      </w:r>
      <w:r w:rsidRPr="6E0E1438" w:rsidR="337133C4">
        <w:rPr>
          <w:rFonts w:eastAsiaTheme="minorEastAsia"/>
        </w:rPr>
        <w:t>dispatch</w:t>
      </w:r>
      <w:r w:rsidRPr="6E0E1438">
        <w:rPr>
          <w:rFonts w:eastAsiaTheme="minorEastAsia"/>
        </w:rPr>
        <w:t xml:space="preserve"> a </w:t>
      </w:r>
      <w:r w:rsidRPr="6E0E1438" w:rsidR="4F4D7C4C">
        <w:rPr>
          <w:rFonts w:eastAsiaTheme="minorEastAsia"/>
        </w:rPr>
        <w:t>S</w:t>
      </w:r>
      <w:r w:rsidRPr="6E0E1438">
        <w:rPr>
          <w:rFonts w:eastAsiaTheme="minorEastAsia"/>
        </w:rPr>
        <w:t xml:space="preserve">ecurity </w:t>
      </w:r>
      <w:r w:rsidRPr="6E0E1438" w:rsidR="236222AA">
        <w:rPr>
          <w:rFonts w:eastAsiaTheme="minorEastAsia"/>
        </w:rPr>
        <w:t>Officer,</w:t>
      </w:r>
      <w:r w:rsidRPr="6E0E1438">
        <w:rPr>
          <w:rFonts w:eastAsiaTheme="minorEastAsia"/>
        </w:rPr>
        <w:t xml:space="preserve"> and </w:t>
      </w:r>
      <w:r w:rsidRPr="6E0E1438" w:rsidR="291A1A1D">
        <w:rPr>
          <w:rFonts w:eastAsiaTheme="minorEastAsia"/>
        </w:rPr>
        <w:t>file</w:t>
      </w:r>
      <w:r w:rsidRPr="6E0E1438">
        <w:rPr>
          <w:rFonts w:eastAsiaTheme="minorEastAsia"/>
        </w:rPr>
        <w:t xml:space="preserve"> an incident report. Incident reports involving students who may have violated laws, </w:t>
      </w:r>
      <w:r w:rsidRPr="6E0E1438" w:rsidR="53F77223">
        <w:rPr>
          <w:rFonts w:eastAsiaTheme="minorEastAsia"/>
        </w:rPr>
        <w:t>College</w:t>
      </w:r>
      <w:r w:rsidRPr="6E0E1438">
        <w:rPr>
          <w:rFonts w:eastAsiaTheme="minorEastAsia"/>
        </w:rPr>
        <w:t xml:space="preserve"> policies, or the Student Handbook guidelines are forwarded by Campus Security to the Dean of Student Services for review and potential action.  DCC Campus Security may respond to, document, and review reported incidents and may gather information necessary for </w:t>
      </w:r>
      <w:r w:rsidRPr="6E0E1438" w:rsidR="02F2E875">
        <w:rPr>
          <w:rFonts w:eastAsiaTheme="minorEastAsia"/>
        </w:rPr>
        <w:t>College</w:t>
      </w:r>
      <w:r w:rsidRPr="6E0E1438">
        <w:rPr>
          <w:rFonts w:eastAsiaTheme="minorEastAsia"/>
        </w:rPr>
        <w:t xml:space="preserve"> administrative or security purposes. Criminal matters requiring </w:t>
      </w:r>
      <w:r w:rsidRPr="6E0E1438" w:rsidR="7C76112F">
        <w:rPr>
          <w:rFonts w:eastAsiaTheme="minorEastAsia"/>
        </w:rPr>
        <w:t>law enforcement</w:t>
      </w:r>
      <w:r w:rsidRPr="6E0E1438">
        <w:rPr>
          <w:rFonts w:eastAsiaTheme="minorEastAsia"/>
        </w:rPr>
        <w:t xml:space="preserve"> authority or criminal investigation are referred to the appropriate </w:t>
      </w:r>
      <w:r w:rsidRPr="6E0E1438" w:rsidR="63A12883">
        <w:rPr>
          <w:rFonts w:eastAsiaTheme="minorEastAsia"/>
        </w:rPr>
        <w:t>law enforcement</w:t>
      </w:r>
      <w:r w:rsidRPr="6E0E1438">
        <w:rPr>
          <w:rFonts w:eastAsiaTheme="minorEastAsia"/>
        </w:rPr>
        <w:t xml:space="preserve"> agency.</w:t>
      </w:r>
    </w:p>
    <w:p w:rsidRPr="004A37CE" w:rsidR="00646D13" w:rsidP="6E0E1438" w:rsidRDefault="5CDBB841" w14:paraId="097527BB" w14:textId="2DA83CE3">
      <w:pPr>
        <w:spacing w:line="240" w:lineRule="auto"/>
        <w:rPr>
          <w:rFonts w:eastAsiaTheme="minorEastAsia"/>
          <w:b/>
          <w:bCs/>
        </w:rPr>
      </w:pPr>
      <w:r w:rsidRPr="6E0E1438">
        <w:rPr>
          <w:rFonts w:eastAsiaTheme="minorEastAsia"/>
        </w:rPr>
        <w:t xml:space="preserve">Additional information obtained by the investigation will also be forwarded to the Dean of Student Services. If assistance is required from police, </w:t>
      </w:r>
      <w:r w:rsidRPr="6E0E1438" w:rsidR="5718DDB5">
        <w:rPr>
          <w:rFonts w:eastAsiaTheme="minorEastAsia"/>
        </w:rPr>
        <w:t xml:space="preserve">DCC </w:t>
      </w:r>
      <w:r w:rsidRPr="6E0E1438">
        <w:rPr>
          <w:rFonts w:eastAsiaTheme="minorEastAsia"/>
        </w:rPr>
        <w:t xml:space="preserve">Campus Security will contact law enforcement. If a sexual assault or rape should occur, staff on the scene, including Campus Security, will offer the victim a wide variety of services. </w:t>
      </w:r>
      <w:r w:rsidR="00646D13">
        <w:br/>
      </w:r>
      <w:r w:rsidR="00646D13">
        <w:br/>
      </w:r>
      <w:r w:rsidRPr="6E0E1438" w:rsidR="369B4953">
        <w:rPr>
          <w:rFonts w:eastAsiaTheme="minorEastAsia"/>
        </w:rPr>
        <w:t>The reporting of c</w:t>
      </w:r>
      <w:r w:rsidRPr="6E0E1438">
        <w:rPr>
          <w:rFonts w:eastAsiaTheme="minorEastAsia"/>
        </w:rPr>
        <w:t xml:space="preserve">rimes </w:t>
      </w:r>
      <w:r w:rsidRPr="6E0E1438" w:rsidR="6CECCBE3">
        <w:rPr>
          <w:rFonts w:eastAsiaTheme="minorEastAsia"/>
        </w:rPr>
        <w:t>to Campus Security is encouraged t</w:t>
      </w:r>
      <w:r w:rsidRPr="6E0E1438">
        <w:rPr>
          <w:rFonts w:eastAsiaTheme="minorEastAsia"/>
        </w:rPr>
        <w:t xml:space="preserve">o ensure inclusion in the annual crime statistics and to provide timely warning notices to the campus community when appropriate. All community members are highly encouraged to report all crimes promptly and always remember to accurately report the crime by answering the questions: Who, What, When, Where, and How. </w:t>
      </w:r>
      <w:r w:rsidR="00646D13">
        <w:br/>
      </w:r>
      <w:r w:rsidRPr="6E0E1438">
        <w:rPr>
          <w:rFonts w:eastAsiaTheme="minorEastAsia"/>
        </w:rPr>
        <w:t xml:space="preserve">When calling 911 in an emergency and when calling Campus Security, be prepared to provide the following information: </w:t>
      </w:r>
      <w:r w:rsidR="00646D13">
        <w:br/>
      </w:r>
      <w:r w:rsidR="00646D13">
        <w:br/>
      </w:r>
      <w:r w:rsidRPr="6E0E1438">
        <w:rPr>
          <w:rFonts w:eastAsiaTheme="minorEastAsia"/>
        </w:rPr>
        <w:t xml:space="preserve">• Your name and telephone number, </w:t>
      </w:r>
      <w:r w:rsidR="00646D13">
        <w:br/>
      </w:r>
      <w:r w:rsidRPr="6E0E1438">
        <w:rPr>
          <w:rFonts w:eastAsiaTheme="minorEastAsia"/>
        </w:rPr>
        <w:t xml:space="preserve">• The type of incident or suspicious activity, </w:t>
      </w:r>
      <w:r w:rsidR="00646D13">
        <w:br/>
      </w:r>
      <w:r w:rsidRPr="6E0E1438">
        <w:rPr>
          <w:rFonts w:eastAsiaTheme="minorEastAsia"/>
        </w:rPr>
        <w:t xml:space="preserve">• The location of the incident of which you are reporting, </w:t>
      </w:r>
      <w:r w:rsidR="00646D13">
        <w:br/>
      </w:r>
      <w:r w:rsidRPr="6E0E1438">
        <w:rPr>
          <w:rFonts w:eastAsiaTheme="minorEastAsia"/>
        </w:rPr>
        <w:t xml:space="preserve">• A detailed description of the suspect(s) and the location or direction of travel, </w:t>
      </w:r>
      <w:r w:rsidR="00646D13">
        <w:br/>
      </w:r>
      <w:r w:rsidRPr="6E0E1438">
        <w:rPr>
          <w:rFonts w:eastAsiaTheme="minorEastAsia"/>
        </w:rPr>
        <w:t xml:space="preserve">• </w:t>
      </w:r>
      <w:r w:rsidRPr="6E0E1438">
        <w:rPr>
          <w:rFonts w:eastAsiaTheme="minorEastAsia"/>
          <w:sz w:val="23"/>
          <w:szCs w:val="23"/>
        </w:rPr>
        <w:t>A detailed description of any vehicle(s) involved in the incident and license plate number</w:t>
      </w:r>
      <w:r w:rsidRPr="6E0E1438" w:rsidR="027D00E2">
        <w:rPr>
          <w:rFonts w:eastAsiaTheme="minorEastAsia"/>
          <w:sz w:val="23"/>
          <w:szCs w:val="23"/>
        </w:rPr>
        <w:t>,</w:t>
      </w:r>
      <w:r w:rsidR="00646D13">
        <w:br/>
      </w:r>
      <w:r w:rsidRPr="6E0E1438" w:rsidR="5E1C5AE1">
        <w:rPr>
          <w:rFonts w:eastAsiaTheme="minorEastAsia"/>
        </w:rPr>
        <w:t xml:space="preserve">    </w:t>
      </w:r>
      <w:r w:rsidRPr="6E0E1438" w:rsidR="027D00E2">
        <w:rPr>
          <w:rFonts w:eastAsiaTheme="minorEastAsia"/>
        </w:rPr>
        <w:t>and</w:t>
      </w:r>
      <w:r w:rsidR="00646D13">
        <w:br/>
      </w:r>
      <w:r w:rsidRPr="6E0E1438">
        <w:rPr>
          <w:rFonts w:eastAsiaTheme="minorEastAsia"/>
        </w:rPr>
        <w:t xml:space="preserve">• Any need for medical assistance. </w:t>
      </w:r>
      <w:r w:rsidR="00646D13">
        <w:br/>
      </w:r>
      <w:r w:rsidR="00646D13">
        <w:br/>
      </w:r>
      <w:r w:rsidRPr="6E0E1438">
        <w:rPr>
          <w:rFonts w:eastAsiaTheme="minorEastAsia"/>
          <w:b/>
          <w:bCs/>
        </w:rPr>
        <w:t>REMEMBER: SEE SOMETHING! SAY SOMETHING!</w:t>
      </w:r>
    </w:p>
    <w:p w:rsidRPr="004A37CE" w:rsidR="00646D13" w:rsidP="6E0E1438" w:rsidRDefault="00646D13" w14:paraId="521BC974" w14:textId="5F2C9096">
      <w:pPr>
        <w:rPr>
          <w:rFonts w:eastAsiaTheme="minorEastAsia"/>
          <w:b/>
          <w:bCs/>
          <w:color w:val="005687"/>
        </w:rPr>
      </w:pPr>
      <w:r>
        <w:br/>
      </w:r>
      <w:r w:rsidRPr="6E0E1438" w:rsidR="59AA9830">
        <w:rPr>
          <w:rFonts w:eastAsiaTheme="minorEastAsia"/>
          <w:b/>
          <w:bCs/>
          <w:color w:val="005687"/>
        </w:rPr>
        <w:t>Voluntary and Confidential Reporting</w:t>
      </w:r>
    </w:p>
    <w:p w:rsidRPr="004A37CE" w:rsidR="00646D13" w:rsidP="6E0E1438" w:rsidRDefault="66944117" w14:paraId="66ABF462" w14:textId="1D365FB9">
      <w:pPr>
        <w:spacing w:line="276" w:lineRule="auto"/>
      </w:pPr>
      <w:r w:rsidRPr="6E0E1438">
        <w:rPr>
          <w:rFonts w:eastAsiaTheme="minorEastAsia"/>
        </w:rPr>
        <w:t xml:space="preserve">Violations of the law and/or the Danville Community </w:t>
      </w:r>
      <w:r w:rsidRPr="6E0E1438" w:rsidR="72A3601E">
        <w:rPr>
          <w:rFonts w:eastAsiaTheme="minorEastAsia"/>
        </w:rPr>
        <w:t>College</w:t>
      </w:r>
      <w:r w:rsidRPr="6E0E1438">
        <w:rPr>
          <w:rFonts w:eastAsiaTheme="minorEastAsia"/>
        </w:rPr>
        <w:t>’s Student Code of Conduct will be referred to Campus Security, as well as law enforcement, when appropriate, and to the Dean of Student Services for review and follow</w:t>
      </w:r>
      <w:r w:rsidRPr="6E0E1438" w:rsidR="05655D49">
        <w:rPr>
          <w:rFonts w:eastAsiaTheme="minorEastAsia"/>
        </w:rPr>
        <w:t>-</w:t>
      </w:r>
      <w:r w:rsidRPr="6E0E1438">
        <w:rPr>
          <w:rFonts w:eastAsiaTheme="minorEastAsia"/>
        </w:rPr>
        <w:t xml:space="preserve">up action, as appropriate. When a potentially dangerous threat to the </w:t>
      </w:r>
      <w:r w:rsidRPr="6E0E1438" w:rsidR="5FB13D71">
        <w:rPr>
          <w:rFonts w:eastAsiaTheme="minorEastAsia"/>
        </w:rPr>
        <w:t>College</w:t>
      </w:r>
      <w:r w:rsidRPr="6E0E1438">
        <w:rPr>
          <w:rFonts w:eastAsiaTheme="minorEastAsia"/>
        </w:rPr>
        <w:t xml:space="preserve"> community arises, timely reports or warnings will be issued through email announcements, text alerts, or other appropriate means. There is no separate maintenance of confidential disclosure of campus crime statistics. Campus Security will respond to and document reports as appropriate and will refer criminal matters requiring law-enforcement authority to the appropriate law-enforcement agency. </w:t>
      </w:r>
      <w:r w:rsidR="00646D13">
        <w:br/>
      </w:r>
      <w:r w:rsidR="00646D13">
        <w:br/>
      </w:r>
      <w:r w:rsidRPr="6E0E1438">
        <w:rPr>
          <w:rFonts w:eastAsiaTheme="minorEastAsia"/>
        </w:rPr>
        <w:t xml:space="preserve">This information is included in the </w:t>
      </w:r>
      <w:r w:rsidRPr="6E0E1438" w:rsidR="52894FCD">
        <w:rPr>
          <w:rFonts w:eastAsiaTheme="minorEastAsia"/>
        </w:rPr>
        <w:t xml:space="preserve">reportable </w:t>
      </w:r>
      <w:r w:rsidRPr="6E0E1438">
        <w:rPr>
          <w:rFonts w:eastAsiaTheme="minorEastAsia"/>
        </w:rPr>
        <w:t xml:space="preserve">statistics </w:t>
      </w:r>
      <w:r w:rsidRPr="6E0E1438" w:rsidR="564B573C">
        <w:rPr>
          <w:rFonts w:eastAsiaTheme="minorEastAsia"/>
        </w:rPr>
        <w:t xml:space="preserve">for </w:t>
      </w:r>
      <w:r w:rsidRPr="6E0E1438">
        <w:rPr>
          <w:rFonts w:eastAsiaTheme="minorEastAsia"/>
        </w:rPr>
        <w:t>DCC</w:t>
      </w:r>
      <w:r w:rsidRPr="6E0E1438" w:rsidR="75C4D75B">
        <w:rPr>
          <w:rFonts w:eastAsiaTheme="minorEastAsia"/>
        </w:rPr>
        <w:t xml:space="preserve">, as well as information </w:t>
      </w:r>
      <w:r w:rsidRPr="6E0E1438" w:rsidR="2A78D67B">
        <w:rPr>
          <w:rFonts w:eastAsiaTheme="minorEastAsia"/>
        </w:rPr>
        <w:t>provided by</w:t>
      </w:r>
      <w:r w:rsidRPr="6E0E1438">
        <w:rPr>
          <w:rFonts w:eastAsiaTheme="minorEastAsia"/>
        </w:rPr>
        <w:t xml:space="preserve"> local law enforcement authorities. Students are informed of procedures </w:t>
      </w:r>
      <w:r w:rsidRPr="6E0E1438" w:rsidR="0ED569AC">
        <w:rPr>
          <w:rFonts w:eastAsiaTheme="minorEastAsia"/>
        </w:rPr>
        <w:t xml:space="preserve">and </w:t>
      </w:r>
      <w:r w:rsidRPr="6E0E1438">
        <w:rPr>
          <w:rFonts w:eastAsiaTheme="minorEastAsia"/>
        </w:rPr>
        <w:t xml:space="preserve">that information is subject to disclosure in cases where this information will protect individuals from imminent danger, where abuse or neglect is expected, or upon service of a court order. </w:t>
      </w:r>
    </w:p>
    <w:p w:rsidRPr="004A37CE" w:rsidR="00646D13" w:rsidP="6E0E1438" w:rsidRDefault="1154D40F" w14:paraId="6D5C26A4" w14:textId="3E0B9CD5">
      <w:pPr>
        <w:tabs>
          <w:tab w:val="num" w:pos="360"/>
        </w:tabs>
        <w:rPr>
          <w:rFonts w:eastAsiaTheme="minorEastAsia"/>
          <w:b/>
          <w:bCs/>
          <w:color w:val="005687"/>
        </w:rPr>
      </w:pPr>
      <w:r w:rsidRPr="6E0E1438">
        <w:rPr>
          <w:rFonts w:eastAsiaTheme="minorEastAsia"/>
          <w:b/>
          <w:bCs/>
          <w:color w:val="005687"/>
        </w:rPr>
        <w:t>Limited Voluntary Confidential Reporting</w:t>
      </w:r>
      <w:r w:rsidRPr="6E0E1438" w:rsidR="66944117">
        <w:rPr>
          <w:rFonts w:eastAsiaTheme="minorEastAsia"/>
          <w:b/>
          <w:bCs/>
          <w:color w:val="005687"/>
        </w:rPr>
        <w:t xml:space="preserve"> </w:t>
      </w:r>
    </w:p>
    <w:p w:rsidRPr="004A37CE" w:rsidR="00646D13" w:rsidP="6E0E1438" w:rsidRDefault="66944117" w14:paraId="787AF3FA" w14:textId="638BA2E8">
      <w:pPr>
        <w:tabs>
          <w:tab w:val="num" w:pos="360"/>
        </w:tabs>
      </w:pPr>
      <w:r w:rsidRPr="6E0E1438">
        <w:rPr>
          <w:rFonts w:eastAsiaTheme="minorEastAsia"/>
        </w:rPr>
        <w:t xml:space="preserve">If you are the victim of a crime and do not want to pursue action within the </w:t>
      </w:r>
      <w:r w:rsidRPr="6E0E1438" w:rsidR="0595619A">
        <w:rPr>
          <w:rFonts w:eastAsiaTheme="minorEastAsia"/>
        </w:rPr>
        <w:t>College</w:t>
      </w:r>
      <w:r w:rsidRPr="6E0E1438">
        <w:rPr>
          <w:rFonts w:eastAsiaTheme="minorEastAsia"/>
        </w:rPr>
        <w:t xml:space="preserve"> system or the criminal justice system, you may still want to consider making a confidential report. With your permission, Campus Security can file a report on the details of the incident without revealing your identity. The purpose of a confidential report is to comply with your request to keep the matter confidential while taking steps to ensure your future safety and that of others. With such information, the </w:t>
      </w:r>
      <w:r w:rsidRPr="6E0E1438" w:rsidR="09438198">
        <w:rPr>
          <w:rFonts w:eastAsiaTheme="minorEastAsia"/>
        </w:rPr>
        <w:t>College</w:t>
      </w:r>
      <w:r w:rsidRPr="6E0E1438">
        <w:rPr>
          <w:rFonts w:eastAsiaTheme="minorEastAsia"/>
        </w:rPr>
        <w:t xml:space="preserve"> can keep an accurate record of the number of incidents, determine where there is a pattern of crime concerning a particular location, method, or assailant, and alert the campus community to potential danger. Reports filed in this manner are counted and disclosed in the annual crime statistics for </w:t>
      </w:r>
      <w:r w:rsidRPr="6E0E1438" w:rsidR="220C24F8">
        <w:rPr>
          <w:rFonts w:eastAsiaTheme="minorEastAsia"/>
        </w:rPr>
        <w:t xml:space="preserve">Danville Community College, as </w:t>
      </w:r>
      <w:r w:rsidRPr="6E0E1438" w:rsidR="7C8FF13D">
        <w:rPr>
          <w:rFonts w:eastAsiaTheme="minorEastAsia"/>
        </w:rPr>
        <w:t>appropriate</w:t>
      </w:r>
      <w:r w:rsidRPr="6E0E1438">
        <w:rPr>
          <w:rFonts w:eastAsiaTheme="minorEastAsia"/>
        </w:rPr>
        <w:t>.</w:t>
      </w:r>
    </w:p>
    <w:p w:rsidRPr="004A37CE" w:rsidR="00646D13" w:rsidP="6E0E1438" w:rsidRDefault="3CA459AA" w14:paraId="11629412" w14:textId="0AAE60AE">
      <w:pPr>
        <w:rPr>
          <w:rFonts w:eastAsiaTheme="minorEastAsia"/>
          <w:b/>
          <w:bCs/>
          <w:color w:val="005687"/>
        </w:rPr>
      </w:pPr>
      <w:r w:rsidRPr="6E0E1438">
        <w:rPr>
          <w:rFonts w:eastAsiaTheme="minorEastAsia"/>
          <w:b/>
          <w:bCs/>
          <w:color w:val="005687"/>
        </w:rPr>
        <w:t>Daily Crime Log</w:t>
      </w:r>
    </w:p>
    <w:p w:rsidRPr="004A37CE" w:rsidR="00646D13" w:rsidP="6E0E1438" w:rsidRDefault="76EB85B2" w14:paraId="0A9A7FEA" w14:textId="2DE57EF7">
      <w:pPr>
        <w:spacing w:line="276" w:lineRule="auto"/>
        <w:rPr>
          <w:rFonts w:eastAsiaTheme="minorEastAsia"/>
        </w:rPr>
      </w:pPr>
      <w:r w:rsidRPr="6E0E1438">
        <w:rPr>
          <w:rFonts w:eastAsiaTheme="minorEastAsia"/>
        </w:rPr>
        <w:t xml:space="preserve">Danville Community </w:t>
      </w:r>
      <w:r w:rsidRPr="6E0E1438" w:rsidR="343C9849">
        <w:rPr>
          <w:rFonts w:eastAsiaTheme="minorEastAsia"/>
        </w:rPr>
        <w:t>College</w:t>
      </w:r>
      <w:r w:rsidRPr="6E0E1438">
        <w:rPr>
          <w:rFonts w:eastAsiaTheme="minorEastAsia"/>
        </w:rPr>
        <w:t xml:space="preserve"> Campus Security maintains records of </w:t>
      </w:r>
      <w:r w:rsidRPr="6E0E1438" w:rsidR="6A1F2C30">
        <w:rPr>
          <w:rFonts w:eastAsiaTheme="minorEastAsia"/>
        </w:rPr>
        <w:t xml:space="preserve">incidents and </w:t>
      </w:r>
      <w:r w:rsidRPr="6E0E1438">
        <w:rPr>
          <w:rFonts w:eastAsiaTheme="minorEastAsia"/>
        </w:rPr>
        <w:t xml:space="preserve">crimes </w:t>
      </w:r>
      <w:r w:rsidRPr="6E0E1438" w:rsidR="255524C2">
        <w:rPr>
          <w:rFonts w:eastAsiaTheme="minorEastAsia"/>
        </w:rPr>
        <w:t xml:space="preserve">observed or </w:t>
      </w:r>
      <w:r w:rsidRPr="6E0E1438">
        <w:rPr>
          <w:rFonts w:eastAsiaTheme="minorEastAsia"/>
        </w:rPr>
        <w:t xml:space="preserve">reported to Campus Security. In accordance with applicable Clery Act requirements, DCC maintains a Daily </w:t>
      </w:r>
      <w:r w:rsidRPr="6E0E1438" w:rsidR="2A2A9EE4">
        <w:rPr>
          <w:rFonts w:eastAsiaTheme="minorEastAsia"/>
        </w:rPr>
        <w:t xml:space="preserve">Crime </w:t>
      </w:r>
      <w:r w:rsidRPr="6E0E1438">
        <w:rPr>
          <w:rFonts w:eastAsiaTheme="minorEastAsia"/>
        </w:rPr>
        <w:t xml:space="preserve">Log containing required information concerning crimes </w:t>
      </w:r>
      <w:r w:rsidRPr="6E0E1438" w:rsidR="277E4048">
        <w:rPr>
          <w:rFonts w:eastAsiaTheme="minorEastAsia"/>
        </w:rPr>
        <w:t xml:space="preserve">observed or </w:t>
      </w:r>
      <w:r w:rsidRPr="6E0E1438">
        <w:rPr>
          <w:rFonts w:eastAsiaTheme="minorEastAsia"/>
        </w:rPr>
        <w:t>reported to Campus Security that fall within the applicable geographic scope of the crime</w:t>
      </w:r>
      <w:r w:rsidRPr="6E0E1438" w:rsidR="4D3C6B4C">
        <w:rPr>
          <w:rFonts w:eastAsiaTheme="minorEastAsia"/>
        </w:rPr>
        <w:t xml:space="preserve"> </w:t>
      </w:r>
      <w:r w:rsidRPr="6E0E1438">
        <w:rPr>
          <w:rFonts w:eastAsiaTheme="minorEastAsia"/>
        </w:rPr>
        <w:t>log requirement.</w:t>
      </w:r>
    </w:p>
    <w:p w:rsidRPr="004A37CE" w:rsidR="00646D13" w:rsidP="6E0E1438" w:rsidRDefault="76EB85B2" w14:paraId="3AB3005E" w14:textId="607C9DA6">
      <w:pPr>
        <w:spacing w:line="276" w:lineRule="auto"/>
        <w:rPr>
          <w:rFonts w:eastAsiaTheme="minorEastAsia"/>
        </w:rPr>
      </w:pPr>
      <w:r w:rsidRPr="6E0E1438">
        <w:rPr>
          <w:rFonts w:eastAsiaTheme="minorEastAsia"/>
        </w:rPr>
        <w:t xml:space="preserve">The </w:t>
      </w:r>
      <w:r w:rsidRPr="6E0E1438" w:rsidR="05B6E6FE">
        <w:rPr>
          <w:rFonts w:eastAsiaTheme="minorEastAsia"/>
        </w:rPr>
        <w:t>l</w:t>
      </w:r>
      <w:r w:rsidRPr="6E0E1438">
        <w:rPr>
          <w:rFonts w:eastAsiaTheme="minorEastAsia"/>
        </w:rPr>
        <w:t xml:space="preserve">og includes the nature, date, time, and general location of each crime and, when known, the disposition of the complaint. Required entries are generally made </w:t>
      </w:r>
      <w:r w:rsidRPr="6E0E1438" w:rsidR="7CDBBE47">
        <w:rPr>
          <w:rFonts w:eastAsiaTheme="minorEastAsia"/>
        </w:rPr>
        <w:t xml:space="preserve">immediately </w:t>
      </w:r>
      <w:r w:rsidRPr="6E0E1438">
        <w:rPr>
          <w:rFonts w:eastAsiaTheme="minorEastAsia"/>
        </w:rPr>
        <w:t xml:space="preserve">after the information is </w:t>
      </w:r>
      <w:r w:rsidRPr="6E0E1438" w:rsidR="552CDD73">
        <w:rPr>
          <w:rFonts w:eastAsiaTheme="minorEastAsia"/>
        </w:rPr>
        <w:t xml:space="preserve">observed by or </w:t>
      </w:r>
      <w:r w:rsidRPr="6E0E1438">
        <w:rPr>
          <w:rFonts w:eastAsiaTheme="minorEastAsia"/>
        </w:rPr>
        <w:t>reported to Campus Security</w:t>
      </w:r>
      <w:r w:rsidRPr="6E0E1438" w:rsidR="7EA3EF12">
        <w:rPr>
          <w:rFonts w:eastAsiaTheme="minorEastAsia"/>
        </w:rPr>
        <w:t>,</w:t>
      </w:r>
      <w:r w:rsidRPr="6E0E1438">
        <w:rPr>
          <w:rFonts w:eastAsiaTheme="minorEastAsia"/>
        </w:rPr>
        <w:t xml:space="preserve"> unless disclosure is prohibited by law or disclosure would jeopardize the confidentiality of a victim.</w:t>
      </w:r>
    </w:p>
    <w:p w:rsidRPr="004A37CE" w:rsidR="00646D13" w:rsidP="6E0E1438" w:rsidRDefault="76EB85B2" w14:paraId="282B6B5F" w14:textId="23FB356A">
      <w:pPr>
        <w:spacing w:line="276" w:lineRule="auto"/>
        <w:rPr>
          <w:rFonts w:eastAsiaTheme="minorEastAsia"/>
        </w:rPr>
      </w:pPr>
      <w:r w:rsidRPr="6E0E1438">
        <w:rPr>
          <w:rFonts w:eastAsiaTheme="minorEastAsia"/>
        </w:rPr>
        <w:t xml:space="preserve">The Daily Log for the most recent 60-day period is available for public inspection during normal business hours. Portions of the log older than 60 days will be made available within two business days </w:t>
      </w:r>
      <w:r w:rsidRPr="6E0E1438" w:rsidR="3101C0F7">
        <w:rPr>
          <w:rFonts w:eastAsiaTheme="minorEastAsia"/>
        </w:rPr>
        <w:t xml:space="preserve">following the request </w:t>
      </w:r>
      <w:r w:rsidRPr="6E0E1438">
        <w:rPr>
          <w:rFonts w:eastAsiaTheme="minorEastAsia"/>
        </w:rPr>
        <w:t>for public inspection.</w:t>
      </w:r>
      <w:r w:rsidR="00646D13">
        <w:br/>
      </w:r>
    </w:p>
    <w:p w:rsidRPr="004A37CE" w:rsidR="00646D13" w:rsidP="6E0E1438" w:rsidRDefault="2982FDF6" w14:paraId="329BE92E" w14:textId="7C6C93E9">
      <w:pPr>
        <w:spacing w:line="276" w:lineRule="auto"/>
        <w:rPr>
          <w:rFonts w:eastAsiaTheme="minorEastAsia"/>
        </w:rPr>
      </w:pPr>
      <w:r w:rsidRPr="6E0E1438">
        <w:rPr>
          <w:rFonts w:eastAsiaTheme="minorEastAsia"/>
        </w:rPr>
        <w:t xml:space="preserve">Requests </w:t>
      </w:r>
      <w:r w:rsidRPr="6E0E1438" w:rsidR="3D38448C">
        <w:rPr>
          <w:rFonts w:eastAsiaTheme="minorEastAsia"/>
        </w:rPr>
        <w:t>for inspection should be directed to</w:t>
      </w:r>
      <w:r w:rsidRPr="6E0E1438" w:rsidR="76EB85B2">
        <w:rPr>
          <w:rFonts w:eastAsiaTheme="minorEastAsia"/>
        </w:rPr>
        <w:t>:</w:t>
      </w:r>
    </w:p>
    <w:p w:rsidRPr="004A37CE" w:rsidR="00646D13" w:rsidP="6E0E1438" w:rsidRDefault="0E7894B4" w14:paraId="45FD0552" w14:textId="67F8F43A">
      <w:pPr>
        <w:shd w:val="clear" w:color="auto" w:fill="FFFFFF" w:themeFill="background1"/>
        <w:spacing w:after="0"/>
        <w:ind w:left="630" w:right="60"/>
        <w:rPr>
          <w:rFonts w:eastAsiaTheme="minorEastAsia"/>
          <w:color w:val="272D39"/>
        </w:rPr>
      </w:pPr>
      <w:r w:rsidRPr="6E0E1438">
        <w:rPr>
          <w:rFonts w:eastAsiaTheme="minorEastAsia"/>
        </w:rPr>
        <w:t xml:space="preserve">DCC's </w:t>
      </w:r>
      <w:r w:rsidRPr="6E0E1438" w:rsidR="665E0EA5">
        <w:rPr>
          <w:rFonts w:eastAsiaTheme="minorEastAsia"/>
          <w:color w:val="272D39"/>
        </w:rPr>
        <w:t>Freedom of Information Act Officer (FOIA)</w:t>
      </w:r>
    </w:p>
    <w:p w:rsidRPr="004A37CE" w:rsidR="00646D13" w:rsidP="6E0E1438" w:rsidRDefault="745CA0FE" w14:paraId="17D93733" w14:textId="2A258E8D">
      <w:pPr>
        <w:ind w:left="630"/>
        <w:rPr>
          <w:rFonts w:eastAsiaTheme="minorEastAsia"/>
          <w:color w:val="272D39"/>
        </w:rPr>
      </w:pPr>
      <w:r w:rsidRPr="6E0E1438">
        <w:rPr>
          <w:rFonts w:eastAsiaTheme="minorEastAsia"/>
          <w:color w:val="272D39"/>
        </w:rPr>
        <w:t>Faith O’Neil</w:t>
      </w:r>
      <w:r w:rsidR="00646D13">
        <w:br/>
      </w:r>
      <w:r w:rsidRPr="6E0E1438" w:rsidR="665E0EA5">
        <w:rPr>
          <w:rFonts w:eastAsiaTheme="minorEastAsia"/>
          <w:color w:val="272D39"/>
        </w:rPr>
        <w:t>Wyatt Building</w:t>
      </w:r>
      <w:r w:rsidR="00646D13">
        <w:br/>
      </w:r>
      <w:r w:rsidRPr="6E0E1438" w:rsidR="1B4CE32C">
        <w:rPr>
          <w:rFonts w:eastAsiaTheme="minorEastAsia"/>
          <w:color w:val="272D39"/>
        </w:rPr>
        <w:t>Room 209</w:t>
      </w:r>
      <w:r w:rsidR="00646D13">
        <w:br/>
      </w:r>
      <w:r w:rsidRPr="6E0E1438" w:rsidR="76EB85B2">
        <w:rPr>
          <w:rFonts w:eastAsiaTheme="minorEastAsia"/>
          <w:color w:val="272D39"/>
        </w:rPr>
        <w:t>434-797-8</w:t>
      </w:r>
      <w:r w:rsidRPr="6E0E1438" w:rsidR="01E55E23">
        <w:rPr>
          <w:rFonts w:eastAsiaTheme="minorEastAsia"/>
          <w:color w:val="272D39"/>
        </w:rPr>
        <w:t>450</w:t>
      </w:r>
      <w:r w:rsidR="00646D13">
        <w:br/>
      </w:r>
      <w:r w:rsidRPr="6E0E1438" w:rsidR="3B70CABC">
        <w:rPr>
          <w:rFonts w:eastAsiaTheme="minorEastAsia"/>
          <w:color w:val="272D39"/>
        </w:rPr>
        <w:t>FOIA requests m</w:t>
      </w:r>
      <w:r w:rsidRPr="6E0E1438" w:rsidR="39AF261F">
        <w:rPr>
          <w:rFonts w:eastAsiaTheme="minorEastAsia"/>
          <w:color w:val="272D39"/>
        </w:rPr>
        <w:t xml:space="preserve">ay be submitted </w:t>
      </w:r>
      <w:r w:rsidRPr="6E0E1438" w:rsidR="7D1662F1">
        <w:rPr>
          <w:rFonts w:eastAsiaTheme="minorEastAsia"/>
          <w:color w:val="272D39"/>
        </w:rPr>
        <w:t>from a telephone by calling 434-79</w:t>
      </w:r>
      <w:r w:rsidRPr="6E0E1438" w:rsidR="636929D0">
        <w:rPr>
          <w:rFonts w:eastAsiaTheme="minorEastAsia"/>
          <w:color w:val="272D39"/>
        </w:rPr>
        <w:t>7</w:t>
      </w:r>
      <w:r w:rsidRPr="6E0E1438" w:rsidR="7D1662F1">
        <w:rPr>
          <w:rFonts w:eastAsiaTheme="minorEastAsia"/>
          <w:color w:val="272D39"/>
        </w:rPr>
        <w:t>-8450 or by email at</w:t>
      </w:r>
      <w:r w:rsidRPr="6E0E1438" w:rsidR="5C383EC0">
        <w:rPr>
          <w:rFonts w:eastAsiaTheme="minorEastAsia"/>
          <w:color w:val="272D39"/>
        </w:rPr>
        <w:t xml:space="preserve">  </w:t>
      </w:r>
      <w:hyperlink r:id="rId20">
        <w:r w:rsidRPr="6E0E1438" w:rsidR="5C383EC0">
          <w:rPr>
            <w:rStyle w:val="Hyperlink"/>
            <w:rFonts w:eastAsiaTheme="minorEastAsia"/>
          </w:rPr>
          <w:t>faith.oneil@danville.edu</w:t>
        </w:r>
      </w:hyperlink>
      <w:r w:rsidRPr="6E0E1438" w:rsidR="6BDDE4DE">
        <w:rPr>
          <w:rFonts w:eastAsiaTheme="minorEastAsia"/>
          <w:color w:val="272D39"/>
        </w:rPr>
        <w:t>.</w:t>
      </w:r>
      <w:r w:rsidR="00646D13">
        <w:br/>
      </w:r>
      <w:r w:rsidR="00646D13">
        <w:br/>
      </w:r>
    </w:p>
    <w:p w:rsidRPr="004A37CE" w:rsidR="00646D13" w:rsidRDefault="00646D13" w14:paraId="1CB9B3AD" w14:textId="23B3BFCA">
      <w:r>
        <w:br w:type="page"/>
      </w:r>
    </w:p>
    <w:p w:rsidRPr="004A37CE" w:rsidR="00646D13" w:rsidP="6E0E1438" w:rsidRDefault="0E4AAE60" w14:paraId="03B2F5D5" w14:textId="18006D2C">
      <w:pPr>
        <w:rPr>
          <w:rFonts w:eastAsiaTheme="minorEastAsia"/>
          <w:b/>
          <w:bCs/>
          <w:color w:val="005687"/>
        </w:rPr>
      </w:pPr>
      <w:r w:rsidRPr="6E0E1438">
        <w:rPr>
          <w:rFonts w:eastAsiaTheme="minorEastAsia"/>
          <w:b/>
          <w:bCs/>
          <w:color w:val="005687"/>
        </w:rPr>
        <w:t xml:space="preserve">Section </w:t>
      </w:r>
      <w:r w:rsidRPr="6E0E1438" w:rsidR="29FD5036">
        <w:rPr>
          <w:rFonts w:eastAsiaTheme="minorEastAsia"/>
          <w:b/>
          <w:bCs/>
          <w:color w:val="005687"/>
        </w:rPr>
        <w:t xml:space="preserve">4. Timely Warnings and Emergency Notifications </w:t>
      </w:r>
    </w:p>
    <w:p w:rsidRPr="004A37CE" w:rsidR="00646D13" w:rsidP="6E0E1438" w:rsidRDefault="46EFB174" w14:paraId="1F0F3AD2" w14:textId="6D3DEFA1">
      <w:pPr>
        <w:rPr>
          <w:rFonts w:eastAsiaTheme="minorEastAsia"/>
          <w:b/>
          <w:bCs/>
          <w:color w:val="005687"/>
        </w:rPr>
      </w:pPr>
      <w:r w:rsidRPr="6E0E1438">
        <w:rPr>
          <w:rFonts w:eastAsiaTheme="minorEastAsia"/>
          <w:b/>
          <w:bCs/>
          <w:color w:val="005687"/>
        </w:rPr>
        <w:t>Timely Warning Policy</w:t>
      </w:r>
    </w:p>
    <w:p w:rsidRPr="004A37CE" w:rsidR="00646D13" w:rsidP="6E0E1438" w:rsidRDefault="213F647D" w14:paraId="7B355995" w14:textId="112560CD">
      <w:pPr>
        <w:spacing w:line="276" w:lineRule="auto"/>
        <w:rPr>
          <w:rFonts w:eastAsiaTheme="minorEastAsia"/>
        </w:rPr>
      </w:pPr>
      <w:r w:rsidRPr="6E0E1438">
        <w:rPr>
          <w:rFonts w:eastAsiaTheme="minorEastAsia"/>
        </w:rPr>
        <w:t xml:space="preserve">Danville Community College will issue a timely warning to the campus community </w:t>
      </w:r>
      <w:r w:rsidRPr="6E0E1438" w:rsidR="1B017ACA">
        <w:rPr>
          <w:rFonts w:eastAsiaTheme="minorEastAsia"/>
        </w:rPr>
        <w:t xml:space="preserve">in an emergency and are designed to (1) protect human life and property, (2) to find shelter in certain emergencies, and to (3) to restore an atmosphere conductive to student learning.  </w:t>
      </w:r>
      <w:r w:rsidR="00646D13">
        <w:br/>
      </w:r>
      <w:r w:rsidR="00646D13">
        <w:br/>
      </w:r>
      <w:r w:rsidRPr="6E0E1438" w:rsidR="0B0ACC36">
        <w:rPr>
          <w:rFonts w:eastAsiaTheme="minorEastAsia"/>
        </w:rPr>
        <w:t>The initial response should be made by anyone who recognizes an emergency; the person recognizing the emergency is authorized to call 911 immediately if life or property is in danger. If life or property are not in danger, the person recognizing the emergency should contact Campus Security. Campus Security will contact the Facilities Manager as quickly as possible. The Facilities Manager will contact the Vice President of Finance and Administration. Information should be transmitted quickly through the normal chain of command; the Vice Presidents will advise the President of the emergency as quickly as possible at any time of the day or night.</w:t>
      </w:r>
    </w:p>
    <w:p w:rsidRPr="004A37CE" w:rsidR="00646D13" w:rsidP="6E0E1438" w:rsidRDefault="0B0ACC36" w14:paraId="56F4AE9B" w14:textId="7BEAE70A">
      <w:pPr>
        <w:spacing w:line="276" w:lineRule="auto"/>
        <w:rPr>
          <w:rFonts w:eastAsiaTheme="minorEastAsia"/>
        </w:rPr>
      </w:pPr>
      <w:r w:rsidRPr="6E0E1438">
        <w:rPr>
          <w:rFonts w:eastAsiaTheme="minorEastAsia"/>
        </w:rPr>
        <w:t xml:space="preserve">If an emergency occurs during non-school hours and necessitates the closing of the College, the aforementioned process will be followed, and the President will be briefed. The President in coordination with the Public Information Officer shall take appropriate steps to inform students, faculty, and staff of the time that the College will reopen. </w:t>
      </w:r>
    </w:p>
    <w:p w:rsidRPr="004A37CE" w:rsidR="00646D13" w:rsidP="6E0E1438" w:rsidRDefault="29FD5036" w14:paraId="5804854E" w14:textId="50FC3493">
      <w:pPr>
        <w:spacing w:line="276" w:lineRule="auto"/>
        <w:rPr>
          <w:rFonts w:eastAsiaTheme="minorEastAsia"/>
        </w:rPr>
      </w:pPr>
      <w:r w:rsidRPr="6E0E1438">
        <w:rPr>
          <w:rFonts w:eastAsiaTheme="minorEastAsia"/>
        </w:rPr>
        <w:t xml:space="preserve">The purpose of a timely warning is to provide information that may assist members of the </w:t>
      </w:r>
      <w:r w:rsidRPr="6E0E1438" w:rsidR="2AACE895">
        <w:rPr>
          <w:rFonts w:eastAsiaTheme="minorEastAsia"/>
        </w:rPr>
        <w:t>College</w:t>
      </w:r>
      <w:r w:rsidRPr="6E0E1438">
        <w:rPr>
          <w:rFonts w:eastAsiaTheme="minorEastAsia"/>
        </w:rPr>
        <w:t xml:space="preserve"> community in protecting themselves and helping prevent similar crimes. Timely warnings will withhold the names and other personally identifying information of victims.</w:t>
      </w:r>
    </w:p>
    <w:p w:rsidRPr="004A37CE" w:rsidR="00646D13" w:rsidP="6E0E1438" w:rsidRDefault="29FD5036" w14:paraId="0E009451" w14:textId="00D67B91">
      <w:pPr>
        <w:spacing w:line="276" w:lineRule="auto"/>
        <w:rPr>
          <w:rFonts w:eastAsiaTheme="minorEastAsia"/>
        </w:rPr>
      </w:pPr>
      <w:r w:rsidRPr="6E0E1438">
        <w:rPr>
          <w:rFonts w:eastAsiaTheme="minorEastAsia"/>
        </w:rPr>
        <w:t xml:space="preserve">In determining whether a timely warning is appropriate, DCC evaluates the information known about the crime and the potential threat to the </w:t>
      </w:r>
      <w:r w:rsidRPr="6E0E1438" w:rsidR="2AACE895">
        <w:rPr>
          <w:rFonts w:eastAsiaTheme="minorEastAsia"/>
        </w:rPr>
        <w:t>College</w:t>
      </w:r>
      <w:r w:rsidRPr="6E0E1438">
        <w:rPr>
          <w:rFonts w:eastAsiaTheme="minorEastAsia"/>
        </w:rPr>
        <w:t xml:space="preserve"> community. Relevant circumstances may include the nature of the offense, the location and circumstances of the incident, whether a suspect has been identified or apprehended, whether similar incidents have occurred, and whether available information indicates an ongoing or continuing threat.</w:t>
      </w:r>
    </w:p>
    <w:p w:rsidRPr="004A37CE" w:rsidR="00646D13" w:rsidP="6E0E1438" w:rsidRDefault="29FD5036" w14:paraId="27A59FAC" w14:textId="31A3AFCF">
      <w:pPr>
        <w:spacing w:line="276" w:lineRule="auto"/>
        <w:rPr>
          <w:rFonts w:eastAsiaTheme="minorEastAsia"/>
        </w:rPr>
      </w:pPr>
      <w:r w:rsidRPr="6E0E1438">
        <w:rPr>
          <w:rFonts w:eastAsiaTheme="minorEastAsia"/>
        </w:rPr>
        <w:t xml:space="preserve">Timely warnings may be distributed through one or more </w:t>
      </w:r>
      <w:r w:rsidRPr="6E0E1438" w:rsidR="6577D023">
        <w:rPr>
          <w:rFonts w:eastAsiaTheme="minorEastAsia"/>
        </w:rPr>
        <w:t>College</w:t>
      </w:r>
      <w:r w:rsidRPr="6E0E1438">
        <w:rPr>
          <w:rFonts w:eastAsiaTheme="minorEastAsia"/>
        </w:rPr>
        <w:t xml:space="preserve"> communication methods appropriate to the circumstances, including DCC Alert, </w:t>
      </w:r>
      <w:r w:rsidRPr="6E0E1438" w:rsidR="3862F63B">
        <w:rPr>
          <w:rFonts w:eastAsiaTheme="minorEastAsia"/>
        </w:rPr>
        <w:t>College</w:t>
      </w:r>
      <w:r w:rsidRPr="6E0E1438">
        <w:rPr>
          <w:rFonts w:eastAsiaTheme="minorEastAsia"/>
        </w:rPr>
        <w:t xml:space="preserve"> email, </w:t>
      </w:r>
      <w:r w:rsidRPr="6E0E1438" w:rsidR="1C82F6A4">
        <w:rPr>
          <w:rFonts w:eastAsiaTheme="minorEastAsia"/>
        </w:rPr>
        <w:t xml:space="preserve">text messages, recorded messages provided via home or cell phones, </w:t>
      </w:r>
      <w:r w:rsidRPr="6E0E1438">
        <w:rPr>
          <w:rFonts w:eastAsiaTheme="minorEastAsia"/>
        </w:rPr>
        <w:t xml:space="preserve">the </w:t>
      </w:r>
      <w:r w:rsidRPr="6E0E1438" w:rsidR="3862F63B">
        <w:rPr>
          <w:rFonts w:eastAsiaTheme="minorEastAsia"/>
        </w:rPr>
        <w:t>College</w:t>
      </w:r>
      <w:r w:rsidRPr="6E0E1438">
        <w:rPr>
          <w:rFonts w:eastAsiaTheme="minorEastAsia"/>
        </w:rPr>
        <w:t xml:space="preserve"> website, or other available communication systems.</w:t>
      </w:r>
    </w:p>
    <w:p w:rsidRPr="004A37CE" w:rsidR="00646D13" w:rsidP="6E0E1438" w:rsidRDefault="29FD5036" w14:paraId="4508E4BF" w14:textId="26708331">
      <w:pPr>
        <w:tabs>
          <w:tab w:val="num" w:pos="360"/>
        </w:tabs>
        <w:rPr>
          <w:rFonts w:eastAsiaTheme="minorEastAsia"/>
        </w:rPr>
      </w:pPr>
      <w:r w:rsidRPr="6E0E1438">
        <w:rPr>
          <w:rFonts w:eastAsiaTheme="minorEastAsia"/>
        </w:rPr>
        <w:t xml:space="preserve">If an immediate threat to the health or safety of </w:t>
      </w:r>
      <w:r w:rsidRPr="6E0E1438" w:rsidR="6CFB944E">
        <w:rPr>
          <w:rFonts w:eastAsiaTheme="minorEastAsia"/>
        </w:rPr>
        <w:t>humans</w:t>
      </w:r>
      <w:r w:rsidRPr="6E0E1438">
        <w:rPr>
          <w:rFonts w:eastAsiaTheme="minorEastAsia"/>
        </w:rPr>
        <w:t xml:space="preserve"> exists on campus</w:t>
      </w:r>
      <w:r w:rsidRPr="6E0E1438" w:rsidR="4FD7D4C1">
        <w:rPr>
          <w:rFonts w:eastAsiaTheme="minorEastAsia"/>
        </w:rPr>
        <w:t>,</w:t>
      </w:r>
      <w:r w:rsidRPr="6E0E1438">
        <w:rPr>
          <w:rFonts w:eastAsiaTheme="minorEastAsia"/>
        </w:rPr>
        <w:t xml:space="preserve"> DCC follows its emergency notification procedures, a separate timely warning is not required for the same circumstances, although the </w:t>
      </w:r>
      <w:r w:rsidRPr="6E0E1438" w:rsidR="6B48BCCC">
        <w:rPr>
          <w:rFonts w:eastAsiaTheme="minorEastAsia"/>
        </w:rPr>
        <w:t>College</w:t>
      </w:r>
      <w:r w:rsidRPr="6E0E1438">
        <w:rPr>
          <w:rFonts w:eastAsiaTheme="minorEastAsia"/>
        </w:rPr>
        <w:t xml:space="preserve"> will provide appropriate follow-up information as needed.</w:t>
      </w:r>
      <w:r w:rsidR="00646D13">
        <w:br/>
      </w:r>
    </w:p>
    <w:p w:rsidRPr="004A37CE" w:rsidR="00646D13" w:rsidRDefault="00646D13" w14:paraId="48CA90FC" w14:textId="52A5BB9E">
      <w:r>
        <w:br w:type="page"/>
      </w:r>
    </w:p>
    <w:p w:rsidRPr="004A37CE" w:rsidR="00646D13" w:rsidP="6E0E1438" w:rsidRDefault="6479DABE" w14:paraId="0AA2F8CB" w14:textId="75892655">
      <w:pPr>
        <w:tabs>
          <w:tab w:val="num" w:pos="360"/>
        </w:tabs>
        <w:rPr>
          <w:rFonts w:eastAsiaTheme="minorEastAsia"/>
          <w:b/>
          <w:bCs/>
          <w:color w:val="005687"/>
        </w:rPr>
      </w:pPr>
      <w:r w:rsidRPr="6E0E1438">
        <w:rPr>
          <w:rFonts w:eastAsiaTheme="minorEastAsia"/>
          <w:b/>
          <w:bCs/>
          <w:color w:val="005687"/>
        </w:rPr>
        <w:t xml:space="preserve">Section </w:t>
      </w:r>
      <w:r w:rsidRPr="6E0E1438" w:rsidR="4EBF71D2">
        <w:rPr>
          <w:rFonts w:eastAsiaTheme="minorEastAsia"/>
          <w:b/>
          <w:bCs/>
          <w:color w:val="005687"/>
        </w:rPr>
        <w:t>5. Emergency Response and Evacuation</w:t>
      </w:r>
    </w:p>
    <w:p w:rsidRPr="004A37CE" w:rsidR="00646D13" w:rsidP="6E0E1438" w:rsidRDefault="4F842F77" w14:paraId="0A69555F" w14:textId="7348EBD9">
      <w:pPr>
        <w:rPr>
          <w:rFonts w:eastAsiaTheme="minorEastAsia"/>
        </w:rPr>
      </w:pPr>
      <w:r w:rsidRPr="6E0E1438">
        <w:rPr>
          <w:rFonts w:eastAsiaTheme="minorEastAsia"/>
        </w:rPr>
        <w:t xml:space="preserve">Emergency Response &amp; Evacuation Procedures banners are posted throughout campus in buildings and classrooms with critically important instructions in the case of a campus Lockdown, Shelter in Place, Fire Alarm and/or Evacuation.  </w:t>
      </w:r>
    </w:p>
    <w:p w:rsidRPr="004A37CE" w:rsidR="00646D13" w:rsidP="02AF1B79" w:rsidRDefault="7F1C5E17" w14:paraId="253FFF95" w14:textId="49CC2E14">
      <w:pPr>
        <w:spacing w:before="210" w:after="210" w:line="300" w:lineRule="auto"/>
        <w:rPr>
          <w:rFonts w:eastAsiaTheme="minorEastAsia"/>
        </w:rPr>
      </w:pPr>
      <w:r w:rsidRPr="02AF1B79">
        <w:rPr>
          <w:rFonts w:eastAsiaTheme="minorEastAsia"/>
        </w:rPr>
        <w:t xml:space="preserve">Emergency medical resources are available in DCC-owned and operated buildings, as well as emergency supply kits containing medical equipment and equipment. Automated External Defibrillators (AEDs) are located on every floor of each DCC-owned and operated building. The Diesel Technology Facility is </w:t>
      </w:r>
      <w:r w:rsidRPr="02AF1B79" w:rsidR="7FB84729">
        <w:rPr>
          <w:rFonts w:eastAsiaTheme="minorEastAsia"/>
        </w:rPr>
        <w:t xml:space="preserve">a leased facility; and therefore, is </w:t>
      </w:r>
      <w:r w:rsidRPr="02AF1B79">
        <w:rPr>
          <w:rFonts w:eastAsiaTheme="minorEastAsia"/>
        </w:rPr>
        <w:t>not owned by Danville Community College. At the time of publication of this Annual Security Report, an AED is not available at the Diesel Technology Facility</w:t>
      </w:r>
      <w:r w:rsidRPr="02AF1B79" w:rsidR="0D0465A1">
        <w:rPr>
          <w:rFonts w:eastAsiaTheme="minorEastAsia"/>
        </w:rPr>
        <w:t>, nor are emergency supply kits</w:t>
      </w:r>
      <w:r w:rsidRPr="02AF1B79">
        <w:rPr>
          <w:rFonts w:eastAsiaTheme="minorEastAsia"/>
        </w:rPr>
        <w:t>.</w:t>
      </w:r>
      <w:r w:rsidRPr="02AF1B79" w:rsidR="3A8BD885">
        <w:rPr>
          <w:rFonts w:eastAsiaTheme="minorEastAsia"/>
        </w:rPr>
        <w:t xml:space="preserve">  </w:t>
      </w:r>
      <w:r w:rsidRPr="02AF1B79" w:rsidR="4A530167">
        <w:rPr>
          <w:rFonts w:eastAsiaTheme="minorEastAsia"/>
        </w:rPr>
        <w:t>Campus Security personnel are assigned a</w:t>
      </w:r>
      <w:r w:rsidRPr="02AF1B79" w:rsidR="3A8BD885">
        <w:rPr>
          <w:rFonts w:eastAsiaTheme="minorEastAsia"/>
        </w:rPr>
        <w:t xml:space="preserve"> mobile AED unit for emergency response</w:t>
      </w:r>
      <w:r w:rsidRPr="02AF1B79" w:rsidR="3CBA94C8">
        <w:rPr>
          <w:rFonts w:eastAsiaTheme="minorEastAsia"/>
        </w:rPr>
        <w:t xml:space="preserve"> purposes</w:t>
      </w:r>
      <w:r w:rsidRPr="02AF1B79" w:rsidR="3A8BD885">
        <w:rPr>
          <w:rFonts w:eastAsiaTheme="minorEastAsia"/>
        </w:rPr>
        <w:t>.</w:t>
      </w:r>
    </w:p>
    <w:p w:rsidRPr="004A37CE" w:rsidR="00646D13" w:rsidP="6E0E1438" w:rsidRDefault="00646D13" w14:paraId="2166C51B" w14:textId="1AE19770">
      <w:pPr>
        <w:rPr>
          <w:rFonts w:eastAsiaTheme="minorEastAsia"/>
        </w:rPr>
      </w:pPr>
      <w:r>
        <w:br/>
      </w:r>
      <w:r w:rsidRPr="6E0E1438" w:rsidR="4F842F77">
        <w:rPr>
          <w:rFonts w:eastAsiaTheme="minorEastAsia"/>
        </w:rPr>
        <w:t xml:space="preserve">Danville Community </w:t>
      </w:r>
      <w:r w:rsidRPr="6E0E1438" w:rsidR="139D745C">
        <w:rPr>
          <w:rFonts w:eastAsiaTheme="minorEastAsia"/>
        </w:rPr>
        <w:t>College</w:t>
      </w:r>
      <w:r w:rsidRPr="6E0E1438" w:rsidR="4F842F77">
        <w:rPr>
          <w:rFonts w:eastAsiaTheme="minorEastAsia"/>
        </w:rPr>
        <w:t xml:space="preserve"> maintains emergency response, emergency operations, and continuity procedures designed to protect students, employees, visitors, facilities, and </w:t>
      </w:r>
      <w:r w:rsidRPr="6E0E1438" w:rsidR="139D745C">
        <w:rPr>
          <w:rFonts w:eastAsiaTheme="minorEastAsia"/>
        </w:rPr>
        <w:t>College</w:t>
      </w:r>
      <w:r w:rsidRPr="6E0E1438" w:rsidR="4F842F77">
        <w:rPr>
          <w:rFonts w:eastAsiaTheme="minorEastAsia"/>
        </w:rPr>
        <w:t xml:space="preserve"> operations during emergencies and dangerous situations. DCC uses an all-hazards approach in preparing for natural, human-caused, and technological emergencies. The </w:t>
      </w:r>
      <w:r w:rsidRPr="6E0E1438" w:rsidR="6E575039">
        <w:rPr>
          <w:rFonts w:eastAsiaTheme="minorEastAsia"/>
        </w:rPr>
        <w:t>College</w:t>
      </w:r>
      <w:r w:rsidRPr="6E0E1438" w:rsidR="4F842F77">
        <w:rPr>
          <w:rFonts w:eastAsiaTheme="minorEastAsia"/>
        </w:rPr>
        <w:t>'s emergency planning addresses preparedness, response, recovery, campus communications, evacuation, continuity of essential operations, and coordination with local emergency-response agencies.</w:t>
      </w:r>
      <w:r w:rsidRPr="6E0E1438" w:rsidR="1678EC23">
        <w:rPr>
          <w:rFonts w:eastAsiaTheme="minorEastAsia"/>
        </w:rPr>
        <w:t xml:space="preserve">  Emergencies include fires, bomb threats, accidental death, health- related injuries or natural disasters.  </w:t>
      </w:r>
    </w:p>
    <w:p w:rsidRPr="004A37CE" w:rsidR="00646D13" w:rsidP="6E0E1438" w:rsidRDefault="4F842F77" w14:paraId="250F6909" w14:textId="4B4D4D1D">
      <w:pPr>
        <w:rPr>
          <w:rFonts w:eastAsiaTheme="minorEastAsia"/>
        </w:rPr>
      </w:pPr>
      <w:r w:rsidRPr="6E0E1438">
        <w:rPr>
          <w:rFonts w:eastAsiaTheme="minorEastAsia"/>
        </w:rPr>
        <w:t xml:space="preserve">DCC emergency response and evacuation procedures apply to </w:t>
      </w:r>
      <w:r w:rsidRPr="6E0E1438" w:rsidR="6E575039">
        <w:rPr>
          <w:rFonts w:eastAsiaTheme="minorEastAsia"/>
        </w:rPr>
        <w:t>College</w:t>
      </w:r>
      <w:r w:rsidRPr="6E0E1438">
        <w:rPr>
          <w:rFonts w:eastAsiaTheme="minorEastAsia"/>
        </w:rPr>
        <w:t xml:space="preserve"> students, faculty, staff</w:t>
      </w:r>
      <w:r w:rsidRPr="6E0E1438" w:rsidR="643FD538">
        <w:rPr>
          <w:rFonts w:eastAsiaTheme="minorEastAsia"/>
        </w:rPr>
        <w:t>,</w:t>
      </w:r>
      <w:r w:rsidRPr="6E0E1438" w:rsidR="17457E23">
        <w:rPr>
          <w:rFonts w:eastAsiaTheme="minorEastAsia"/>
        </w:rPr>
        <w:t xml:space="preserve"> and visitors</w:t>
      </w:r>
      <w:r w:rsidRPr="6E0E1438" w:rsidR="6597B23A">
        <w:rPr>
          <w:rFonts w:eastAsiaTheme="minorEastAsia"/>
        </w:rPr>
        <w:t>,</w:t>
      </w:r>
      <w:r w:rsidRPr="6E0E1438" w:rsidR="44EAA142">
        <w:rPr>
          <w:rFonts w:eastAsiaTheme="minorEastAsia"/>
        </w:rPr>
        <w:t xml:space="preserve"> and applicable emergency instructions should be followed</w:t>
      </w:r>
      <w:r w:rsidRPr="6E0E1438" w:rsidR="1EC3CB02">
        <w:rPr>
          <w:rFonts w:eastAsiaTheme="minorEastAsia"/>
        </w:rPr>
        <w:t xml:space="preserve"> by all parties</w:t>
      </w:r>
      <w:r w:rsidRPr="6E0E1438" w:rsidR="44EAA142">
        <w:rPr>
          <w:rFonts w:eastAsiaTheme="minorEastAsia"/>
        </w:rPr>
        <w:t xml:space="preserve">. </w:t>
      </w:r>
      <w:r w:rsidRPr="6E0E1438">
        <w:rPr>
          <w:rFonts w:eastAsiaTheme="minorEastAsia"/>
        </w:rPr>
        <w:t xml:space="preserve">Depending upon the nature and scope of an emergency, DCC may use its internal resources and coordinate with local police, fire, emergency medical, emergency management, and other governmental agencies. When an emergency exceeds institutional capabilities, the </w:t>
      </w:r>
      <w:r w:rsidRPr="6E0E1438" w:rsidR="097CDEC3">
        <w:rPr>
          <w:rFonts w:eastAsiaTheme="minorEastAsia"/>
        </w:rPr>
        <w:t>College</w:t>
      </w:r>
      <w:r w:rsidRPr="6E0E1438">
        <w:rPr>
          <w:rFonts w:eastAsiaTheme="minorEastAsia"/>
        </w:rPr>
        <w:t xml:space="preserve"> may request additional assistance through applicable local and state emergency-management channels.</w:t>
      </w:r>
      <w:r w:rsidRPr="6E0E1438" w:rsidR="1E06E9E7">
        <w:rPr>
          <w:rFonts w:eastAsiaTheme="minorEastAsia"/>
        </w:rPr>
        <w:t xml:space="preserve"> </w:t>
      </w:r>
      <w:r w:rsidR="00646D13">
        <w:br/>
      </w:r>
      <w:r w:rsidR="00646D13">
        <w:br/>
      </w:r>
      <w:r w:rsidRPr="6E0E1438" w:rsidR="6DBF4BC4">
        <w:rPr>
          <w:rFonts w:eastAsiaTheme="minorEastAsia"/>
        </w:rPr>
        <w:t>When local law-enforcement, fire, emergency-management, or other public-safety authorities respond and assume responsibility for incident operations within their legal authority, College officials coordinate with those authorities and provide institutional support as appropriate.</w:t>
      </w:r>
    </w:p>
    <w:p w:rsidRPr="004A37CE" w:rsidR="00646D13" w:rsidP="6E0E1438" w:rsidRDefault="46C12CD8" w14:paraId="51C97DCB" w14:textId="7A2CAFA7">
      <w:pPr>
        <w:rPr>
          <w:rFonts w:eastAsiaTheme="minorEastAsia"/>
        </w:rPr>
      </w:pPr>
      <w:r w:rsidRPr="6E0E1438">
        <w:rPr>
          <w:rFonts w:eastAsiaTheme="minorEastAsia"/>
        </w:rPr>
        <w:t xml:space="preserve">If it is necessary to evacuate campus buildings, the instructor or, if applicable, the staff person will assist with the planned and orderly egress of all students. He/she will ask one or more students to assist any physically disabled individuals in evacuating the building. When exiting the building, the designated evacuation route posted by the room or laboratory door should be followed. When the situation dictates, the faculty member will ask someone to </w:t>
      </w:r>
      <w:r w:rsidRPr="6E0E1438" w:rsidR="75AD9103">
        <w:rPr>
          <w:rFonts w:eastAsiaTheme="minorEastAsia"/>
        </w:rPr>
        <w:t>activate</w:t>
      </w:r>
      <w:r w:rsidRPr="6E0E1438">
        <w:rPr>
          <w:rFonts w:eastAsiaTheme="minorEastAsia"/>
        </w:rPr>
        <w:t xml:space="preserve"> the fire alarm located in the hallways when exiting the building. These alarms are designed to notify only building occupants of the need to evacuate. Once the evacuation begins, a college employee with knowledge of the situation will call 911 and/or </w:t>
      </w:r>
      <w:r w:rsidRPr="6E0E1438" w:rsidR="3F9A4EDC">
        <w:rPr>
          <w:rFonts w:eastAsiaTheme="minorEastAsia"/>
        </w:rPr>
        <w:t xml:space="preserve">contact </w:t>
      </w:r>
      <w:r w:rsidRPr="6E0E1438" w:rsidR="3B017E49">
        <w:rPr>
          <w:rFonts w:eastAsiaTheme="minorEastAsia"/>
        </w:rPr>
        <w:t xml:space="preserve">DCC </w:t>
      </w:r>
      <w:r w:rsidRPr="6E0E1438" w:rsidR="298CC2F9">
        <w:rPr>
          <w:rFonts w:eastAsiaTheme="minorEastAsia"/>
        </w:rPr>
        <w:t>Campus S</w:t>
      </w:r>
      <w:r w:rsidRPr="6E0E1438">
        <w:rPr>
          <w:rFonts w:eastAsiaTheme="minorEastAsia"/>
        </w:rPr>
        <w:t>ecurity</w:t>
      </w:r>
      <w:r w:rsidRPr="6E0E1438" w:rsidR="2962A18C">
        <w:rPr>
          <w:rFonts w:eastAsiaTheme="minorEastAsia"/>
        </w:rPr>
        <w:t xml:space="preserve"> from a telephone by calling 434-797-8533</w:t>
      </w:r>
      <w:r w:rsidRPr="6E0E1438">
        <w:rPr>
          <w:rFonts w:eastAsiaTheme="minorEastAsia"/>
        </w:rPr>
        <w:t>. Information will be transmitted quickly through the normal chain of command to the President.</w:t>
      </w:r>
    </w:p>
    <w:p w:rsidRPr="004A37CE" w:rsidR="00646D13" w:rsidP="6E0E1438" w:rsidRDefault="4F842F77" w14:paraId="2226EFBF" w14:textId="27B99539">
      <w:pPr>
        <w:rPr>
          <w:rFonts w:eastAsiaTheme="minorEastAsia"/>
          <w:b/>
          <w:bCs/>
          <w:color w:val="005687"/>
        </w:rPr>
      </w:pPr>
      <w:r w:rsidRPr="6E0E1438">
        <w:rPr>
          <w:rFonts w:eastAsiaTheme="minorEastAsia"/>
          <w:b/>
          <w:bCs/>
          <w:color w:val="005687"/>
        </w:rPr>
        <w:t>Confirmation of an Emergency or Dangerous Situation</w:t>
      </w:r>
    </w:p>
    <w:p w:rsidRPr="004A37CE" w:rsidR="00646D13" w:rsidP="6E0E1438" w:rsidRDefault="6AB384A5" w14:paraId="78FAAA0F" w14:textId="304C4A45">
      <w:pPr>
        <w:rPr>
          <w:rFonts w:eastAsiaTheme="minorEastAsia"/>
        </w:rPr>
      </w:pPr>
      <w:r w:rsidRPr="6E0E1438">
        <w:rPr>
          <w:rFonts w:eastAsiaTheme="minorEastAsia"/>
        </w:rPr>
        <w:t xml:space="preserve">The Vice President of Finance and Administration, serving as Emergency Coordinator, is responsible for determining whether the available information confirms a significant emergency or dangerous situation occurring on campus that presents an immediate threat to human health or safety. </w:t>
      </w:r>
      <w:r w:rsidRPr="6E0E1438" w:rsidR="332EDC3C">
        <w:rPr>
          <w:rFonts w:eastAsiaTheme="minorEastAsia"/>
        </w:rPr>
        <w:t xml:space="preserve">The Vice President of Finance and Administration will consult with the College President, </w:t>
      </w:r>
      <w:r w:rsidRPr="6E0E1438" w:rsidR="0B4E4336">
        <w:rPr>
          <w:rFonts w:eastAsiaTheme="minorEastAsia"/>
        </w:rPr>
        <w:t xml:space="preserve">who is responsible for coordinating all communications related to a crisis.  </w:t>
      </w:r>
      <w:r w:rsidRPr="6E0E1438" w:rsidR="332EDC3C">
        <w:rPr>
          <w:rFonts w:eastAsiaTheme="minorEastAsia"/>
        </w:rPr>
        <w:t xml:space="preserve"> </w:t>
      </w:r>
      <w:r w:rsidRPr="6E0E1438">
        <w:rPr>
          <w:rFonts w:eastAsiaTheme="minorEastAsia"/>
        </w:rPr>
        <w:t>If the Vice President is unavailable, an official designated under DCC’s established succession or delegation procedures performs this responsibility.</w:t>
      </w:r>
      <w:r w:rsidRPr="6E0E1438" w:rsidR="6240A80F">
        <w:rPr>
          <w:rFonts w:eastAsiaTheme="minorEastAsia"/>
        </w:rPr>
        <w:t xml:space="preserve">  </w:t>
      </w:r>
    </w:p>
    <w:p w:rsidRPr="004A37CE" w:rsidR="00646D13" w:rsidP="6E0E1438" w:rsidRDefault="4F842F77" w14:paraId="400553BE" w14:textId="1CB9B1ED">
      <w:pPr>
        <w:rPr>
          <w:rFonts w:eastAsiaTheme="minorEastAsia"/>
          <w:b/>
          <w:bCs/>
          <w:color w:val="005687"/>
        </w:rPr>
      </w:pPr>
      <w:r w:rsidRPr="6E0E1438">
        <w:rPr>
          <w:rFonts w:eastAsiaTheme="minorEastAsia"/>
          <w:b/>
          <w:bCs/>
          <w:color w:val="005687"/>
        </w:rPr>
        <w:t>Responsibility for Emergency Response and Notification</w:t>
      </w:r>
    </w:p>
    <w:p w:rsidRPr="004A37CE" w:rsidR="00646D13" w:rsidP="6E0E1438" w:rsidRDefault="706370B1" w14:paraId="598489E1" w14:textId="33AA3AF9">
      <w:pPr>
        <w:rPr>
          <w:rFonts w:eastAsiaTheme="minorEastAsia"/>
        </w:rPr>
      </w:pPr>
      <w:r w:rsidRPr="6E0E1438">
        <w:rPr>
          <w:rFonts w:eastAsiaTheme="minorEastAsia"/>
        </w:rPr>
        <w:t>The procedures established and followed by the College in an emergency are designed (1) to protect human life and property, (2) to find shelter in certain emergencies, and (3) to restore an atmosphere conducive to student learning.</w:t>
      </w:r>
    </w:p>
    <w:p w:rsidRPr="004A37CE" w:rsidR="00646D13" w:rsidP="6E0E1438" w:rsidRDefault="40F407CF" w14:paraId="68DD1948" w14:textId="3E8F3878">
      <w:pPr>
        <w:tabs>
          <w:tab w:val="left" w:pos="2351"/>
        </w:tabs>
        <w:rPr>
          <w:rFonts w:eastAsiaTheme="minorEastAsia"/>
          <w:color w:val="000000" w:themeColor="text1"/>
        </w:rPr>
      </w:pPr>
      <w:r w:rsidRPr="6E0E1438">
        <w:rPr>
          <w:rFonts w:eastAsiaTheme="minorEastAsia"/>
        </w:rPr>
        <w:t xml:space="preserve">The President of the College is responsible for coordinating all communications related to a crisis. </w:t>
      </w:r>
      <w:r w:rsidRPr="6E0E1438" w:rsidR="11C1CE54">
        <w:rPr>
          <w:rFonts w:eastAsiaTheme="minorEastAsia"/>
        </w:rPr>
        <w:t xml:space="preserve">Upon learning of a crisis or emergency situation, the President will inform the Public Information Officer. In the absence of the President, the </w:t>
      </w:r>
      <w:r w:rsidRPr="6E0E1438" w:rsidR="75AC9527">
        <w:rPr>
          <w:rFonts w:eastAsiaTheme="minorEastAsia"/>
        </w:rPr>
        <w:t>Director of Public Relations and Marketing shall be immediately informed by the appropriate vice president of an urgent situation</w:t>
      </w:r>
      <w:r w:rsidRPr="6E0E1438" w:rsidR="4152CC03">
        <w:rPr>
          <w:rFonts w:eastAsiaTheme="minorEastAsia"/>
        </w:rPr>
        <w:t xml:space="preserve"> and need for issuance of emergency notification </w:t>
      </w:r>
      <w:r w:rsidRPr="6E0E1438" w:rsidR="1A889975">
        <w:rPr>
          <w:rFonts w:eastAsiaTheme="minorEastAsia"/>
        </w:rPr>
        <w:t xml:space="preserve">through DCC Alert.  </w:t>
      </w:r>
      <w:r w:rsidRPr="6E0E1438" w:rsidR="75AC9527">
        <w:rPr>
          <w:rFonts w:eastAsiaTheme="minorEastAsia"/>
        </w:rPr>
        <w:t>The Vice President of Academic Affairs and Student Services and/or the Vice President of Finance and Administration shall determine if the matter warrants advising the President of the problem and shall recommend whether the President should return to campus because of the situation.</w:t>
      </w:r>
      <w:r w:rsidRPr="6E0E1438" w:rsidR="11C1CE54">
        <w:rPr>
          <w:rFonts w:eastAsiaTheme="minorEastAsia"/>
        </w:rPr>
        <w:t xml:space="preserve"> </w:t>
      </w:r>
    </w:p>
    <w:p w:rsidRPr="004A37CE" w:rsidR="00646D13" w:rsidP="6E0E1438" w:rsidRDefault="4F842F77" w14:paraId="5DDF300E" w14:textId="5884CFA6">
      <w:pPr>
        <w:rPr>
          <w:rFonts w:eastAsiaTheme="minorEastAsia"/>
          <w:b/>
          <w:bCs/>
          <w:color w:val="005687"/>
        </w:rPr>
      </w:pPr>
      <w:r w:rsidRPr="6E0E1438">
        <w:rPr>
          <w:rFonts w:eastAsiaTheme="minorEastAsia"/>
          <w:b/>
          <w:bCs/>
          <w:color w:val="005687"/>
        </w:rPr>
        <w:t>Emergency Notification Process</w:t>
      </w:r>
    </w:p>
    <w:p w:rsidRPr="004A37CE" w:rsidR="00646D13" w:rsidP="6E0E1438" w:rsidRDefault="3972D4A3" w14:paraId="75BDB4CE" w14:textId="01C67855">
      <w:pPr>
        <w:rPr>
          <w:rFonts w:eastAsiaTheme="minorEastAsia"/>
          <w:color w:val="000000" w:themeColor="text1"/>
        </w:rPr>
      </w:pPr>
      <w:r w:rsidRPr="6E0E1438">
        <w:rPr>
          <w:rFonts w:eastAsiaTheme="minorEastAsia"/>
        </w:rPr>
        <w:t xml:space="preserve">Upon confirmation of a significant emergency or dangerous situation occurring on campus that involves an immediate threat to the health or safety of students or employees, DCC will immediately notify the campus community or the appropriate segment or segments of the campus community that may be affected. </w:t>
      </w:r>
      <w:r w:rsidR="00646D13">
        <w:br/>
      </w:r>
      <w:r w:rsidR="00646D13">
        <w:br/>
      </w:r>
      <w:r w:rsidRPr="6E0E1438">
        <w:rPr>
          <w:rFonts w:eastAsiaTheme="minorEastAsia"/>
        </w:rPr>
        <w:t>Danville Community College us</w:t>
      </w:r>
      <w:r w:rsidRPr="6E0E1438" w:rsidR="395CA5D4">
        <w:rPr>
          <w:rFonts w:eastAsiaTheme="minorEastAsia"/>
        </w:rPr>
        <w:t>es</w:t>
      </w:r>
      <w:r w:rsidRPr="6E0E1438">
        <w:rPr>
          <w:rFonts w:eastAsiaTheme="minorEastAsia"/>
        </w:rPr>
        <w:t xml:space="preserve"> one or more communication methods </w:t>
      </w:r>
      <w:r w:rsidRPr="6E0E1438" w:rsidR="5CBBD49A">
        <w:rPr>
          <w:rFonts w:eastAsiaTheme="minorEastAsia"/>
        </w:rPr>
        <w:t xml:space="preserve">based upon the relevant </w:t>
      </w:r>
      <w:r w:rsidRPr="6E0E1438">
        <w:rPr>
          <w:rFonts w:eastAsiaTheme="minorEastAsia"/>
        </w:rPr>
        <w:t>circumstances</w:t>
      </w:r>
      <w:r w:rsidRPr="6E0E1438" w:rsidR="07F2AC87">
        <w:rPr>
          <w:rFonts w:eastAsiaTheme="minorEastAsia"/>
        </w:rPr>
        <w:t xml:space="preserve">.  </w:t>
      </w:r>
    </w:p>
    <w:p w:rsidRPr="004A37CE" w:rsidR="00646D13" w:rsidP="6E0E1438" w:rsidRDefault="4F842F77" w14:paraId="4B4D3DA6" w14:textId="63FEC99E">
      <w:pPr>
        <w:rPr>
          <w:rFonts w:eastAsiaTheme="minorEastAsia"/>
        </w:rPr>
      </w:pPr>
      <w:r w:rsidRPr="6E0E1438">
        <w:rPr>
          <w:rFonts w:eastAsiaTheme="minorEastAsia"/>
        </w:rPr>
        <w:t>The nature and location of the emergency, the population affected, and the actions necessary to protect students and employees are considered when determining which segment or segments of the campus community should receive the notification. A notification may therefore be directed to the entire College community or to a particular campus, building, area, or other affected segment, as appropriate to the circumstances.</w:t>
      </w:r>
    </w:p>
    <w:p w:rsidRPr="004A37CE" w:rsidR="00646D13" w:rsidP="6E0E1438" w:rsidRDefault="60BD9EDF" w14:paraId="7A9D42DA" w14:textId="6A719F7F">
      <w:pPr>
        <w:rPr>
          <w:rFonts w:eastAsiaTheme="minorEastAsia"/>
        </w:rPr>
      </w:pPr>
      <w:r w:rsidRPr="6E0E1438">
        <w:rPr>
          <w:rFonts w:eastAsiaTheme="minorEastAsia"/>
        </w:rPr>
        <w:t xml:space="preserve">DCC will, without delay and taking into account the safety of the community, determine the content of the notification and initiate the notification process unless issuing a notification would, in the professional judgment of responsible authorities, compromise efforts to assist a victim or to contain, respond to, or otherwise mitigate the emergency. </w:t>
      </w:r>
    </w:p>
    <w:p w:rsidRPr="004A37CE" w:rsidR="00646D13" w:rsidP="6E0E1438" w:rsidRDefault="4F842F77" w14:paraId="39D33CCF" w14:textId="63D17EBD">
      <w:pPr>
        <w:rPr>
          <w:rFonts w:eastAsiaTheme="minorEastAsia"/>
          <w:b/>
          <w:bCs/>
          <w:color w:val="005687"/>
        </w:rPr>
      </w:pPr>
      <w:r w:rsidRPr="6E0E1438">
        <w:rPr>
          <w:rFonts w:eastAsiaTheme="minorEastAsia"/>
          <w:b/>
          <w:bCs/>
          <w:color w:val="005687"/>
        </w:rPr>
        <w:t>Emergency Communication Methods</w:t>
      </w:r>
    </w:p>
    <w:p w:rsidRPr="004A37CE" w:rsidR="00646D13" w:rsidP="6E0E1438" w:rsidRDefault="1116BC06" w14:paraId="6124C3CF" w14:textId="6B57AB13">
      <w:pPr>
        <w:pStyle w:val="ListParagraph"/>
        <w:tabs>
          <w:tab w:val="left" w:pos="0"/>
          <w:tab w:val="left" w:pos="720"/>
        </w:tabs>
        <w:spacing w:line="276" w:lineRule="auto"/>
        <w:ind w:left="0"/>
        <w:rPr>
          <w:rFonts w:eastAsiaTheme="minorEastAsia"/>
        </w:rPr>
      </w:pPr>
      <w:r w:rsidRPr="6E0E1438">
        <w:rPr>
          <w:rFonts w:eastAsiaTheme="minorEastAsia"/>
        </w:rPr>
        <w:t xml:space="preserve">DCC maintains multiple methods for communicating emergency information. Depending upon the nature and circumstances of the emergency, the </w:t>
      </w:r>
      <w:r w:rsidRPr="6E0E1438" w:rsidR="576A3B89">
        <w:rPr>
          <w:rFonts w:eastAsiaTheme="minorEastAsia"/>
        </w:rPr>
        <w:t xml:space="preserve">DCC </w:t>
      </w:r>
      <w:r w:rsidRPr="6E0E1438">
        <w:rPr>
          <w:rFonts w:eastAsiaTheme="minorEastAsia"/>
        </w:rPr>
        <w:t>may use one or more communication methods</w:t>
      </w:r>
      <w:r w:rsidRPr="6E0E1438" w:rsidR="184FA064">
        <w:rPr>
          <w:rFonts w:eastAsiaTheme="minorEastAsia"/>
        </w:rPr>
        <w:t>:</w:t>
      </w:r>
    </w:p>
    <w:p w:rsidRPr="004A37CE" w:rsidR="00646D13" w:rsidP="00BA2933" w:rsidRDefault="1116BC06" w14:paraId="15571183" w14:textId="7CB658E7">
      <w:pPr>
        <w:pStyle w:val="ListParagraph"/>
        <w:numPr>
          <w:ilvl w:val="0"/>
          <w:numId w:val="12"/>
        </w:numPr>
        <w:tabs>
          <w:tab w:val="left" w:pos="0"/>
          <w:tab w:val="left" w:pos="720"/>
        </w:tabs>
        <w:spacing w:line="276" w:lineRule="auto"/>
        <w:ind w:left="450" w:firstLine="0"/>
        <w:rPr>
          <w:rFonts w:eastAsiaTheme="minorEastAsia"/>
        </w:rPr>
      </w:pPr>
      <w:r w:rsidRPr="6E0E1438">
        <w:rPr>
          <w:rFonts w:eastAsiaTheme="minorEastAsia"/>
        </w:rPr>
        <w:t xml:space="preserve">DCC Alert/Everbridge </w:t>
      </w:r>
      <w:r w:rsidRPr="6E0E1438" w:rsidR="02A9B331">
        <w:rPr>
          <w:rFonts w:eastAsiaTheme="minorEastAsia"/>
        </w:rPr>
        <w:t xml:space="preserve">for </w:t>
      </w:r>
      <w:r w:rsidRPr="6E0E1438">
        <w:rPr>
          <w:rFonts w:eastAsiaTheme="minorEastAsia"/>
        </w:rPr>
        <w:t>text, email, and telephone notifications</w:t>
      </w:r>
      <w:r w:rsidRPr="6E0E1438" w:rsidR="0175AC5A">
        <w:rPr>
          <w:rFonts w:eastAsiaTheme="minorEastAsia"/>
        </w:rPr>
        <w:t>;</w:t>
      </w:r>
    </w:p>
    <w:p w:rsidRPr="004A37CE" w:rsidR="00646D13" w:rsidP="00BA2933" w:rsidRDefault="44512F7C" w14:paraId="117581F7" w14:textId="58B547A9">
      <w:pPr>
        <w:pStyle w:val="ListParagraph"/>
        <w:numPr>
          <w:ilvl w:val="0"/>
          <w:numId w:val="12"/>
        </w:numPr>
        <w:tabs>
          <w:tab w:val="left" w:pos="0"/>
          <w:tab w:val="left" w:pos="720"/>
        </w:tabs>
        <w:spacing w:line="276" w:lineRule="auto"/>
        <w:ind w:left="450" w:firstLine="0"/>
        <w:rPr>
          <w:rFonts w:eastAsiaTheme="minorEastAsia"/>
        </w:rPr>
      </w:pPr>
      <w:r w:rsidRPr="6E0E1438">
        <w:rPr>
          <w:rFonts w:eastAsiaTheme="minorEastAsia"/>
        </w:rPr>
        <w:t>ALERTUS</w:t>
      </w:r>
      <w:r w:rsidRPr="6E0E1438" w:rsidR="1116BC06">
        <w:rPr>
          <w:rFonts w:eastAsiaTheme="minorEastAsia"/>
        </w:rPr>
        <w:t xml:space="preserve"> desktop, audible, visual, </w:t>
      </w:r>
      <w:r w:rsidRPr="6E0E1438" w:rsidR="7EF8A73F">
        <w:rPr>
          <w:rFonts w:eastAsiaTheme="minorEastAsia"/>
        </w:rPr>
        <w:t xml:space="preserve">and </w:t>
      </w:r>
      <w:r w:rsidRPr="6E0E1438" w:rsidR="1116BC06">
        <w:rPr>
          <w:rFonts w:eastAsiaTheme="minorEastAsia"/>
        </w:rPr>
        <w:t>beacon notification</w:t>
      </w:r>
      <w:r w:rsidRPr="6E0E1438" w:rsidR="0282401B">
        <w:rPr>
          <w:rFonts w:eastAsiaTheme="minorEastAsia"/>
        </w:rPr>
        <w:t>s</w:t>
      </w:r>
      <w:r w:rsidRPr="6E0E1438" w:rsidR="1116BC06">
        <w:rPr>
          <w:rFonts w:eastAsiaTheme="minorEastAsia"/>
        </w:rPr>
        <w:t>;</w:t>
      </w:r>
    </w:p>
    <w:p w:rsidRPr="004A37CE" w:rsidR="00646D13" w:rsidP="00BA2933" w:rsidRDefault="2F86C136" w14:paraId="1DCB7CDD" w14:textId="685BC5FC">
      <w:pPr>
        <w:pStyle w:val="ListParagraph"/>
        <w:numPr>
          <w:ilvl w:val="0"/>
          <w:numId w:val="12"/>
        </w:numPr>
        <w:tabs>
          <w:tab w:val="left" w:pos="0"/>
          <w:tab w:val="left" w:pos="720"/>
        </w:tabs>
        <w:spacing w:line="276" w:lineRule="auto"/>
        <w:ind w:left="450" w:firstLine="0"/>
        <w:rPr>
          <w:rFonts w:eastAsiaTheme="minorEastAsia"/>
        </w:rPr>
      </w:pPr>
      <w:r w:rsidRPr="6E0E1438">
        <w:rPr>
          <w:rFonts w:eastAsiaTheme="minorEastAsia"/>
        </w:rPr>
        <w:t>O</w:t>
      </w:r>
      <w:r w:rsidRPr="6E0E1438" w:rsidR="0A434585">
        <w:rPr>
          <w:rFonts w:eastAsiaTheme="minorEastAsia"/>
        </w:rPr>
        <w:t>n-foot notification;</w:t>
      </w:r>
    </w:p>
    <w:p w:rsidRPr="004A37CE" w:rsidR="00646D13" w:rsidP="00BA2933" w:rsidRDefault="1116BC06" w14:paraId="11DF9939" w14:textId="672BFC50">
      <w:pPr>
        <w:pStyle w:val="ListParagraph"/>
        <w:numPr>
          <w:ilvl w:val="0"/>
          <w:numId w:val="12"/>
        </w:numPr>
        <w:tabs>
          <w:tab w:val="left" w:pos="0"/>
          <w:tab w:val="left" w:pos="720"/>
        </w:tabs>
        <w:spacing w:line="276" w:lineRule="auto"/>
        <w:ind w:left="450" w:firstLine="0"/>
        <w:rPr>
          <w:rFonts w:eastAsiaTheme="minorEastAsia"/>
        </w:rPr>
      </w:pPr>
      <w:r w:rsidRPr="6E0E1438">
        <w:rPr>
          <w:rFonts w:eastAsiaTheme="minorEastAsia"/>
        </w:rPr>
        <w:t>DCC website and official College social-media channels</w:t>
      </w:r>
      <w:r w:rsidRPr="6E0E1438" w:rsidR="39C188D5">
        <w:rPr>
          <w:rFonts w:eastAsiaTheme="minorEastAsia"/>
        </w:rPr>
        <w:t>.</w:t>
      </w:r>
    </w:p>
    <w:p w:rsidRPr="004A37CE" w:rsidR="00646D13" w:rsidP="6E0E1438" w:rsidRDefault="00646D13" w14:paraId="1424DF22" w14:textId="3B7F30F1">
      <w:pPr>
        <w:pStyle w:val="ListParagraph"/>
        <w:spacing w:line="276" w:lineRule="auto"/>
        <w:ind w:left="1080" w:hanging="360"/>
        <w:rPr>
          <w:rFonts w:eastAsiaTheme="minorEastAsia"/>
        </w:rPr>
      </w:pPr>
    </w:p>
    <w:p w:rsidRPr="004A37CE" w:rsidR="00646D13" w:rsidP="6E0E1438" w:rsidRDefault="1116BC06" w14:paraId="323607FE" w14:textId="76776A33">
      <w:pPr>
        <w:pStyle w:val="ListParagraph"/>
        <w:spacing w:line="276" w:lineRule="auto"/>
        <w:ind w:left="0"/>
        <w:rPr>
          <w:rFonts w:eastAsiaTheme="minorEastAsia"/>
        </w:rPr>
      </w:pPr>
      <w:r w:rsidRPr="6E0E1438">
        <w:rPr>
          <w:rFonts w:eastAsiaTheme="minorEastAsia"/>
        </w:rPr>
        <w:t xml:space="preserve">Members of the College community are strongly encouraged to register for </w:t>
      </w:r>
      <w:hyperlink r:id="rId21">
        <w:r w:rsidRPr="6E0E1438">
          <w:rPr>
            <w:rStyle w:val="Hyperlink"/>
            <w:rFonts w:eastAsiaTheme="minorEastAsia"/>
          </w:rPr>
          <w:t>DCC Alert</w:t>
        </w:r>
      </w:hyperlink>
      <w:r w:rsidRPr="6E0E1438">
        <w:rPr>
          <w:rFonts w:eastAsiaTheme="minorEastAsia"/>
        </w:rPr>
        <w:t xml:space="preserve"> and maintain current contact information. Registration information is available through the College's </w:t>
      </w:r>
      <w:hyperlink r:id="rId22">
        <w:r w:rsidRPr="6E0E1438">
          <w:rPr>
            <w:rStyle w:val="Hyperlink"/>
            <w:rFonts w:eastAsiaTheme="minorEastAsia"/>
          </w:rPr>
          <w:t>DCC Alert</w:t>
        </w:r>
      </w:hyperlink>
      <w:r w:rsidRPr="6E0E1438">
        <w:rPr>
          <w:rFonts w:eastAsiaTheme="minorEastAsia"/>
        </w:rPr>
        <w:t xml:space="preserve"> webpage.</w:t>
      </w:r>
    </w:p>
    <w:p w:rsidRPr="004A37CE" w:rsidR="00646D13" w:rsidP="6E0E1438" w:rsidRDefault="1116BC06" w14:paraId="5B507EF8" w14:textId="7A706C48">
      <w:pPr>
        <w:rPr>
          <w:rFonts w:eastAsiaTheme="minorEastAsia"/>
        </w:rPr>
      </w:pPr>
      <w:r w:rsidRPr="6E0E1438">
        <w:rPr>
          <w:rFonts w:eastAsiaTheme="minorEastAsia"/>
        </w:rPr>
        <w:t>The College may issue follow-up notifications or instructions as conditions change and will provide additional information necessary to keep affected members of the College community informed.</w:t>
      </w:r>
    </w:p>
    <w:p w:rsidRPr="004A37CE" w:rsidR="00646D13" w:rsidP="6E0E1438" w:rsidRDefault="4F842F77" w14:paraId="296E7F81" w14:textId="2A92B36A">
      <w:pPr>
        <w:rPr>
          <w:rFonts w:eastAsiaTheme="minorEastAsia"/>
          <w:b/>
          <w:bCs/>
          <w:color w:val="005687"/>
        </w:rPr>
      </w:pPr>
      <w:r w:rsidRPr="6E0E1438">
        <w:rPr>
          <w:rFonts w:eastAsiaTheme="minorEastAsia"/>
          <w:b/>
          <w:bCs/>
          <w:color w:val="005687"/>
        </w:rPr>
        <w:t>Emergency Information for the Larger Community</w:t>
      </w:r>
    </w:p>
    <w:p w:rsidRPr="004A37CE" w:rsidR="00646D13" w:rsidP="6E0E1438" w:rsidRDefault="0C905257" w14:paraId="7AB701CE" w14:textId="12FED75F">
      <w:pPr>
        <w:spacing w:line="276" w:lineRule="auto"/>
        <w:rPr>
          <w:rFonts w:eastAsiaTheme="minorEastAsia"/>
        </w:rPr>
      </w:pPr>
      <w:r w:rsidRPr="6E0E1438">
        <w:rPr>
          <w:rFonts w:eastAsiaTheme="minorEastAsia"/>
        </w:rPr>
        <w:t xml:space="preserve">The President of the College is responsible for coordinating all </w:t>
      </w:r>
      <w:r w:rsidRPr="6E0E1438" w:rsidR="0450DC69">
        <w:rPr>
          <w:rFonts w:eastAsiaTheme="minorEastAsia"/>
        </w:rPr>
        <w:t>communications</w:t>
      </w:r>
      <w:r w:rsidRPr="6E0E1438">
        <w:rPr>
          <w:rFonts w:eastAsiaTheme="minorEastAsia"/>
        </w:rPr>
        <w:t xml:space="preserve"> related to a crisis, as noted previously.  </w:t>
      </w:r>
      <w:r w:rsidRPr="6E0E1438" w:rsidR="4F842F77">
        <w:rPr>
          <w:rFonts w:eastAsiaTheme="minorEastAsia"/>
        </w:rPr>
        <w:t xml:space="preserve">When an emergency affects or may affect persons beyond the immediate </w:t>
      </w:r>
      <w:r w:rsidRPr="6E0E1438" w:rsidR="30C95A2C">
        <w:rPr>
          <w:rFonts w:eastAsiaTheme="minorEastAsia"/>
        </w:rPr>
        <w:t>College</w:t>
      </w:r>
      <w:r w:rsidRPr="6E0E1438" w:rsidR="4F842F77">
        <w:rPr>
          <w:rFonts w:eastAsiaTheme="minorEastAsia"/>
        </w:rPr>
        <w:t xml:space="preserve"> community, DCC</w:t>
      </w:r>
      <w:r w:rsidRPr="6E0E1438" w:rsidR="4234126C">
        <w:rPr>
          <w:rFonts w:eastAsiaTheme="minorEastAsia"/>
        </w:rPr>
        <w:t>’s Public Relations and Marketing office</w:t>
      </w:r>
      <w:r w:rsidRPr="6E0E1438" w:rsidR="43DADCAE">
        <w:rPr>
          <w:rFonts w:eastAsiaTheme="minorEastAsia"/>
        </w:rPr>
        <w:t xml:space="preserve"> </w:t>
      </w:r>
      <w:r w:rsidRPr="6E0E1438" w:rsidR="51037BAE">
        <w:rPr>
          <w:rFonts w:eastAsiaTheme="minorEastAsia"/>
        </w:rPr>
        <w:t>disseminates</w:t>
      </w:r>
      <w:r w:rsidRPr="6E0E1438" w:rsidR="4F842F77">
        <w:rPr>
          <w:rFonts w:eastAsiaTheme="minorEastAsia"/>
        </w:rPr>
        <w:t xml:space="preserve"> emergency information to the larger community</w:t>
      </w:r>
      <w:r w:rsidRPr="6E0E1438" w:rsidR="3159FD49">
        <w:rPr>
          <w:rFonts w:eastAsiaTheme="minorEastAsia"/>
        </w:rPr>
        <w:t xml:space="preserve">. </w:t>
      </w:r>
    </w:p>
    <w:p w:rsidRPr="004A37CE" w:rsidR="00646D13" w:rsidP="6E0E1438" w:rsidRDefault="3159FD49" w14:paraId="66818946" w14:textId="2F20DAE1">
      <w:pPr>
        <w:spacing w:line="276" w:lineRule="auto"/>
        <w:rPr>
          <w:rFonts w:eastAsiaTheme="minorEastAsia"/>
        </w:rPr>
      </w:pPr>
      <w:r w:rsidRPr="6E0E1438">
        <w:rPr>
          <w:rFonts w:eastAsiaTheme="minorEastAsia"/>
        </w:rPr>
        <w:t>Methods may include press release or other news-med</w:t>
      </w:r>
      <w:r w:rsidRPr="6E0E1438" w:rsidR="3498F5D1">
        <w:rPr>
          <w:rFonts w:eastAsiaTheme="minorEastAsia"/>
        </w:rPr>
        <w:t>i</w:t>
      </w:r>
      <w:r w:rsidRPr="6E0E1438">
        <w:rPr>
          <w:rFonts w:eastAsiaTheme="minorEastAsia"/>
        </w:rPr>
        <w:t>a communications, the DCC</w:t>
      </w:r>
      <w:r w:rsidRPr="6E0E1438" w:rsidR="4F842F77">
        <w:rPr>
          <w:rFonts w:eastAsiaTheme="minorEastAsia"/>
        </w:rPr>
        <w:t xml:space="preserve"> website</w:t>
      </w:r>
      <w:r w:rsidRPr="6E0E1438" w:rsidR="430CDCD7">
        <w:rPr>
          <w:rFonts w:eastAsiaTheme="minorEastAsia"/>
        </w:rPr>
        <w:t>, and official</w:t>
      </w:r>
      <w:r w:rsidRPr="6E0E1438" w:rsidR="4F842F77">
        <w:rPr>
          <w:rFonts w:eastAsiaTheme="minorEastAsia"/>
        </w:rPr>
        <w:t xml:space="preserve"> </w:t>
      </w:r>
      <w:r w:rsidRPr="6E0E1438" w:rsidR="3AF21042">
        <w:rPr>
          <w:rFonts w:eastAsiaTheme="minorEastAsia"/>
        </w:rPr>
        <w:t>College</w:t>
      </w:r>
      <w:r w:rsidRPr="6E0E1438" w:rsidR="35AA67A8">
        <w:rPr>
          <w:rFonts w:eastAsiaTheme="minorEastAsia"/>
        </w:rPr>
        <w:t xml:space="preserve"> </w:t>
      </w:r>
      <w:r w:rsidRPr="6E0E1438" w:rsidR="5AE3454C">
        <w:rPr>
          <w:rFonts w:eastAsiaTheme="minorEastAsia"/>
        </w:rPr>
        <w:t>social media</w:t>
      </w:r>
      <w:r w:rsidRPr="6E0E1438" w:rsidR="4F842F77">
        <w:rPr>
          <w:rFonts w:eastAsiaTheme="minorEastAsia"/>
        </w:rPr>
        <w:t xml:space="preserve"> channels</w:t>
      </w:r>
      <w:r w:rsidRPr="6E0E1438" w:rsidR="3C9CAB49">
        <w:rPr>
          <w:rFonts w:eastAsiaTheme="minorEastAsia"/>
        </w:rPr>
        <w:t xml:space="preserve">.  </w:t>
      </w:r>
      <w:r w:rsidR="00646D13">
        <w:br/>
      </w:r>
      <w:r w:rsidR="00646D13">
        <w:br/>
      </w:r>
      <w:r w:rsidRPr="6E0E1438" w:rsidR="56A303D5">
        <w:rPr>
          <w:rFonts w:eastAsiaTheme="minorEastAsia"/>
        </w:rPr>
        <w:t>E</w:t>
      </w:r>
      <w:r w:rsidRPr="6E0E1438" w:rsidR="4F842F77">
        <w:rPr>
          <w:rFonts w:eastAsiaTheme="minorEastAsia"/>
        </w:rPr>
        <w:t>mergency notification systems, and coordination with local emergency-management and public-safety agencies</w:t>
      </w:r>
      <w:r w:rsidRPr="6E0E1438" w:rsidR="76A5E349">
        <w:rPr>
          <w:rFonts w:eastAsiaTheme="minorEastAsia"/>
        </w:rPr>
        <w:t xml:space="preserve"> will be coordinated by DCC’s Public Relations and Marketing office</w:t>
      </w:r>
      <w:r w:rsidRPr="6E0E1438" w:rsidR="4F842F77">
        <w:rPr>
          <w:rFonts w:eastAsiaTheme="minorEastAsia"/>
        </w:rPr>
        <w:t>, as appropriate to the circumstances</w:t>
      </w:r>
      <w:r w:rsidRPr="6E0E1438" w:rsidR="27987B9B">
        <w:rPr>
          <w:rFonts w:eastAsiaTheme="minorEastAsia"/>
        </w:rPr>
        <w:t>.</w:t>
      </w:r>
    </w:p>
    <w:p w:rsidRPr="004A37CE" w:rsidR="00646D13" w:rsidP="6E0E1438" w:rsidRDefault="4F842F77" w14:paraId="3397FF18" w14:textId="4C8336FF">
      <w:pPr>
        <w:spacing w:line="276" w:lineRule="auto"/>
        <w:rPr>
          <w:rFonts w:eastAsiaTheme="minorEastAsia"/>
        </w:rPr>
      </w:pPr>
      <w:r w:rsidRPr="6E0E1438">
        <w:rPr>
          <w:rFonts w:eastAsiaTheme="minorEastAsia"/>
        </w:rPr>
        <w:t xml:space="preserve">Members of the larger community who wish to receive </w:t>
      </w:r>
      <w:hyperlink r:id="rId23">
        <w:r w:rsidRPr="6E0E1438">
          <w:rPr>
            <w:rStyle w:val="Hyperlink"/>
            <w:rFonts w:eastAsiaTheme="minorEastAsia"/>
          </w:rPr>
          <w:t>DCC Alert</w:t>
        </w:r>
      </w:hyperlink>
      <w:r w:rsidRPr="6E0E1438">
        <w:rPr>
          <w:rFonts w:eastAsiaTheme="minorEastAsia"/>
        </w:rPr>
        <w:t xml:space="preserve"> notifications may obtain information concerning registration at </w:t>
      </w:r>
      <w:hyperlink r:id="rId24">
        <w:r w:rsidRPr="6E0E1438" w:rsidR="35DEF426">
          <w:rPr>
            <w:rStyle w:val="Hyperlink"/>
            <w:rFonts w:eastAsiaTheme="minorEastAsia"/>
          </w:rPr>
          <w:t>http://www.</w:t>
        </w:r>
        <w:r w:rsidRPr="6E0E1438">
          <w:rPr>
            <w:rStyle w:val="Hyperlink"/>
            <w:rFonts w:eastAsiaTheme="minorEastAsia"/>
          </w:rPr>
          <w:t>danville.edu/dccalert</w:t>
        </w:r>
        <w:r w:rsidRPr="6E0E1438" w:rsidR="1240DAFF">
          <w:rPr>
            <w:rStyle w:val="Hyperlink"/>
            <w:rFonts w:eastAsiaTheme="minorEastAsia"/>
          </w:rPr>
          <w:t>.</w:t>
        </w:r>
      </w:hyperlink>
    </w:p>
    <w:p w:rsidRPr="004A37CE" w:rsidR="00646D13" w:rsidP="6E0E1438" w:rsidRDefault="4F842F77" w14:paraId="223C49B7" w14:textId="113969B1">
      <w:pPr>
        <w:rPr>
          <w:rFonts w:eastAsiaTheme="minorEastAsia"/>
          <w:b/>
          <w:bCs/>
          <w:color w:val="005687"/>
        </w:rPr>
      </w:pPr>
      <w:r w:rsidRPr="6E0E1438">
        <w:rPr>
          <w:rFonts w:eastAsiaTheme="minorEastAsia"/>
          <w:b/>
          <w:bCs/>
          <w:color w:val="005687"/>
        </w:rPr>
        <w:t>Evacuation and Protective Actions</w:t>
      </w:r>
    </w:p>
    <w:p w:rsidRPr="004A37CE" w:rsidR="00646D13" w:rsidP="6E0E1438" w:rsidRDefault="4F842F77" w14:paraId="625F1872" w14:textId="440EC81F">
      <w:pPr>
        <w:spacing w:line="276" w:lineRule="auto"/>
        <w:rPr>
          <w:rFonts w:eastAsiaTheme="minorEastAsia"/>
        </w:rPr>
      </w:pPr>
      <w:r w:rsidRPr="6E0E1438">
        <w:rPr>
          <w:rFonts w:eastAsiaTheme="minorEastAsia"/>
        </w:rPr>
        <w:t xml:space="preserve">Depending upon the nature of the emergency, DCC may direct evacuation, lockdown, shelter-in-place, or other protective actions. </w:t>
      </w:r>
    </w:p>
    <w:p w:rsidRPr="004A37CE" w:rsidR="00646D13" w:rsidP="6E0E1438" w:rsidRDefault="237A1474" w14:paraId="3E382B9F" w14:textId="77E2C408">
      <w:pPr>
        <w:rPr>
          <w:rFonts w:eastAsiaTheme="minorEastAsia"/>
        </w:rPr>
      </w:pPr>
      <w:r w:rsidRPr="6E0E1438">
        <w:rPr>
          <w:rFonts w:eastAsiaTheme="minorEastAsia"/>
        </w:rPr>
        <w:t xml:space="preserve">If it is necessary to evacuate campus buildings, the instructor or, if applicable, the staff person will assist with the planned and orderly egress of all students. He/she will ask one or more students to assist any physically disabled individuals in evacuating the building. When exiting the building, the designated evacuation route posted by the room or laboratory door should be followed. When the situation dictates, the faculty member will ask someone to activate the fire alarm located in the hallways when exiting the building. These alarms are designed to notify only building occupants of the need to evacuate. Once the evacuation begins, a college employee with knowledge of the situation will call 911 and/or </w:t>
      </w:r>
      <w:r w:rsidRPr="6E0E1438" w:rsidR="6376FFCD">
        <w:rPr>
          <w:rFonts w:eastAsiaTheme="minorEastAsia"/>
        </w:rPr>
        <w:t xml:space="preserve">DCC </w:t>
      </w:r>
      <w:r w:rsidRPr="6E0E1438">
        <w:rPr>
          <w:rFonts w:eastAsiaTheme="minorEastAsia"/>
        </w:rPr>
        <w:t>Campus Security</w:t>
      </w:r>
      <w:r w:rsidRPr="6E0E1438" w:rsidR="205CE5D5">
        <w:rPr>
          <w:rFonts w:eastAsiaTheme="minorEastAsia"/>
        </w:rPr>
        <w:t xml:space="preserve"> from a telephone by calling 434-797-8533</w:t>
      </w:r>
      <w:r w:rsidRPr="6E0E1438">
        <w:rPr>
          <w:rFonts w:eastAsiaTheme="minorEastAsia"/>
        </w:rPr>
        <w:t>. Information will be transmitted quickly through the normal chain of command to the President.</w:t>
      </w:r>
    </w:p>
    <w:p w:rsidRPr="004A37CE" w:rsidR="00646D13" w:rsidP="6E0E1438" w:rsidRDefault="4F842F77" w14:paraId="2EF4684A" w14:textId="7645E4C7">
      <w:pPr>
        <w:rPr>
          <w:rFonts w:eastAsiaTheme="minorEastAsia"/>
        </w:rPr>
      </w:pPr>
      <w:r w:rsidRPr="6E0E1438">
        <w:rPr>
          <w:rFonts w:eastAsiaTheme="minorEastAsia"/>
        </w:rPr>
        <w:t xml:space="preserve">When local public-safety officials assume authority for emergency operations, DCC follows and assists with directions issued by the responding authorities. Members of the </w:t>
      </w:r>
      <w:r w:rsidRPr="6E0E1438" w:rsidR="2AE916DC">
        <w:rPr>
          <w:rFonts w:eastAsiaTheme="minorEastAsia"/>
        </w:rPr>
        <w:t>College</w:t>
      </w:r>
      <w:r w:rsidRPr="6E0E1438">
        <w:rPr>
          <w:rFonts w:eastAsiaTheme="minorEastAsia"/>
        </w:rPr>
        <w:t xml:space="preserve"> community should follow DCC Alert messages, emergency announcements, posted evacuation instructions, and directions provided by </w:t>
      </w:r>
      <w:r w:rsidRPr="6E0E1438" w:rsidR="2AE916DC">
        <w:rPr>
          <w:rFonts w:eastAsiaTheme="minorEastAsia"/>
        </w:rPr>
        <w:t>College</w:t>
      </w:r>
      <w:r w:rsidRPr="6E0E1438">
        <w:rPr>
          <w:rFonts w:eastAsiaTheme="minorEastAsia"/>
        </w:rPr>
        <w:t xml:space="preserve"> officials, emergency responders</w:t>
      </w:r>
      <w:r w:rsidRPr="6E0E1438" w:rsidR="0A62A586">
        <w:rPr>
          <w:rFonts w:eastAsiaTheme="minorEastAsia"/>
        </w:rPr>
        <w:t>, and Campus Security</w:t>
      </w:r>
      <w:r w:rsidRPr="6E0E1438">
        <w:rPr>
          <w:rFonts w:eastAsiaTheme="minorEastAsia"/>
        </w:rPr>
        <w:t>.</w:t>
      </w:r>
    </w:p>
    <w:p w:rsidRPr="004A37CE" w:rsidR="00646D13" w:rsidP="6E0E1438" w:rsidRDefault="4F842F77" w14:paraId="7D1FDDF3" w14:textId="7D3A92EC">
      <w:pPr>
        <w:spacing w:line="276" w:lineRule="auto"/>
        <w:rPr>
          <w:rFonts w:eastAsiaTheme="minorEastAsia"/>
          <w:b/>
          <w:bCs/>
          <w:color w:val="005687"/>
        </w:rPr>
      </w:pPr>
      <w:r w:rsidRPr="6E0E1438">
        <w:rPr>
          <w:rFonts w:eastAsiaTheme="minorEastAsia"/>
          <w:b/>
          <w:bCs/>
          <w:color w:val="005687"/>
        </w:rPr>
        <w:t>Emergency Response and Evacuation Testing</w:t>
      </w:r>
    </w:p>
    <w:p w:rsidRPr="004A37CE" w:rsidR="00646D13" w:rsidP="6E0E1438" w:rsidRDefault="4F842F77" w14:paraId="6F65CF9C" w14:textId="50B6B1F0">
      <w:pPr>
        <w:spacing w:line="276" w:lineRule="auto"/>
        <w:rPr>
          <w:rFonts w:eastAsiaTheme="minorEastAsia"/>
        </w:rPr>
      </w:pPr>
      <w:r w:rsidRPr="6E0E1438">
        <w:rPr>
          <w:rFonts w:eastAsiaTheme="minorEastAsia"/>
        </w:rPr>
        <w:t xml:space="preserve">DCC tests its emergency response and evacuation procedures </w:t>
      </w:r>
      <w:r w:rsidRPr="6E0E1438" w:rsidR="6FB4DD94">
        <w:rPr>
          <w:rFonts w:eastAsiaTheme="minorEastAsia"/>
        </w:rPr>
        <w:t>at least annually</w:t>
      </w:r>
      <w:r w:rsidRPr="6E0E1438">
        <w:rPr>
          <w:rFonts w:eastAsiaTheme="minorEastAsia"/>
        </w:rPr>
        <w:t xml:space="preserve">. Exercises and drills are used to evaluate emergency plans, procedures, systems, equipment, communications, and the ability of </w:t>
      </w:r>
      <w:r w:rsidRPr="6E0E1438" w:rsidR="6102E373">
        <w:rPr>
          <w:rFonts w:eastAsiaTheme="minorEastAsia"/>
        </w:rPr>
        <w:t>College</w:t>
      </w:r>
      <w:r w:rsidRPr="6E0E1438">
        <w:rPr>
          <w:rFonts w:eastAsiaTheme="minorEastAsia"/>
        </w:rPr>
        <w:t xml:space="preserve"> personnel to perform assigned emergency responsibilities. Exercises may be announced or unannounced.</w:t>
      </w:r>
    </w:p>
    <w:p w:rsidRPr="004A37CE" w:rsidR="00646D13" w:rsidP="6E0E1438" w:rsidRDefault="4F842F77" w14:paraId="1EC2A3EE" w14:textId="7BB3CFC0">
      <w:pPr>
        <w:spacing w:line="276" w:lineRule="auto"/>
        <w:rPr>
          <w:rFonts w:eastAsiaTheme="minorEastAsia"/>
        </w:rPr>
      </w:pPr>
      <w:r w:rsidRPr="6E0E1438">
        <w:rPr>
          <w:rFonts w:eastAsiaTheme="minorEastAsia"/>
        </w:rPr>
        <w:t xml:space="preserve">In conjunction with at least one test each calendar year, DCC publicizes its emergency response and evacuation procedures to the </w:t>
      </w:r>
      <w:r w:rsidRPr="6E0E1438" w:rsidR="6102E373">
        <w:rPr>
          <w:rFonts w:eastAsiaTheme="minorEastAsia"/>
        </w:rPr>
        <w:t>College</w:t>
      </w:r>
      <w:r w:rsidRPr="6E0E1438">
        <w:rPr>
          <w:rFonts w:eastAsiaTheme="minorEastAsia"/>
        </w:rPr>
        <w:t xml:space="preserve"> community. DCC documents each required test, including a description of the exercise, the date and time of the exercise, and whether the exercise was announced or unannounced. </w:t>
      </w:r>
      <w:r w:rsidR="00646D13">
        <w:br/>
      </w:r>
      <w:r w:rsidR="00646D13">
        <w:br/>
      </w:r>
      <w:r w:rsidRPr="6E0E1438">
        <w:rPr>
          <w:rFonts w:eastAsiaTheme="minorEastAsia"/>
        </w:rPr>
        <w:t>After</w:t>
      </w:r>
      <w:r w:rsidRPr="6E0E1438" w:rsidR="20B5E9A6">
        <w:rPr>
          <w:rFonts w:eastAsiaTheme="minorEastAsia"/>
        </w:rPr>
        <w:t xml:space="preserve"> A</w:t>
      </w:r>
      <w:r w:rsidRPr="6E0E1438">
        <w:rPr>
          <w:rFonts w:eastAsiaTheme="minorEastAsia"/>
        </w:rPr>
        <w:t xml:space="preserve">ction </w:t>
      </w:r>
      <w:r w:rsidRPr="6E0E1438" w:rsidR="2F94DB7D">
        <w:rPr>
          <w:rFonts w:eastAsiaTheme="minorEastAsia"/>
        </w:rPr>
        <w:t>R</w:t>
      </w:r>
      <w:r w:rsidRPr="6E0E1438">
        <w:rPr>
          <w:rFonts w:eastAsiaTheme="minorEastAsia"/>
        </w:rPr>
        <w:t xml:space="preserve">eviews are conducted </w:t>
      </w:r>
      <w:r w:rsidRPr="6E0E1438" w:rsidR="448E640A">
        <w:rPr>
          <w:rFonts w:eastAsiaTheme="minorEastAsia"/>
        </w:rPr>
        <w:t xml:space="preserve">and documented </w:t>
      </w:r>
      <w:r w:rsidRPr="6E0E1438">
        <w:rPr>
          <w:rFonts w:eastAsiaTheme="minorEastAsia"/>
        </w:rPr>
        <w:t>by the Vice Chair of Facilities, Maintenance and Safety Committee</w:t>
      </w:r>
      <w:r w:rsidRPr="6E0E1438" w:rsidR="2A33BBC4">
        <w:rPr>
          <w:rFonts w:eastAsiaTheme="minorEastAsia"/>
        </w:rPr>
        <w:t>/Facilities Manager</w:t>
      </w:r>
      <w:r w:rsidRPr="6E0E1438">
        <w:rPr>
          <w:rFonts w:eastAsiaTheme="minorEastAsia"/>
        </w:rPr>
        <w:t xml:space="preserve"> to identify lessons learned, corrective actions, and opportunities to improve emergency preparedness and response</w:t>
      </w:r>
      <w:r w:rsidRPr="6E0E1438" w:rsidR="65163631">
        <w:rPr>
          <w:rFonts w:eastAsiaTheme="minorEastAsia"/>
        </w:rPr>
        <w:t xml:space="preserve"> and follows up on cases in which follow-up is deemed appropriate.</w:t>
      </w:r>
    </w:p>
    <w:p w:rsidRPr="004A37CE" w:rsidR="00646D13" w:rsidP="6E0E1438" w:rsidRDefault="4F842F77" w14:paraId="7585CFC5" w14:textId="65DCD7E4">
      <w:pPr>
        <w:spacing w:line="276" w:lineRule="auto"/>
      </w:pPr>
      <w:r w:rsidRPr="6E0E1438">
        <w:rPr>
          <w:rFonts w:eastAsiaTheme="minorEastAsia"/>
        </w:rPr>
        <w:t>A</w:t>
      </w:r>
      <w:r w:rsidRPr="6E0E1438" w:rsidR="2503A6AA">
        <w:rPr>
          <w:rFonts w:eastAsiaTheme="minorEastAsia"/>
        </w:rPr>
        <w:t xml:space="preserve">ll </w:t>
      </w:r>
      <w:r w:rsidRPr="6E0E1438">
        <w:rPr>
          <w:rFonts w:eastAsiaTheme="minorEastAsia"/>
        </w:rPr>
        <w:t>After Action Report</w:t>
      </w:r>
      <w:r w:rsidRPr="6E0E1438" w:rsidR="731C9B37">
        <w:rPr>
          <w:rFonts w:eastAsiaTheme="minorEastAsia"/>
        </w:rPr>
        <w:t xml:space="preserve">s </w:t>
      </w:r>
      <w:r w:rsidRPr="6E0E1438" w:rsidR="5CACF87C">
        <w:rPr>
          <w:rFonts w:eastAsiaTheme="minorEastAsia"/>
        </w:rPr>
        <w:t xml:space="preserve">(AAR) </w:t>
      </w:r>
      <w:r w:rsidRPr="6E0E1438" w:rsidR="731C9B37">
        <w:rPr>
          <w:rFonts w:eastAsiaTheme="minorEastAsia"/>
        </w:rPr>
        <w:t>are</w:t>
      </w:r>
      <w:r w:rsidRPr="6E0E1438">
        <w:rPr>
          <w:rFonts w:eastAsiaTheme="minorEastAsia"/>
        </w:rPr>
        <w:t xml:space="preserve"> maintained </w:t>
      </w:r>
      <w:r w:rsidRPr="6E0E1438" w:rsidR="4FD8C88C">
        <w:rPr>
          <w:rFonts w:eastAsiaTheme="minorEastAsia"/>
        </w:rPr>
        <w:t xml:space="preserve">and retained </w:t>
      </w:r>
      <w:r w:rsidRPr="6E0E1438">
        <w:rPr>
          <w:rFonts w:eastAsiaTheme="minorEastAsia"/>
        </w:rPr>
        <w:t xml:space="preserve">by the </w:t>
      </w:r>
      <w:r w:rsidRPr="6E0E1438" w:rsidR="24A1E7F0">
        <w:rPr>
          <w:rFonts w:eastAsiaTheme="minorEastAsia"/>
        </w:rPr>
        <w:t>Vice Chair of the Facilities, Maintenance and Safety Committee/Facilities Manager</w:t>
      </w:r>
      <w:r w:rsidRPr="6E0E1438" w:rsidR="278951DD">
        <w:rPr>
          <w:rFonts w:eastAsiaTheme="minorEastAsia"/>
        </w:rPr>
        <w:t xml:space="preserve"> in accordance to the </w:t>
      </w:r>
      <w:r w:rsidRPr="6E0E1438" w:rsidR="72C8F950">
        <w:rPr>
          <w:rFonts w:eastAsiaTheme="minorEastAsia"/>
        </w:rPr>
        <w:t xml:space="preserve">Commonwealth's Records Retention </w:t>
      </w:r>
      <w:r w:rsidRPr="6E0E1438" w:rsidR="22163D24">
        <w:rPr>
          <w:rFonts w:eastAsiaTheme="minorEastAsia"/>
        </w:rPr>
        <w:t>statute</w:t>
      </w:r>
      <w:r w:rsidRPr="6E0E1438" w:rsidR="72C8F950">
        <w:rPr>
          <w:rFonts w:eastAsiaTheme="minorEastAsia"/>
        </w:rPr>
        <w:t>.</w:t>
      </w:r>
    </w:p>
    <w:p w:rsidRPr="004A37CE" w:rsidR="00646D13" w:rsidRDefault="00646D13" w14:paraId="15DC377A" w14:textId="52FB327D">
      <w:r>
        <w:br w:type="page"/>
      </w:r>
    </w:p>
    <w:p w:rsidRPr="004A37CE" w:rsidR="00646D13" w:rsidP="6E0E1438" w:rsidRDefault="3367B1BD" w14:paraId="394EE581" w14:textId="16BCDF0D">
      <w:pPr>
        <w:spacing w:line="276" w:lineRule="auto"/>
        <w:rPr>
          <w:rFonts w:eastAsiaTheme="minorEastAsia"/>
          <w:b/>
          <w:bCs/>
          <w:color w:val="005687"/>
        </w:rPr>
      </w:pPr>
      <w:r w:rsidRPr="6E0E1438">
        <w:rPr>
          <w:rFonts w:eastAsiaTheme="minorEastAsia"/>
          <w:b/>
          <w:bCs/>
          <w:color w:val="005687"/>
        </w:rPr>
        <w:t xml:space="preserve">Section </w:t>
      </w:r>
      <w:r w:rsidRPr="6E0E1438" w:rsidR="30B51B1B">
        <w:rPr>
          <w:rFonts w:eastAsiaTheme="minorEastAsia"/>
          <w:b/>
          <w:bCs/>
          <w:color w:val="005687"/>
        </w:rPr>
        <w:t>6. Security and Maintenance of Campus Facilities</w:t>
      </w:r>
    </w:p>
    <w:p w:rsidRPr="004A37CE" w:rsidR="00646D13" w:rsidP="6E0E1438" w:rsidRDefault="6A9CE214" w14:paraId="530C76EB" w14:textId="00496C79">
      <w:pPr>
        <w:rPr>
          <w:rFonts w:eastAsiaTheme="minorEastAsia"/>
          <w:b/>
          <w:bCs/>
          <w:color w:val="005687"/>
        </w:rPr>
      </w:pPr>
      <w:r w:rsidRPr="6E0E1438">
        <w:rPr>
          <w:rFonts w:eastAsiaTheme="minorEastAsia"/>
          <w:b/>
          <w:bCs/>
          <w:color w:val="005687"/>
        </w:rPr>
        <w:t>Access to Campus Facilities</w:t>
      </w:r>
    </w:p>
    <w:p w:rsidRPr="004A37CE" w:rsidR="00646D13" w:rsidP="6E0E1438" w:rsidRDefault="6A9CE214" w14:paraId="0A1114E3" w14:textId="4B05B0ED">
      <w:pPr>
        <w:rPr>
          <w:rFonts w:eastAsiaTheme="minorEastAsia"/>
        </w:rPr>
      </w:pPr>
      <w:r w:rsidRPr="6E0E1438">
        <w:rPr>
          <w:rFonts w:eastAsiaTheme="minorEastAsia"/>
        </w:rPr>
        <w:t xml:space="preserve">During normal business hours, campus buildings are unlocked.   All campus academic building classrooms are locked by default.  However, security unlocks doors in advance of scheduled classes or events.  During non-business hours, DCC provides controlled building access for employees with ID badge authentication.  Employees must scan their ID access badge to access authorized buildings for which their access card allows authorized access.  Permissions are aligned with legitimate business purposes.   </w:t>
      </w:r>
      <w:r w:rsidR="00646D13">
        <w:br/>
      </w:r>
      <w:r w:rsidR="00646D13">
        <w:br/>
      </w:r>
      <w:r w:rsidRPr="6E0E1438">
        <w:rPr>
          <w:rFonts w:eastAsiaTheme="minorEastAsia"/>
        </w:rPr>
        <w:t xml:space="preserve">Anyone desiring access to </w:t>
      </w:r>
      <w:r w:rsidRPr="6E0E1438" w:rsidR="2A1B747D">
        <w:rPr>
          <w:rFonts w:eastAsiaTheme="minorEastAsia"/>
        </w:rPr>
        <w:t>College</w:t>
      </w:r>
      <w:r w:rsidRPr="6E0E1438">
        <w:rPr>
          <w:rFonts w:eastAsiaTheme="minorEastAsia"/>
        </w:rPr>
        <w:t xml:space="preserve"> facilities after hours must contact Campus Security to gain access. Campus Security will provide access based on the appropriateness of the request.  </w:t>
      </w:r>
    </w:p>
    <w:p w:rsidRPr="004A37CE" w:rsidR="00646D13" w:rsidP="6E0E1438" w:rsidRDefault="6A9CE214" w14:paraId="7AFA150B" w14:textId="61254793">
      <w:pPr>
        <w:spacing w:line="276" w:lineRule="auto"/>
        <w:rPr>
          <w:rFonts w:eastAsiaTheme="minorEastAsia"/>
          <w:color w:val="467886"/>
          <w:u w:val="single"/>
        </w:rPr>
      </w:pPr>
      <w:r w:rsidRPr="6E0E1438">
        <w:rPr>
          <w:rFonts w:eastAsiaTheme="minorEastAsia"/>
        </w:rPr>
        <w:t xml:space="preserve">Danville Community </w:t>
      </w:r>
      <w:r w:rsidRPr="6E0E1438" w:rsidR="2A1B747D">
        <w:rPr>
          <w:rFonts w:eastAsiaTheme="minorEastAsia"/>
        </w:rPr>
        <w:t>College</w:t>
      </w:r>
      <w:r w:rsidRPr="6E0E1438">
        <w:rPr>
          <w:rFonts w:eastAsiaTheme="minorEastAsia"/>
        </w:rPr>
        <w:t xml:space="preserve"> does not provide on-campus student housing facilities. </w:t>
      </w:r>
    </w:p>
    <w:p w:rsidRPr="004A37CE" w:rsidR="00646D13" w:rsidP="6E0E1438" w:rsidRDefault="3B3CDC39" w14:paraId="619D489C" w14:textId="6216F692">
      <w:pPr>
        <w:rPr>
          <w:rFonts w:eastAsiaTheme="minorEastAsia"/>
        </w:rPr>
      </w:pPr>
      <w:r w:rsidRPr="6E0E1438">
        <w:rPr>
          <w:rFonts w:eastAsiaTheme="minorEastAsia"/>
          <w:b/>
          <w:bCs/>
          <w:color w:val="005687"/>
        </w:rPr>
        <w:t>Maintenance of Campus Facilities</w:t>
      </w:r>
      <w:r w:rsidRPr="6E0E1438" w:rsidR="6A9CE214">
        <w:rPr>
          <w:rFonts w:eastAsiaTheme="minorEastAsia"/>
          <w:b/>
          <w:bCs/>
          <w:color w:val="005687"/>
        </w:rPr>
        <w:t xml:space="preserve"> </w:t>
      </w:r>
      <w:r w:rsidR="00646D13">
        <w:br/>
      </w:r>
      <w:r w:rsidR="00646D13">
        <w:br/>
      </w:r>
      <w:r w:rsidRPr="6E0E1438" w:rsidR="6A9CE214">
        <w:rPr>
          <w:rFonts w:eastAsiaTheme="minorEastAsia"/>
        </w:rPr>
        <w:t>Facilities and landscaping are maintained in a manner that minimizes hazardous or unsafe conditions. The campus community may assist with maintenance through access to a maintenance work order system, including security-related issues of lights and wet floors. In addition, groundskeepers maintain campus shrubbery in a manner that minimizes opportunities to hide. The Facilities Manager maintains a constant vigilance of and address</w:t>
      </w:r>
      <w:r w:rsidRPr="6E0E1438" w:rsidR="34C2D722">
        <w:rPr>
          <w:rFonts w:eastAsiaTheme="minorEastAsia"/>
        </w:rPr>
        <w:t>es</w:t>
      </w:r>
      <w:r w:rsidRPr="6E0E1438" w:rsidR="6A9CE214">
        <w:rPr>
          <w:rFonts w:eastAsiaTheme="minorEastAsia"/>
        </w:rPr>
        <w:t xml:space="preserve"> any environmental issues, such as area lighting, that are inoperable.   The Facilities, Maintenance and Safety </w:t>
      </w:r>
      <w:r w:rsidRPr="6E0E1438" w:rsidR="225DCD5F">
        <w:rPr>
          <w:rFonts w:eastAsiaTheme="minorEastAsia"/>
        </w:rPr>
        <w:t>Committ</w:t>
      </w:r>
      <w:r w:rsidRPr="6E0E1438" w:rsidR="1CDB2F69">
        <w:rPr>
          <w:rFonts w:eastAsiaTheme="minorEastAsia"/>
        </w:rPr>
        <w:t>e</w:t>
      </w:r>
      <w:r w:rsidRPr="6E0E1438" w:rsidR="225DCD5F">
        <w:rPr>
          <w:rFonts w:eastAsiaTheme="minorEastAsia"/>
        </w:rPr>
        <w:t>e</w:t>
      </w:r>
      <w:r w:rsidRPr="6E0E1438" w:rsidR="6A9CE214">
        <w:rPr>
          <w:rFonts w:eastAsiaTheme="minorEastAsia"/>
        </w:rPr>
        <w:t xml:space="preserve"> meets regularly </w:t>
      </w:r>
      <w:r w:rsidRPr="6E0E1438" w:rsidR="3EECE798">
        <w:rPr>
          <w:rFonts w:eastAsiaTheme="minorEastAsia"/>
        </w:rPr>
        <w:t>to</w:t>
      </w:r>
      <w:r w:rsidRPr="6E0E1438" w:rsidR="6A9CE214">
        <w:rPr>
          <w:rFonts w:eastAsiaTheme="minorEastAsia"/>
        </w:rPr>
        <w:t xml:space="preserve"> </w:t>
      </w:r>
      <w:r w:rsidRPr="6E0E1438" w:rsidR="24DCFD78">
        <w:rPr>
          <w:rFonts w:eastAsiaTheme="minorEastAsia"/>
        </w:rPr>
        <w:t>a</w:t>
      </w:r>
      <w:r w:rsidRPr="6E0E1438" w:rsidR="6A9CE214">
        <w:rPr>
          <w:rFonts w:eastAsiaTheme="minorEastAsia"/>
        </w:rPr>
        <w:t>d</w:t>
      </w:r>
      <w:r w:rsidRPr="6E0E1438" w:rsidR="4787F83E">
        <w:rPr>
          <w:rFonts w:eastAsiaTheme="minorEastAsia"/>
        </w:rPr>
        <w:t>d</w:t>
      </w:r>
      <w:r w:rsidRPr="6E0E1438" w:rsidR="6A9CE214">
        <w:rPr>
          <w:rFonts w:eastAsiaTheme="minorEastAsia"/>
        </w:rPr>
        <w:t>ress safety issues</w:t>
      </w:r>
      <w:r w:rsidRPr="6E0E1438" w:rsidR="4C21B1DE">
        <w:rPr>
          <w:rFonts w:eastAsiaTheme="minorEastAsia"/>
        </w:rPr>
        <w:t>, including</w:t>
      </w:r>
      <w:r w:rsidRPr="6E0E1438" w:rsidR="6A9CE214">
        <w:rPr>
          <w:rFonts w:eastAsiaTheme="minorEastAsia"/>
        </w:rPr>
        <w:t xml:space="preserve"> concerns </w:t>
      </w:r>
      <w:r w:rsidRPr="6E0E1438" w:rsidR="4313304A">
        <w:rPr>
          <w:rFonts w:eastAsiaTheme="minorEastAsia"/>
        </w:rPr>
        <w:t xml:space="preserve">about </w:t>
      </w:r>
      <w:r w:rsidRPr="6E0E1438" w:rsidR="164BA972">
        <w:rPr>
          <w:rFonts w:eastAsiaTheme="minorEastAsia"/>
        </w:rPr>
        <w:t xml:space="preserve">potential </w:t>
      </w:r>
      <w:r w:rsidRPr="6E0E1438" w:rsidR="6A9CE214">
        <w:rPr>
          <w:rFonts w:eastAsiaTheme="minorEastAsia"/>
        </w:rPr>
        <w:t>hazardous or unsafe conditions.  In addition, campus risk-management issues, campus safety, and crime prevention measures are addressed</w:t>
      </w:r>
      <w:r w:rsidRPr="6E0E1438" w:rsidR="621BD9E8">
        <w:rPr>
          <w:rFonts w:eastAsiaTheme="minorEastAsia"/>
        </w:rPr>
        <w:t xml:space="preserve"> by this Committee</w:t>
      </w:r>
      <w:r w:rsidRPr="6E0E1438" w:rsidR="6A9CE214">
        <w:rPr>
          <w:rFonts w:eastAsiaTheme="minorEastAsia"/>
        </w:rPr>
        <w:t xml:space="preserve"> </w:t>
      </w:r>
      <w:r w:rsidRPr="6E0E1438" w:rsidR="51569A93">
        <w:rPr>
          <w:rFonts w:eastAsiaTheme="minorEastAsia"/>
        </w:rPr>
        <w:t>to help ensure a</w:t>
      </w:r>
      <w:r w:rsidRPr="6E0E1438" w:rsidR="6A9CE214">
        <w:rPr>
          <w:rFonts w:eastAsiaTheme="minorEastAsia"/>
        </w:rPr>
        <w:t xml:space="preserve"> safe and secur</w:t>
      </w:r>
      <w:r w:rsidRPr="6E0E1438" w:rsidR="27AF6D97">
        <w:rPr>
          <w:rFonts w:eastAsiaTheme="minorEastAsia"/>
        </w:rPr>
        <w:t>e</w:t>
      </w:r>
      <w:r w:rsidRPr="6E0E1438" w:rsidR="6A9CE214">
        <w:rPr>
          <w:rFonts w:eastAsiaTheme="minorEastAsia"/>
        </w:rPr>
        <w:t xml:space="preserve"> campus environment</w:t>
      </w:r>
      <w:r w:rsidRPr="6E0E1438" w:rsidR="615797F4">
        <w:rPr>
          <w:rFonts w:eastAsiaTheme="minorEastAsia"/>
        </w:rPr>
        <w:t xml:space="preserve">.  The Committee helps </w:t>
      </w:r>
      <w:r w:rsidRPr="6E0E1438" w:rsidR="6A9CE214">
        <w:rPr>
          <w:rFonts w:eastAsiaTheme="minorEastAsia"/>
        </w:rPr>
        <w:t>ensur</w:t>
      </w:r>
      <w:r w:rsidRPr="6E0E1438" w:rsidR="336DAEEE">
        <w:rPr>
          <w:rFonts w:eastAsiaTheme="minorEastAsia"/>
        </w:rPr>
        <w:t>e</w:t>
      </w:r>
      <w:r w:rsidRPr="6E0E1438" w:rsidR="6A9CE214">
        <w:rPr>
          <w:rFonts w:eastAsiaTheme="minorEastAsia"/>
        </w:rPr>
        <w:t xml:space="preserve"> campus safety information is disseminated to the </w:t>
      </w:r>
      <w:r w:rsidRPr="6E0E1438" w:rsidR="50E4ABEE">
        <w:rPr>
          <w:rFonts w:eastAsiaTheme="minorEastAsia"/>
        </w:rPr>
        <w:t>College</w:t>
      </w:r>
      <w:r w:rsidRPr="6E0E1438" w:rsidR="6A9CE214">
        <w:rPr>
          <w:rFonts w:eastAsiaTheme="minorEastAsia"/>
        </w:rPr>
        <w:t xml:space="preserve"> community as needed.</w:t>
      </w:r>
    </w:p>
    <w:p w:rsidRPr="004A37CE" w:rsidR="00646D13" w:rsidP="6E0E1438" w:rsidRDefault="586950A6" w14:paraId="0B7AE9EB" w14:textId="7FD98CF1">
      <w:pPr>
        <w:rPr>
          <w:rFonts w:eastAsiaTheme="minorEastAsia"/>
          <w:color w:val="FF0000"/>
        </w:rPr>
      </w:pPr>
      <w:r w:rsidRPr="6E0E1438">
        <w:rPr>
          <w:rFonts w:eastAsiaTheme="minorEastAsia"/>
          <w:b/>
          <w:bCs/>
          <w:color w:val="005687"/>
        </w:rPr>
        <w:t>Video Surveillance</w:t>
      </w:r>
      <w:r w:rsidR="00646D13">
        <w:br/>
      </w:r>
      <w:r w:rsidR="00646D13">
        <w:br/>
      </w:r>
      <w:r w:rsidRPr="6E0E1438" w:rsidR="734D143B">
        <w:rPr>
          <w:rFonts w:eastAsiaTheme="minorEastAsia"/>
        </w:rPr>
        <w:t xml:space="preserve">The College utilizes video surveillance technology as part of its overall campus safety and security measures. The video surveillance system records activity in designated areas </w:t>
      </w:r>
      <w:r w:rsidRPr="6E0E1438" w:rsidR="6303B27C">
        <w:rPr>
          <w:rFonts w:eastAsiaTheme="minorEastAsia"/>
        </w:rPr>
        <w:t xml:space="preserve">throughout the </w:t>
      </w:r>
      <w:r w:rsidRPr="6E0E1438" w:rsidR="734D143B">
        <w:rPr>
          <w:rFonts w:eastAsiaTheme="minorEastAsia"/>
        </w:rPr>
        <w:t xml:space="preserve">campus, including campus grounds, buildings, and parking lots.  </w:t>
      </w:r>
      <w:r w:rsidRPr="6E0E1438" w:rsidR="29FC2FC4">
        <w:rPr>
          <w:rFonts w:eastAsiaTheme="minorEastAsia"/>
        </w:rPr>
        <w:t>T</w:t>
      </w:r>
      <w:r w:rsidRPr="6E0E1438" w:rsidR="734D143B">
        <w:rPr>
          <w:rFonts w:eastAsiaTheme="minorEastAsia"/>
        </w:rPr>
        <w:t>he system is not monitored 24 hours a day, seven days a week. Authorized personnel may access live video when circumstances warrant, such as in response to a reported incident, safety concern, or security matter. Recorded video may also be reviewed and retrieved by authorized personnel, as appropriate, and may be used to assist the College and/or appropriate law enforcement agencies with reviewing incidents, identifying persons or activities, and supporting investigations. The presence of video surveillance does not guarantee that all activity or incidents will be detected or observed</w:t>
      </w:r>
      <w:r w:rsidRPr="6E0E1438" w:rsidR="0A0E3F34">
        <w:rPr>
          <w:rFonts w:eastAsiaTheme="minorEastAsia"/>
        </w:rPr>
        <w:t xml:space="preserve"> or recorded</w:t>
      </w:r>
      <w:r w:rsidRPr="6E0E1438" w:rsidR="734D143B">
        <w:rPr>
          <w:rFonts w:eastAsiaTheme="minorEastAsia"/>
        </w:rPr>
        <w:t>.</w:t>
      </w:r>
      <w:r w:rsidRPr="6E0E1438" w:rsidR="734D143B">
        <w:rPr>
          <w:rFonts w:eastAsiaTheme="minorEastAsia"/>
          <w:color w:val="FF0000"/>
        </w:rPr>
        <w:t xml:space="preserve"> </w:t>
      </w:r>
    </w:p>
    <w:p w:rsidRPr="004A37CE" w:rsidR="00646D13" w:rsidP="6E0E1438" w:rsidRDefault="586950A6" w14:paraId="68E79A0E" w14:textId="1953F1C1">
      <w:pPr>
        <w:rPr>
          <w:rFonts w:eastAsiaTheme="minorEastAsia"/>
          <w:b/>
          <w:bCs/>
          <w:color w:val="005687"/>
        </w:rPr>
      </w:pPr>
      <w:r w:rsidRPr="6E0E1438">
        <w:rPr>
          <w:rFonts w:eastAsiaTheme="minorEastAsia"/>
          <w:b/>
          <w:bCs/>
          <w:color w:val="005687"/>
        </w:rPr>
        <w:t>Emergency Call Boxes</w:t>
      </w:r>
    </w:p>
    <w:p w:rsidRPr="004A37CE" w:rsidR="00646D13" w:rsidP="6E0E1438" w:rsidRDefault="586950A6" w14:paraId="6CE8E25D" w14:textId="6A3FE169">
      <w:pPr>
        <w:spacing w:line="276" w:lineRule="auto"/>
        <w:rPr>
          <w:rFonts w:eastAsiaTheme="minorEastAsia"/>
        </w:rPr>
      </w:pPr>
      <w:r w:rsidRPr="6E0E1438">
        <w:rPr>
          <w:rFonts w:eastAsiaTheme="minorEastAsia"/>
        </w:rPr>
        <w:t xml:space="preserve">Danville Community </w:t>
      </w:r>
      <w:r w:rsidRPr="6E0E1438" w:rsidR="2F6DD3AC">
        <w:rPr>
          <w:rFonts w:eastAsiaTheme="minorEastAsia"/>
        </w:rPr>
        <w:t>College</w:t>
      </w:r>
      <w:r w:rsidRPr="6E0E1438">
        <w:rPr>
          <w:rFonts w:eastAsiaTheme="minorEastAsia"/>
        </w:rPr>
        <w:t xml:space="preserve"> has installed 18 emergency call boxes across the campus to allow students, employees and other stakeholders, </w:t>
      </w:r>
      <w:r w:rsidRPr="6E0E1438" w:rsidR="711E4532">
        <w:rPr>
          <w:rFonts w:eastAsiaTheme="minorEastAsia"/>
        </w:rPr>
        <w:t>with</w:t>
      </w:r>
      <w:r w:rsidRPr="6E0E1438">
        <w:rPr>
          <w:rFonts w:eastAsiaTheme="minorEastAsia"/>
        </w:rPr>
        <w:t xml:space="preserve"> a rapid and reliable means of communicating with DCC’s Security Officers. </w:t>
      </w:r>
    </w:p>
    <w:p w:rsidRPr="004A37CE" w:rsidR="00646D13" w:rsidP="6E0E1438" w:rsidRDefault="00646D13" w14:paraId="5813CBF0" w14:textId="536B845D">
      <w:pPr>
        <w:rPr>
          <w:rFonts w:eastAsiaTheme="minorEastAsia"/>
          <w:b/>
          <w:bCs/>
          <w:color w:val="005687"/>
        </w:rPr>
      </w:pPr>
    </w:p>
    <w:p w:rsidRPr="004A37CE" w:rsidR="00646D13" w:rsidRDefault="00646D13" w14:paraId="5C26538F" w14:textId="6D2CE500">
      <w:r>
        <w:br w:type="page"/>
      </w:r>
    </w:p>
    <w:p w:rsidRPr="004A37CE" w:rsidR="00646D13" w:rsidP="6E0E1438" w:rsidRDefault="2C48457F" w14:paraId="63F8F657" w14:textId="1146A2E7">
      <w:pPr>
        <w:rPr>
          <w:rFonts w:eastAsiaTheme="minorEastAsia"/>
          <w:b/>
          <w:bCs/>
          <w:color w:val="005687"/>
        </w:rPr>
      </w:pPr>
      <w:r w:rsidRPr="6E0E1438">
        <w:rPr>
          <w:rFonts w:eastAsiaTheme="minorEastAsia"/>
          <w:b/>
          <w:bCs/>
          <w:color w:val="005687"/>
        </w:rPr>
        <w:t xml:space="preserve">Section </w:t>
      </w:r>
      <w:r w:rsidRPr="6E0E1438" w:rsidR="586950A6">
        <w:rPr>
          <w:rFonts w:eastAsiaTheme="minorEastAsia"/>
          <w:b/>
          <w:bCs/>
          <w:color w:val="005687"/>
        </w:rPr>
        <w:t>7. Crime Prevention and Campus Safety Programs</w:t>
      </w:r>
    </w:p>
    <w:p w:rsidRPr="004A37CE" w:rsidR="00646D13" w:rsidP="6E0E1438" w:rsidRDefault="1270D770" w14:paraId="0945459A" w14:textId="33D4A42D">
      <w:pPr>
        <w:rPr>
          <w:rFonts w:eastAsiaTheme="minorEastAsia"/>
          <w:b/>
          <w:bCs/>
          <w:color w:val="005687"/>
        </w:rPr>
      </w:pPr>
      <w:r w:rsidRPr="6E0E1438">
        <w:rPr>
          <w:rFonts w:eastAsiaTheme="minorEastAsia"/>
          <w:b/>
          <w:bCs/>
          <w:color w:val="005687"/>
        </w:rPr>
        <w:t xml:space="preserve">Crime Prevention and Reporting Strategies </w:t>
      </w:r>
    </w:p>
    <w:p w:rsidR="237F9D4E" w:rsidP="6E0E1438" w:rsidRDefault="237F9D4E" w14:paraId="7945FFD3" w14:textId="2A00BF78">
      <w:pPr>
        <w:rPr>
          <w:rFonts w:eastAsiaTheme="minorEastAsia"/>
        </w:rPr>
      </w:pPr>
      <w:r w:rsidRPr="6E0E1438">
        <w:rPr>
          <w:rFonts w:eastAsiaTheme="minorEastAsia"/>
        </w:rPr>
        <w:t xml:space="preserve">DCC </w:t>
      </w:r>
      <w:r w:rsidRPr="6E0E1438" w:rsidR="2DFBE80A">
        <w:rPr>
          <w:rFonts w:eastAsiaTheme="minorEastAsia"/>
        </w:rPr>
        <w:t xml:space="preserve">is dedicated to </w:t>
      </w:r>
      <w:r w:rsidRPr="6E0E1438">
        <w:rPr>
          <w:rFonts w:eastAsiaTheme="minorEastAsia"/>
        </w:rPr>
        <w:t>ensur</w:t>
      </w:r>
      <w:r w:rsidRPr="6E0E1438" w:rsidR="4304F3DE">
        <w:rPr>
          <w:rFonts w:eastAsiaTheme="minorEastAsia"/>
        </w:rPr>
        <w:t>ing</w:t>
      </w:r>
      <w:r w:rsidRPr="6E0E1438">
        <w:rPr>
          <w:rFonts w:eastAsiaTheme="minorEastAsia"/>
        </w:rPr>
        <w:t xml:space="preserve"> the safety and security of the </w:t>
      </w:r>
      <w:r w:rsidRPr="6E0E1438" w:rsidR="698ED3A0">
        <w:rPr>
          <w:rFonts w:eastAsiaTheme="minorEastAsia"/>
        </w:rPr>
        <w:t>College</w:t>
      </w:r>
      <w:r w:rsidRPr="6E0E1438">
        <w:rPr>
          <w:rFonts w:eastAsiaTheme="minorEastAsia"/>
        </w:rPr>
        <w:t xml:space="preserve"> community. Ultimately, however, students and employees must take some responsibility for their own safety and that of their personal belongings. All students and employees are encouraged to be aware of their responsibility for their own security and the security of others.  Common sense precautions are </w:t>
      </w:r>
      <w:r w:rsidRPr="6E0E1438" w:rsidR="1F6BE7C1">
        <w:rPr>
          <w:rFonts w:eastAsiaTheme="minorEastAsia"/>
        </w:rPr>
        <w:t>an</w:t>
      </w:r>
      <w:r w:rsidRPr="6E0E1438">
        <w:rPr>
          <w:rFonts w:eastAsiaTheme="minorEastAsia"/>
        </w:rPr>
        <w:t xml:space="preserve"> effective means of </w:t>
      </w:r>
      <w:r w:rsidRPr="6E0E1438" w:rsidR="59DB065F">
        <w:rPr>
          <w:rFonts w:eastAsiaTheme="minorEastAsia"/>
        </w:rPr>
        <w:t xml:space="preserve">helping </w:t>
      </w:r>
      <w:r w:rsidRPr="6E0E1438">
        <w:rPr>
          <w:rFonts w:eastAsiaTheme="minorEastAsia"/>
        </w:rPr>
        <w:t xml:space="preserve">maintain personal security. The following is a list of some practical suggestions provided to the campus community: </w:t>
      </w:r>
    </w:p>
    <w:p w:rsidR="237F9D4E" w:rsidP="6E0E1438" w:rsidRDefault="237F9D4E" w14:paraId="20BAE050" w14:textId="637F5EBB">
      <w:pPr>
        <w:pStyle w:val="ListParagraph"/>
        <w:ind w:hanging="270"/>
        <w:rPr>
          <w:rFonts w:eastAsiaTheme="minorEastAsia"/>
        </w:rPr>
      </w:pPr>
      <w:r w:rsidRPr="6E0E1438">
        <w:rPr>
          <w:rFonts w:eastAsiaTheme="minorEastAsia"/>
        </w:rPr>
        <w:t xml:space="preserve">• </w:t>
      </w:r>
      <w:r w:rsidRPr="6E0E1438" w:rsidR="7D6C6990">
        <w:rPr>
          <w:rFonts w:eastAsiaTheme="minorEastAsia"/>
        </w:rPr>
        <w:t xml:space="preserve">  </w:t>
      </w:r>
      <w:r w:rsidRPr="6E0E1438" w:rsidR="4DEF8FC7">
        <w:rPr>
          <w:rFonts w:eastAsiaTheme="minorEastAsia"/>
        </w:rPr>
        <w:t>Always remain alert</w:t>
      </w:r>
    </w:p>
    <w:p w:rsidR="4862816A" w:rsidP="00BA2933" w:rsidRDefault="4862816A" w14:paraId="0748BFDA" w14:textId="4474BB6A">
      <w:pPr>
        <w:pStyle w:val="ListParagraph"/>
        <w:numPr>
          <w:ilvl w:val="0"/>
          <w:numId w:val="5"/>
        </w:numPr>
        <w:ind w:hanging="270"/>
        <w:rPr>
          <w:rFonts w:eastAsiaTheme="minorEastAsia"/>
        </w:rPr>
      </w:pPr>
      <w:r w:rsidRPr="6E0E1438">
        <w:rPr>
          <w:rFonts w:eastAsiaTheme="minorEastAsia"/>
        </w:rPr>
        <w:t>Pay attention to your surroundings</w:t>
      </w:r>
    </w:p>
    <w:p w:rsidR="237F9D4E" w:rsidP="00BA2933" w:rsidRDefault="237F9D4E" w14:paraId="1A5E302F" w14:textId="0286224C">
      <w:pPr>
        <w:pStyle w:val="ListParagraph"/>
        <w:numPr>
          <w:ilvl w:val="0"/>
          <w:numId w:val="5"/>
        </w:numPr>
        <w:ind w:hanging="270"/>
        <w:rPr>
          <w:rFonts w:eastAsiaTheme="minorEastAsia"/>
        </w:rPr>
      </w:pPr>
      <w:r w:rsidRPr="6E0E1438">
        <w:rPr>
          <w:rFonts w:eastAsiaTheme="minorEastAsia"/>
        </w:rPr>
        <w:t>Walk in pairs or groups after dark or request an escort from Campus Security.</w:t>
      </w:r>
    </w:p>
    <w:p w:rsidR="237F9D4E" w:rsidP="00BA2933" w:rsidRDefault="237F9D4E" w14:paraId="18DAB399" w14:textId="4CF48D69">
      <w:pPr>
        <w:pStyle w:val="ListParagraph"/>
        <w:numPr>
          <w:ilvl w:val="0"/>
          <w:numId w:val="5"/>
        </w:numPr>
        <w:ind w:hanging="270"/>
        <w:rPr>
          <w:rFonts w:eastAsiaTheme="minorEastAsia"/>
        </w:rPr>
      </w:pPr>
      <w:r w:rsidRPr="6E0E1438">
        <w:rPr>
          <w:rFonts w:eastAsiaTheme="minorEastAsia"/>
        </w:rPr>
        <w:t>Park in well-</w:t>
      </w:r>
      <w:r w:rsidRPr="6E0E1438" w:rsidR="3BD4D85C">
        <w:rPr>
          <w:rFonts w:eastAsiaTheme="minorEastAsia"/>
        </w:rPr>
        <w:t>lit</w:t>
      </w:r>
      <w:r w:rsidRPr="6E0E1438">
        <w:rPr>
          <w:rFonts w:eastAsiaTheme="minorEastAsia"/>
        </w:rPr>
        <w:t xml:space="preserve"> areas. </w:t>
      </w:r>
    </w:p>
    <w:p w:rsidR="237F9D4E" w:rsidP="00BA2933" w:rsidRDefault="237F9D4E" w14:paraId="348CA133" w14:textId="02A192E3">
      <w:pPr>
        <w:pStyle w:val="ListParagraph"/>
        <w:numPr>
          <w:ilvl w:val="0"/>
          <w:numId w:val="5"/>
        </w:numPr>
        <w:ind w:hanging="270"/>
        <w:rPr>
          <w:rFonts w:eastAsiaTheme="minorEastAsia"/>
        </w:rPr>
      </w:pPr>
      <w:r w:rsidRPr="6E0E1438">
        <w:rPr>
          <w:rFonts w:eastAsiaTheme="minorEastAsia"/>
        </w:rPr>
        <w:t xml:space="preserve">Always lock your vehicle and check it before re-entering. </w:t>
      </w:r>
    </w:p>
    <w:p w:rsidR="237F9D4E" w:rsidP="00BA2933" w:rsidRDefault="237F9D4E" w14:paraId="152331FD" w14:textId="2DBFFFB9">
      <w:pPr>
        <w:pStyle w:val="ListParagraph"/>
        <w:numPr>
          <w:ilvl w:val="0"/>
          <w:numId w:val="5"/>
        </w:numPr>
        <w:ind w:hanging="270"/>
        <w:rPr>
          <w:rFonts w:eastAsiaTheme="minorEastAsia"/>
        </w:rPr>
      </w:pPr>
      <w:r w:rsidRPr="6E0E1438">
        <w:rPr>
          <w:rFonts w:eastAsiaTheme="minorEastAsia"/>
        </w:rPr>
        <w:t xml:space="preserve">Have your keys in hand before you exit a building; avoid rummaging through a purse or bookbag for your keys. </w:t>
      </w:r>
    </w:p>
    <w:p w:rsidR="237F9D4E" w:rsidP="00BA2933" w:rsidRDefault="237F9D4E" w14:paraId="1E591660" w14:textId="45F3F002">
      <w:pPr>
        <w:pStyle w:val="ListParagraph"/>
        <w:numPr>
          <w:ilvl w:val="0"/>
          <w:numId w:val="5"/>
        </w:numPr>
        <w:ind w:hanging="270"/>
        <w:rPr>
          <w:rFonts w:eastAsiaTheme="minorEastAsia"/>
        </w:rPr>
      </w:pPr>
      <w:r w:rsidRPr="6E0E1438">
        <w:rPr>
          <w:rFonts w:eastAsiaTheme="minorEastAsia"/>
        </w:rPr>
        <w:t xml:space="preserve">Get to know the campus locations for Call Boxes which allow immediate communication with Campus Security. </w:t>
      </w:r>
    </w:p>
    <w:p w:rsidR="237F9D4E" w:rsidP="00BA2933" w:rsidRDefault="237F9D4E" w14:paraId="788A3738" w14:textId="222CEDDE">
      <w:pPr>
        <w:pStyle w:val="ListParagraph"/>
        <w:numPr>
          <w:ilvl w:val="0"/>
          <w:numId w:val="5"/>
        </w:numPr>
        <w:ind w:hanging="270"/>
        <w:rPr>
          <w:rFonts w:eastAsiaTheme="minorEastAsia"/>
        </w:rPr>
      </w:pPr>
      <w:r w:rsidRPr="6E0E1438">
        <w:rPr>
          <w:rFonts w:eastAsiaTheme="minorEastAsia"/>
        </w:rPr>
        <w:t xml:space="preserve">Valuable personal property should not be brought to campus. If you choose to bring valuables to campus, secure them in a locked vehicle, out of sight, or keep them with you at all times. Books, bookbags, electronics, and purses are targets for theft. If possible, engrave your property with a unique identifier. </w:t>
      </w:r>
    </w:p>
    <w:p w:rsidR="237F9D4E" w:rsidP="00BA2933" w:rsidRDefault="237F9D4E" w14:paraId="3E0FD6A0" w14:textId="2B7F4DC0">
      <w:pPr>
        <w:pStyle w:val="ListParagraph"/>
        <w:numPr>
          <w:ilvl w:val="0"/>
          <w:numId w:val="5"/>
        </w:numPr>
        <w:ind w:hanging="270"/>
        <w:rPr>
          <w:rFonts w:eastAsiaTheme="minorEastAsia"/>
        </w:rPr>
      </w:pPr>
      <w:r w:rsidRPr="6E0E1438">
        <w:rPr>
          <w:rFonts w:eastAsiaTheme="minorEastAsia"/>
        </w:rPr>
        <w:t xml:space="preserve">Carry only the cash or </w:t>
      </w:r>
      <w:r w:rsidRPr="6E0E1438" w:rsidR="155AFE01">
        <w:rPr>
          <w:rFonts w:eastAsiaTheme="minorEastAsia"/>
        </w:rPr>
        <w:t>debit/</w:t>
      </w:r>
      <w:r w:rsidRPr="6E0E1438">
        <w:rPr>
          <w:rFonts w:eastAsiaTheme="minorEastAsia"/>
        </w:rPr>
        <w:t>credit cards need</w:t>
      </w:r>
      <w:r w:rsidRPr="6E0E1438" w:rsidR="47E60C10">
        <w:rPr>
          <w:rFonts w:eastAsiaTheme="minorEastAsia"/>
        </w:rPr>
        <w:t>ed</w:t>
      </w:r>
      <w:r w:rsidRPr="6E0E1438">
        <w:rPr>
          <w:rFonts w:eastAsiaTheme="minorEastAsia"/>
        </w:rPr>
        <w:t xml:space="preserve"> for the day. </w:t>
      </w:r>
    </w:p>
    <w:p w:rsidR="237F9D4E" w:rsidP="00BA2933" w:rsidRDefault="237F9D4E" w14:paraId="5DEB1058" w14:textId="031F4C37">
      <w:pPr>
        <w:pStyle w:val="ListParagraph"/>
        <w:numPr>
          <w:ilvl w:val="0"/>
          <w:numId w:val="5"/>
        </w:numPr>
        <w:ind w:hanging="270"/>
        <w:rPr>
          <w:rFonts w:eastAsiaTheme="minorEastAsia"/>
        </w:rPr>
      </w:pPr>
      <w:r w:rsidRPr="6E0E1438">
        <w:rPr>
          <w:rFonts w:eastAsiaTheme="minorEastAsia"/>
        </w:rPr>
        <w:t xml:space="preserve">Carry a small flashlight and whistle. </w:t>
      </w:r>
    </w:p>
    <w:p w:rsidR="237F9D4E" w:rsidP="00BA2933" w:rsidRDefault="237F9D4E" w14:paraId="327197DE" w14:textId="4AB3AFF9">
      <w:pPr>
        <w:pStyle w:val="ListParagraph"/>
        <w:numPr>
          <w:ilvl w:val="0"/>
          <w:numId w:val="5"/>
        </w:numPr>
        <w:ind w:hanging="270"/>
        <w:rPr>
          <w:rFonts w:eastAsiaTheme="minorEastAsia"/>
        </w:rPr>
      </w:pPr>
      <w:r w:rsidRPr="6E0E1438">
        <w:rPr>
          <w:rFonts w:eastAsiaTheme="minorEastAsia"/>
        </w:rPr>
        <w:t xml:space="preserve">Do not leave laptops, cell phones, or other personal items unattended. </w:t>
      </w:r>
    </w:p>
    <w:p w:rsidR="237F9D4E" w:rsidP="00BA2933" w:rsidRDefault="237F9D4E" w14:paraId="2084996E" w14:textId="7B27D141">
      <w:pPr>
        <w:pStyle w:val="ListParagraph"/>
        <w:numPr>
          <w:ilvl w:val="0"/>
          <w:numId w:val="5"/>
        </w:numPr>
        <w:ind w:hanging="270"/>
        <w:rPr>
          <w:rFonts w:eastAsiaTheme="minorEastAsia"/>
        </w:rPr>
      </w:pPr>
      <w:r w:rsidRPr="6E0E1438">
        <w:rPr>
          <w:rFonts w:eastAsiaTheme="minorEastAsia"/>
        </w:rPr>
        <w:t xml:space="preserve">Notify Campus Security or any </w:t>
      </w:r>
      <w:r w:rsidRPr="6E0E1438" w:rsidR="235C26F0">
        <w:rPr>
          <w:rFonts w:eastAsiaTheme="minorEastAsia"/>
        </w:rPr>
        <w:t>College</w:t>
      </w:r>
      <w:r w:rsidRPr="6E0E1438">
        <w:rPr>
          <w:rFonts w:eastAsiaTheme="minorEastAsia"/>
        </w:rPr>
        <w:t xml:space="preserve"> employee of any individual who appears not to have legitimate business on campus or whose actions arouse suspicion or concern. </w:t>
      </w:r>
    </w:p>
    <w:p w:rsidR="237F9D4E" w:rsidP="00BA2933" w:rsidRDefault="237F9D4E" w14:paraId="2D37AEC1" w14:textId="78803604">
      <w:pPr>
        <w:pStyle w:val="ListParagraph"/>
        <w:numPr>
          <w:ilvl w:val="0"/>
          <w:numId w:val="5"/>
        </w:numPr>
        <w:ind w:hanging="270"/>
        <w:rPr>
          <w:rFonts w:eastAsiaTheme="minorEastAsia"/>
        </w:rPr>
      </w:pPr>
      <w:r w:rsidRPr="6E0E1438">
        <w:rPr>
          <w:rFonts w:eastAsiaTheme="minorEastAsia"/>
        </w:rPr>
        <w:t xml:space="preserve">Know the number for Campus Security (434-797-8533). Program it into your cell phone. </w:t>
      </w:r>
    </w:p>
    <w:p w:rsidR="1124C1B1" w:rsidP="00BA2933" w:rsidRDefault="1124C1B1" w14:paraId="056575E3" w14:textId="620912D1">
      <w:pPr>
        <w:pStyle w:val="ListParagraph"/>
        <w:numPr>
          <w:ilvl w:val="0"/>
          <w:numId w:val="5"/>
        </w:numPr>
        <w:ind w:hanging="270"/>
        <w:rPr>
          <w:rFonts w:eastAsiaTheme="minorEastAsia"/>
        </w:rPr>
      </w:pPr>
      <w:r w:rsidRPr="6E0E1438">
        <w:rPr>
          <w:rFonts w:eastAsiaTheme="minorEastAsia"/>
        </w:rPr>
        <w:t>Call 911 i</w:t>
      </w:r>
      <w:r w:rsidRPr="6E0E1438" w:rsidR="237F9D4E">
        <w:rPr>
          <w:rFonts w:eastAsiaTheme="minorEastAsia"/>
        </w:rPr>
        <w:t>n the event of imminent danger or an emergency.</w:t>
      </w:r>
    </w:p>
    <w:p w:rsidR="00840D44" w:rsidP="6E0E1438" w:rsidRDefault="3294FC9D" w14:paraId="72251C12" w14:textId="23F8B100">
      <w:pPr>
        <w:rPr>
          <w:rFonts w:eastAsiaTheme="minorEastAsia"/>
          <w:b/>
          <w:bCs/>
          <w:color w:val="005687"/>
        </w:rPr>
      </w:pPr>
      <w:r w:rsidRPr="6E0E1438">
        <w:rPr>
          <w:rFonts w:eastAsiaTheme="minorEastAsia"/>
          <w:b/>
          <w:bCs/>
          <w:color w:val="005687"/>
        </w:rPr>
        <w:t>Crime Prevention</w:t>
      </w:r>
    </w:p>
    <w:p w:rsidR="00931695" w:rsidP="6E0E1438" w:rsidRDefault="44BEEDF8" w14:paraId="5F049780" w14:textId="064A5992">
      <w:pPr>
        <w:rPr>
          <w:rFonts w:eastAsiaTheme="minorEastAsia"/>
        </w:rPr>
      </w:pPr>
      <w:r w:rsidRPr="6E0E1438">
        <w:rPr>
          <w:rFonts w:eastAsiaTheme="minorEastAsia"/>
        </w:rPr>
        <w:t xml:space="preserve">Danville Community </w:t>
      </w:r>
      <w:r w:rsidRPr="6E0E1438" w:rsidR="0CF919E6">
        <w:rPr>
          <w:rFonts w:eastAsiaTheme="minorEastAsia"/>
        </w:rPr>
        <w:t>College</w:t>
      </w:r>
      <w:r w:rsidRPr="6E0E1438" w:rsidR="7133E3B9">
        <w:rPr>
          <w:rFonts w:eastAsiaTheme="minorEastAsia"/>
        </w:rPr>
        <w:t xml:space="preserve"> takes reasonable steps to provide a healthy, safe, and secure environment for all members of the campus community. DCC considers </w:t>
      </w:r>
      <w:r w:rsidRPr="6E0E1438" w:rsidR="155A63D4">
        <w:rPr>
          <w:rFonts w:eastAsiaTheme="minorEastAsia"/>
        </w:rPr>
        <w:t xml:space="preserve">safety to </w:t>
      </w:r>
      <w:r w:rsidRPr="6E0E1438" w:rsidR="47880E94">
        <w:rPr>
          <w:rFonts w:eastAsiaTheme="minorEastAsia"/>
        </w:rPr>
        <w:t xml:space="preserve">be </w:t>
      </w:r>
      <w:r w:rsidRPr="6E0E1438" w:rsidR="57F5770B">
        <w:rPr>
          <w:rFonts w:eastAsiaTheme="minorEastAsia"/>
        </w:rPr>
        <w:t>top</w:t>
      </w:r>
      <w:r w:rsidRPr="6E0E1438" w:rsidR="47880E94">
        <w:rPr>
          <w:rFonts w:eastAsiaTheme="minorEastAsia"/>
        </w:rPr>
        <w:t xml:space="preserve"> priorit</w:t>
      </w:r>
      <w:r w:rsidRPr="6E0E1438" w:rsidR="3CCD26F7">
        <w:rPr>
          <w:rFonts w:eastAsiaTheme="minorEastAsia"/>
        </w:rPr>
        <w:t>y</w:t>
      </w:r>
      <w:r w:rsidRPr="6E0E1438" w:rsidR="47880E94">
        <w:rPr>
          <w:rFonts w:eastAsiaTheme="minorEastAsia"/>
        </w:rPr>
        <w:t xml:space="preserve">.  </w:t>
      </w:r>
      <w:r w:rsidR="00840D44">
        <w:br/>
      </w:r>
      <w:r w:rsidR="00840D44">
        <w:br/>
      </w:r>
      <w:r w:rsidRPr="6E0E1438" w:rsidR="47880E94">
        <w:rPr>
          <w:rFonts w:eastAsiaTheme="minorEastAsia"/>
        </w:rPr>
        <w:t>The Vice President of Fi</w:t>
      </w:r>
      <w:r w:rsidRPr="6E0E1438" w:rsidR="19BF72D0">
        <w:rPr>
          <w:rFonts w:eastAsiaTheme="minorEastAsia"/>
        </w:rPr>
        <w:t>n</w:t>
      </w:r>
      <w:r w:rsidRPr="6E0E1438" w:rsidR="47880E94">
        <w:rPr>
          <w:rFonts w:eastAsiaTheme="minorEastAsia"/>
        </w:rPr>
        <w:t xml:space="preserve">ance and Administration is responsible for all safety and security related matters on the campus and has been designated as the </w:t>
      </w:r>
      <w:r w:rsidRPr="6E0E1438" w:rsidR="419ED644">
        <w:rPr>
          <w:rFonts w:eastAsiaTheme="minorEastAsia"/>
        </w:rPr>
        <w:t>College</w:t>
      </w:r>
      <w:r w:rsidRPr="6E0E1438" w:rsidR="47880E94">
        <w:rPr>
          <w:rFonts w:eastAsiaTheme="minorEastAsia"/>
        </w:rPr>
        <w:t xml:space="preserve">’s </w:t>
      </w:r>
      <w:r w:rsidRPr="6E0E1438" w:rsidR="19BF72D0">
        <w:rPr>
          <w:rFonts w:eastAsiaTheme="minorEastAsia"/>
        </w:rPr>
        <w:t xml:space="preserve">Emergency Coordination Officer.  The Facilities Manager has been designated as the </w:t>
      </w:r>
      <w:r w:rsidRPr="6E0E1438" w:rsidR="4BEE5579">
        <w:rPr>
          <w:rFonts w:eastAsiaTheme="minorEastAsia"/>
        </w:rPr>
        <w:t>College</w:t>
      </w:r>
      <w:r w:rsidRPr="6E0E1438" w:rsidR="19BF72D0">
        <w:rPr>
          <w:rFonts w:eastAsiaTheme="minorEastAsia"/>
        </w:rPr>
        <w:t>’s Alternate Emergency Coordination Officer</w:t>
      </w:r>
      <w:r w:rsidRPr="6E0E1438" w:rsidR="1F50384C">
        <w:rPr>
          <w:rFonts w:eastAsiaTheme="minorEastAsia"/>
        </w:rPr>
        <w:t>/</w:t>
      </w:r>
      <w:r w:rsidRPr="6E0E1438" w:rsidR="38249008">
        <w:rPr>
          <w:rFonts w:eastAsiaTheme="minorEastAsia"/>
        </w:rPr>
        <w:t>Vice Chair of the Facilities, Maintenance and Safety Committee</w:t>
      </w:r>
      <w:r w:rsidRPr="6E0E1438" w:rsidR="2EFCF263">
        <w:rPr>
          <w:rFonts w:eastAsiaTheme="minorEastAsia"/>
        </w:rPr>
        <w:t xml:space="preserve"> and is responsible for the oversight of the campus Security Officers and associated contract.</w:t>
      </w:r>
    </w:p>
    <w:p w:rsidR="02589447" w:rsidP="6E0E1438" w:rsidRDefault="02589447" w14:paraId="317FBF9A" w14:textId="0053711C">
      <w:pPr>
        <w:rPr>
          <w:rFonts w:eastAsiaTheme="minorEastAsia"/>
        </w:rPr>
      </w:pPr>
      <w:r w:rsidRPr="6E0E1438">
        <w:rPr>
          <w:rFonts w:eastAsiaTheme="minorEastAsia"/>
        </w:rPr>
        <w:t xml:space="preserve">Crimes can occur at Danville Community </w:t>
      </w:r>
      <w:r w:rsidRPr="6E0E1438" w:rsidR="7E7E4C4A">
        <w:rPr>
          <w:rFonts w:eastAsiaTheme="minorEastAsia"/>
        </w:rPr>
        <w:t>College</w:t>
      </w:r>
      <w:r w:rsidRPr="6E0E1438">
        <w:rPr>
          <w:rFonts w:eastAsiaTheme="minorEastAsia"/>
        </w:rPr>
        <w:t xml:space="preserve"> just as they can occur anywhere. Preventing them is a shared responsibility of the entire </w:t>
      </w:r>
      <w:r w:rsidRPr="6E0E1438" w:rsidR="7E7E4C4A">
        <w:rPr>
          <w:rFonts w:eastAsiaTheme="minorEastAsia"/>
        </w:rPr>
        <w:t>College</w:t>
      </w:r>
      <w:r w:rsidRPr="6E0E1438">
        <w:rPr>
          <w:rFonts w:eastAsiaTheme="minorEastAsia"/>
        </w:rPr>
        <w:t xml:space="preserve"> community. If you are a victim </w:t>
      </w:r>
      <w:r w:rsidRPr="6E0E1438" w:rsidR="40C34DC8">
        <w:rPr>
          <w:rFonts w:eastAsiaTheme="minorEastAsia"/>
        </w:rPr>
        <w:t xml:space="preserve">of, </w:t>
      </w:r>
      <w:r w:rsidRPr="6E0E1438">
        <w:rPr>
          <w:rFonts w:eastAsiaTheme="minorEastAsia"/>
        </w:rPr>
        <w:t>witness</w:t>
      </w:r>
      <w:r w:rsidRPr="6E0E1438" w:rsidR="43F20151">
        <w:rPr>
          <w:rFonts w:eastAsiaTheme="minorEastAsia"/>
        </w:rPr>
        <w:t xml:space="preserve"> to,</w:t>
      </w:r>
      <w:r w:rsidRPr="6E0E1438">
        <w:rPr>
          <w:rFonts w:eastAsiaTheme="minorEastAsia"/>
        </w:rPr>
        <w:t xml:space="preserve"> or have knowledge of a crime, </w:t>
      </w:r>
      <w:r w:rsidRPr="6E0E1438" w:rsidR="1346F8A4">
        <w:rPr>
          <w:rFonts w:eastAsiaTheme="minorEastAsia"/>
        </w:rPr>
        <w:t>please</w:t>
      </w:r>
      <w:r w:rsidRPr="6E0E1438">
        <w:rPr>
          <w:rFonts w:eastAsiaTheme="minorEastAsia"/>
        </w:rPr>
        <w:t xml:space="preserve"> immediately report the crime or suspicious activity to </w:t>
      </w:r>
      <w:r w:rsidRPr="6E0E1438" w:rsidR="0CB1DFA8">
        <w:rPr>
          <w:rFonts w:eastAsiaTheme="minorEastAsia"/>
        </w:rPr>
        <w:t xml:space="preserve">DCC </w:t>
      </w:r>
      <w:r w:rsidRPr="6E0E1438" w:rsidR="47BAE7BA">
        <w:rPr>
          <w:rFonts w:eastAsiaTheme="minorEastAsia"/>
        </w:rPr>
        <w:t>Campus Security</w:t>
      </w:r>
      <w:r w:rsidRPr="6E0E1438">
        <w:rPr>
          <w:rFonts w:eastAsiaTheme="minorEastAsia"/>
        </w:rPr>
        <w:t xml:space="preserve"> </w:t>
      </w:r>
      <w:r w:rsidRPr="6E0E1438" w:rsidR="78D00898">
        <w:rPr>
          <w:rFonts w:eastAsiaTheme="minorEastAsia"/>
        </w:rPr>
        <w:t>from a</w:t>
      </w:r>
      <w:r w:rsidRPr="6E0E1438" w:rsidR="22CC8295">
        <w:rPr>
          <w:rFonts w:eastAsiaTheme="minorEastAsia"/>
        </w:rPr>
        <w:t xml:space="preserve"> </w:t>
      </w:r>
      <w:r w:rsidRPr="6E0E1438" w:rsidR="1A86588F">
        <w:rPr>
          <w:rFonts w:eastAsiaTheme="minorEastAsia"/>
        </w:rPr>
        <w:t xml:space="preserve">telephone </w:t>
      </w:r>
      <w:r w:rsidRPr="6E0E1438" w:rsidR="666DA36E">
        <w:rPr>
          <w:rFonts w:eastAsiaTheme="minorEastAsia"/>
        </w:rPr>
        <w:t xml:space="preserve">by calling </w:t>
      </w:r>
      <w:r w:rsidRPr="6E0E1438" w:rsidR="47BAE7BA">
        <w:rPr>
          <w:rFonts w:eastAsiaTheme="minorEastAsia"/>
        </w:rPr>
        <w:t>434-797-8533</w:t>
      </w:r>
      <w:r w:rsidRPr="6E0E1438">
        <w:rPr>
          <w:rFonts w:eastAsiaTheme="minorEastAsia"/>
        </w:rPr>
        <w:t xml:space="preserve"> or </w:t>
      </w:r>
      <w:r w:rsidRPr="6E0E1438" w:rsidR="0D9807D2">
        <w:rPr>
          <w:rFonts w:eastAsiaTheme="minorEastAsia"/>
        </w:rPr>
        <w:t xml:space="preserve"> call 911</w:t>
      </w:r>
      <w:r w:rsidRPr="6E0E1438" w:rsidR="208C56B5">
        <w:rPr>
          <w:rFonts w:eastAsiaTheme="minorEastAsia"/>
        </w:rPr>
        <w:t xml:space="preserve"> for </w:t>
      </w:r>
      <w:r w:rsidRPr="6E0E1438" w:rsidR="3D0E0A25">
        <w:rPr>
          <w:rFonts w:eastAsiaTheme="minorEastAsia"/>
        </w:rPr>
        <w:t xml:space="preserve">an </w:t>
      </w:r>
      <w:r w:rsidRPr="6E0E1438" w:rsidR="208C56B5">
        <w:rPr>
          <w:rFonts w:eastAsiaTheme="minorEastAsia"/>
        </w:rPr>
        <w:t>emergenc</w:t>
      </w:r>
      <w:r w:rsidRPr="6E0E1438" w:rsidR="0191C731">
        <w:rPr>
          <w:rFonts w:eastAsiaTheme="minorEastAsia"/>
        </w:rPr>
        <w:t>y</w:t>
      </w:r>
      <w:r w:rsidRPr="6E0E1438">
        <w:rPr>
          <w:rFonts w:eastAsiaTheme="minorEastAsia"/>
        </w:rPr>
        <w:t>.</w:t>
      </w:r>
      <w:r w:rsidRPr="6E0E1438" w:rsidR="4343E677">
        <w:rPr>
          <w:rFonts w:eastAsiaTheme="minorEastAsia"/>
        </w:rPr>
        <w:t xml:space="preserve"> </w:t>
      </w:r>
      <w:r w:rsidRPr="6E0E1438">
        <w:rPr>
          <w:rFonts w:eastAsiaTheme="minorEastAsia"/>
        </w:rPr>
        <w:t xml:space="preserve">Please DO NOT assume someone else has reported the incident. </w:t>
      </w:r>
      <w:r>
        <w:br/>
      </w:r>
      <w:r>
        <w:br/>
      </w:r>
      <w:r w:rsidRPr="6E0E1438" w:rsidR="341F606F">
        <w:rPr>
          <w:rFonts w:eastAsiaTheme="minorEastAsia"/>
        </w:rPr>
        <w:t xml:space="preserve">Danville Community </w:t>
      </w:r>
      <w:r w:rsidRPr="6E0E1438" w:rsidR="3F0C3289">
        <w:rPr>
          <w:rFonts w:eastAsiaTheme="minorEastAsia"/>
        </w:rPr>
        <w:t>College</w:t>
      </w:r>
      <w:r w:rsidRPr="6E0E1438" w:rsidR="341F606F">
        <w:rPr>
          <w:rFonts w:eastAsiaTheme="minorEastAsia"/>
        </w:rPr>
        <w:t xml:space="preserve"> </w:t>
      </w:r>
      <w:r w:rsidRPr="6E0E1438" w:rsidR="6BA2C88B">
        <w:rPr>
          <w:rFonts w:eastAsiaTheme="minorEastAsia"/>
        </w:rPr>
        <w:t xml:space="preserve">strongly </w:t>
      </w:r>
      <w:r w:rsidRPr="6E0E1438" w:rsidR="0509293B">
        <w:rPr>
          <w:rFonts w:eastAsiaTheme="minorEastAsia"/>
        </w:rPr>
        <w:t xml:space="preserve">encourages all </w:t>
      </w:r>
      <w:r w:rsidRPr="6E0E1438" w:rsidR="6BA2C88B">
        <w:rPr>
          <w:rFonts w:eastAsiaTheme="minorEastAsia"/>
        </w:rPr>
        <w:t xml:space="preserve">members of the </w:t>
      </w:r>
      <w:r w:rsidRPr="6E0E1438" w:rsidR="3F0C3289">
        <w:rPr>
          <w:rFonts w:eastAsiaTheme="minorEastAsia"/>
        </w:rPr>
        <w:t>college</w:t>
      </w:r>
      <w:r w:rsidRPr="6E0E1438" w:rsidR="6BA2C88B">
        <w:rPr>
          <w:rFonts w:eastAsiaTheme="minorEastAsia"/>
        </w:rPr>
        <w:t xml:space="preserve"> community </w:t>
      </w:r>
      <w:r w:rsidRPr="6E0E1438" w:rsidR="0509293B">
        <w:rPr>
          <w:rFonts w:eastAsiaTheme="minorEastAsia"/>
        </w:rPr>
        <w:t>to register for</w:t>
      </w:r>
      <w:r w:rsidRPr="6E0E1438" w:rsidR="341F606F">
        <w:rPr>
          <w:rFonts w:eastAsiaTheme="minorEastAsia"/>
        </w:rPr>
        <w:t xml:space="preserve"> the </w:t>
      </w:r>
      <w:hyperlink r:id="rId25">
        <w:r w:rsidRPr="6E0E1438" w:rsidR="341F606F">
          <w:rPr>
            <w:rStyle w:val="Hyperlink"/>
            <w:rFonts w:eastAsiaTheme="minorEastAsia"/>
          </w:rPr>
          <w:t>DCC Alert</w:t>
        </w:r>
      </w:hyperlink>
      <w:r w:rsidRPr="6E0E1438" w:rsidR="341F606F">
        <w:rPr>
          <w:rFonts w:eastAsiaTheme="minorEastAsia"/>
        </w:rPr>
        <w:t xml:space="preserve"> system</w:t>
      </w:r>
      <w:r w:rsidRPr="6E0E1438" w:rsidR="288C7AC1">
        <w:rPr>
          <w:rFonts w:eastAsiaTheme="minorEastAsia"/>
        </w:rPr>
        <w:t xml:space="preserve"> by visiting the following URL to sign up:  </w:t>
      </w:r>
      <w:hyperlink r:id="rId26">
        <w:r w:rsidRPr="6E0E1438" w:rsidR="288C7AC1">
          <w:rPr>
            <w:rStyle w:val="Hyperlink"/>
            <w:rFonts w:eastAsiaTheme="minorEastAsia"/>
          </w:rPr>
          <w:t>danville.edu/dccalert</w:t>
        </w:r>
      </w:hyperlink>
      <w:r w:rsidRPr="6E0E1438" w:rsidR="341F606F">
        <w:rPr>
          <w:rFonts w:eastAsiaTheme="minorEastAsia"/>
        </w:rPr>
        <w:t xml:space="preserve">. </w:t>
      </w:r>
      <w:r w:rsidRPr="6E0E1438" w:rsidR="288C7AC1">
        <w:rPr>
          <w:rFonts w:eastAsiaTheme="minorEastAsia"/>
        </w:rPr>
        <w:t xml:space="preserve"> </w:t>
      </w:r>
      <w:r w:rsidRPr="6E0E1438" w:rsidR="6E86426D">
        <w:rPr>
          <w:rFonts w:eastAsiaTheme="minorEastAsia"/>
        </w:rPr>
        <w:t xml:space="preserve">DCC Alert immediately contacts </w:t>
      </w:r>
      <w:r w:rsidRPr="6E0E1438" w:rsidR="74C0A877">
        <w:rPr>
          <w:rFonts w:eastAsiaTheme="minorEastAsia"/>
        </w:rPr>
        <w:t xml:space="preserve">registered users </w:t>
      </w:r>
      <w:r w:rsidRPr="6E0E1438" w:rsidR="6E86426D">
        <w:rPr>
          <w:rFonts w:eastAsiaTheme="minorEastAsia"/>
        </w:rPr>
        <w:t>during a major crisis, emergency, and during non-emergency events, such as a delayed opening</w:t>
      </w:r>
      <w:r w:rsidRPr="6E0E1438" w:rsidR="722D7F7B">
        <w:rPr>
          <w:rFonts w:eastAsiaTheme="minorEastAsia"/>
        </w:rPr>
        <w:t xml:space="preserve"> </w:t>
      </w:r>
      <w:r w:rsidRPr="6E0E1438" w:rsidR="74C0A877">
        <w:rPr>
          <w:rFonts w:eastAsiaTheme="minorEastAsia"/>
        </w:rPr>
        <w:t xml:space="preserve">at DCC </w:t>
      </w:r>
      <w:r w:rsidRPr="6E0E1438" w:rsidR="722D7F7B">
        <w:rPr>
          <w:rFonts w:eastAsiaTheme="minorEastAsia"/>
        </w:rPr>
        <w:t>due to inclement weather.</w:t>
      </w:r>
    </w:p>
    <w:p w:rsidR="5EC461ED" w:rsidP="6E0E1438" w:rsidRDefault="5EC461ED" w14:paraId="19948212" w14:textId="5179AF66">
      <w:pPr>
        <w:rPr>
          <w:rFonts w:eastAsiaTheme="minorEastAsia"/>
          <w:b/>
          <w:bCs/>
          <w:color w:val="005687"/>
        </w:rPr>
      </w:pPr>
      <w:r w:rsidRPr="6E0E1438">
        <w:rPr>
          <w:rFonts w:eastAsiaTheme="minorEastAsia"/>
          <w:b/>
          <w:bCs/>
          <w:color w:val="005687"/>
        </w:rPr>
        <w:t>Emergency Preparedness Education and Training</w:t>
      </w:r>
    </w:p>
    <w:p w:rsidR="5EC461ED" w:rsidP="6E0E1438" w:rsidRDefault="5EC461ED" w14:paraId="4B556A00" w14:textId="60C69646">
      <w:pPr>
        <w:rPr>
          <w:rFonts w:eastAsiaTheme="minorEastAsia"/>
        </w:rPr>
      </w:pPr>
      <w:r w:rsidRPr="6E0E1438">
        <w:rPr>
          <w:rFonts w:eastAsiaTheme="minorEastAsia"/>
        </w:rPr>
        <w:t>DCC supports campus safety through emergency preparedness education, training, exercises, and communications. Emergency preparedness information is communicated to students, faculty, and staff through methods that may include College publications, electronic communications, websites, classroom information, posted emergency instructions, and other available communication methods.</w:t>
      </w:r>
      <w:r w:rsidRPr="6E0E1438" w:rsidR="46E81BD6">
        <w:rPr>
          <w:rFonts w:eastAsiaTheme="minorEastAsia"/>
        </w:rPr>
        <w:t xml:space="preserve">  Such communications occur annual</w:t>
      </w:r>
      <w:r w:rsidRPr="6E0E1438" w:rsidR="770D3460">
        <w:rPr>
          <w:rFonts w:eastAsiaTheme="minorEastAsia"/>
        </w:rPr>
        <w:t xml:space="preserve">ly or more frequently and as needed based upon varying situations.  </w:t>
      </w:r>
      <w:r>
        <w:br/>
      </w:r>
      <w:r>
        <w:br/>
      </w:r>
      <w:r w:rsidRPr="6E0E1438" w:rsidR="44B67BD9">
        <w:rPr>
          <w:rFonts w:eastAsiaTheme="minorEastAsia"/>
        </w:rPr>
        <w:t>Additionally, Danville Community College has developed a</w:t>
      </w:r>
      <w:r w:rsidRPr="6E0E1438" w:rsidR="539F4500">
        <w:rPr>
          <w:rFonts w:eastAsiaTheme="minorEastAsia"/>
        </w:rPr>
        <w:t xml:space="preserve">n </w:t>
      </w:r>
      <w:hyperlink r:id="rId27">
        <w:r w:rsidRPr="6E0E1438" w:rsidR="44B67BD9">
          <w:rPr>
            <w:rStyle w:val="Hyperlink"/>
            <w:rFonts w:eastAsiaTheme="minorEastAsia"/>
          </w:rPr>
          <w:t>Emergency Planning Guide</w:t>
        </w:r>
      </w:hyperlink>
      <w:r w:rsidRPr="6E0E1438" w:rsidR="44B67BD9">
        <w:rPr>
          <w:rFonts w:eastAsiaTheme="minorEastAsia"/>
        </w:rPr>
        <w:t xml:space="preserve"> to help </w:t>
      </w:r>
      <w:r w:rsidRPr="6E0E1438" w:rsidR="6C0E510B">
        <w:rPr>
          <w:rFonts w:eastAsiaTheme="minorEastAsia"/>
        </w:rPr>
        <w:t>individuals</w:t>
      </w:r>
      <w:r w:rsidRPr="6E0E1438" w:rsidR="44B67BD9">
        <w:rPr>
          <w:rFonts w:eastAsiaTheme="minorEastAsia"/>
        </w:rPr>
        <w:t xml:space="preserve"> know what to do in the case of an emergency. This vital resource, along with other important campus security resources and information </w:t>
      </w:r>
      <w:r w:rsidRPr="6E0E1438" w:rsidR="395AA124">
        <w:rPr>
          <w:rFonts w:eastAsiaTheme="minorEastAsia"/>
        </w:rPr>
        <w:t>is available</w:t>
      </w:r>
      <w:r w:rsidRPr="6E0E1438" w:rsidR="44B67BD9">
        <w:rPr>
          <w:rFonts w:eastAsiaTheme="minorEastAsia"/>
        </w:rPr>
        <w:t xml:space="preserve"> on </w:t>
      </w:r>
      <w:hyperlink r:id="rId28">
        <w:r w:rsidRPr="6E0E1438" w:rsidR="44B67BD9">
          <w:rPr>
            <w:rStyle w:val="Hyperlink"/>
            <w:rFonts w:eastAsiaTheme="minorEastAsia"/>
          </w:rPr>
          <w:t>DCC's Campus Security</w:t>
        </w:r>
      </w:hyperlink>
      <w:r w:rsidRPr="6E0E1438" w:rsidR="44B67BD9">
        <w:rPr>
          <w:rFonts w:eastAsiaTheme="minorEastAsia"/>
        </w:rPr>
        <w:t xml:space="preserve"> webpage. </w:t>
      </w:r>
      <w:r w:rsidRPr="6E0E1438" w:rsidR="500C869D">
        <w:rPr>
          <w:rFonts w:eastAsiaTheme="minorEastAsia"/>
        </w:rPr>
        <w:t>Employees and s</w:t>
      </w:r>
      <w:r w:rsidRPr="6E0E1438" w:rsidR="44B67BD9">
        <w:rPr>
          <w:rFonts w:eastAsiaTheme="minorEastAsia"/>
        </w:rPr>
        <w:t xml:space="preserve">tudents can also utilize </w:t>
      </w:r>
      <w:hyperlink r:id="rId29">
        <w:r w:rsidRPr="6E0E1438" w:rsidR="44B67BD9">
          <w:rPr>
            <w:rStyle w:val="Hyperlink"/>
            <w:rFonts w:eastAsiaTheme="minorEastAsia"/>
          </w:rPr>
          <w:t>DCC's Emergency Preparedness and Response</w:t>
        </w:r>
      </w:hyperlink>
      <w:r w:rsidRPr="6E0E1438" w:rsidR="44B67BD9">
        <w:rPr>
          <w:rFonts w:eastAsiaTheme="minorEastAsia"/>
        </w:rPr>
        <w:t xml:space="preserve"> webpage to help prepare in the case of a variety of emergencies.</w:t>
      </w:r>
    </w:p>
    <w:p w:rsidR="5EC461ED" w:rsidP="6E0E1438" w:rsidRDefault="5EC461ED" w14:paraId="10DB5D2E" w14:textId="17018F53">
      <w:pPr>
        <w:rPr>
          <w:rFonts w:eastAsiaTheme="minorEastAsia"/>
        </w:rPr>
      </w:pPr>
      <w:r w:rsidRPr="6E0E1438">
        <w:rPr>
          <w:rFonts w:eastAsiaTheme="minorEastAsia"/>
        </w:rPr>
        <w:t xml:space="preserve">College personnel with designated emergency and continuity responsibilities receive training appropriate to their assigned duties. DCC also conducts </w:t>
      </w:r>
      <w:r w:rsidRPr="6E0E1438" w:rsidR="05469280">
        <w:rPr>
          <w:rFonts w:eastAsiaTheme="minorEastAsia"/>
        </w:rPr>
        <w:t xml:space="preserve">multiple </w:t>
      </w:r>
      <w:r w:rsidRPr="6E0E1438">
        <w:rPr>
          <w:rFonts w:eastAsiaTheme="minorEastAsia"/>
        </w:rPr>
        <w:t xml:space="preserve">exercises and drills </w:t>
      </w:r>
      <w:r w:rsidRPr="6E0E1438" w:rsidR="7536D8E3">
        <w:rPr>
          <w:rFonts w:eastAsiaTheme="minorEastAsia"/>
        </w:rPr>
        <w:t xml:space="preserve">annually </w:t>
      </w:r>
      <w:r w:rsidRPr="6E0E1438">
        <w:rPr>
          <w:rFonts w:eastAsiaTheme="minorEastAsia"/>
        </w:rPr>
        <w:t>to enhance emergency preparedness and evaluate the College's ability to respond effectively to emergencies.</w:t>
      </w:r>
    </w:p>
    <w:p w:rsidR="5061D2E3" w:rsidP="6E0E1438" w:rsidRDefault="5061D2E3" w14:paraId="71474EB4" w14:textId="3DBCBE2D">
      <w:pPr>
        <w:rPr>
          <w:rFonts w:eastAsiaTheme="minorEastAsia"/>
        </w:rPr>
      </w:pPr>
      <w:r w:rsidRPr="6E0E1438">
        <w:rPr>
          <w:rFonts w:eastAsiaTheme="minorEastAsia"/>
        </w:rPr>
        <w:t xml:space="preserve">The Vice President of </w:t>
      </w:r>
      <w:r w:rsidRPr="6E0E1438" w:rsidR="20966671">
        <w:rPr>
          <w:rFonts w:eastAsiaTheme="minorEastAsia"/>
        </w:rPr>
        <w:t>Finance and Administration</w:t>
      </w:r>
      <w:r w:rsidRPr="6E0E1438">
        <w:rPr>
          <w:rFonts w:eastAsiaTheme="minorEastAsia"/>
        </w:rPr>
        <w:t xml:space="preserve"> communicates at least annually with CSAs regarding any mandated CSA training, as applic</w:t>
      </w:r>
      <w:r w:rsidRPr="6E0E1438" w:rsidR="2ACF6F95">
        <w:rPr>
          <w:rFonts w:eastAsiaTheme="minorEastAsia"/>
        </w:rPr>
        <w:t>able.</w:t>
      </w:r>
      <w:r>
        <w:br/>
      </w:r>
      <w:r>
        <w:br/>
      </w:r>
      <w:r w:rsidRPr="6E0E1438" w:rsidR="341F606F">
        <w:rPr>
          <w:rFonts w:eastAsiaTheme="minorEastAsia"/>
        </w:rPr>
        <w:t xml:space="preserve">When an incident or emergency occurs, authorized senders will instantly notify </w:t>
      </w:r>
      <w:r w:rsidRPr="6E0E1438" w:rsidR="74C0A877">
        <w:rPr>
          <w:rFonts w:eastAsiaTheme="minorEastAsia"/>
        </w:rPr>
        <w:t>registered users via</w:t>
      </w:r>
      <w:r w:rsidRPr="6E0E1438" w:rsidR="341F606F">
        <w:rPr>
          <w:rFonts w:eastAsiaTheme="minorEastAsia"/>
        </w:rPr>
        <w:t xml:space="preserve"> DCC Alert. </w:t>
      </w:r>
      <w:r w:rsidRPr="6E0E1438" w:rsidR="047A893B">
        <w:rPr>
          <w:rFonts w:eastAsiaTheme="minorEastAsia"/>
        </w:rPr>
        <w:t xml:space="preserve">DCC Alert delivers mass audible/visual alerts and updates </w:t>
      </w:r>
      <w:r w:rsidRPr="6E0E1438" w:rsidR="77B6FD0C">
        <w:rPr>
          <w:rFonts w:eastAsiaTheme="minorEastAsia"/>
        </w:rPr>
        <w:t xml:space="preserve">registered users </w:t>
      </w:r>
      <w:r w:rsidRPr="6E0E1438" w:rsidR="047A893B">
        <w:rPr>
          <w:rFonts w:eastAsiaTheme="minorEastAsia"/>
        </w:rPr>
        <w:t>on all registered devices, including via email, text messages</w:t>
      </w:r>
      <w:r w:rsidRPr="6E0E1438" w:rsidR="46254498">
        <w:rPr>
          <w:rFonts w:eastAsiaTheme="minorEastAsia"/>
        </w:rPr>
        <w:t>,</w:t>
      </w:r>
      <w:r w:rsidRPr="6E0E1438" w:rsidR="047A893B">
        <w:rPr>
          <w:rFonts w:eastAsiaTheme="minorEastAsia"/>
        </w:rPr>
        <w:t xml:space="preserve"> </w:t>
      </w:r>
      <w:r w:rsidRPr="6E0E1438" w:rsidR="722D7F7B">
        <w:rPr>
          <w:rFonts w:eastAsiaTheme="minorEastAsia"/>
        </w:rPr>
        <w:t>and</w:t>
      </w:r>
      <w:r w:rsidRPr="6E0E1438" w:rsidR="3F0C5CFA">
        <w:rPr>
          <w:rFonts w:eastAsiaTheme="minorEastAsia"/>
        </w:rPr>
        <w:t xml:space="preserve"> registered </w:t>
      </w:r>
      <w:r w:rsidRPr="6E0E1438" w:rsidR="047A893B">
        <w:rPr>
          <w:rFonts w:eastAsiaTheme="minorEastAsia"/>
        </w:rPr>
        <w:t>home and cell phone</w:t>
      </w:r>
      <w:r w:rsidRPr="6E0E1438" w:rsidR="3F0C5CFA">
        <w:rPr>
          <w:rFonts w:eastAsiaTheme="minorEastAsia"/>
        </w:rPr>
        <w:t>s</w:t>
      </w:r>
      <w:r w:rsidRPr="6E0E1438" w:rsidR="047A893B">
        <w:rPr>
          <w:rFonts w:eastAsiaTheme="minorEastAsia"/>
        </w:rPr>
        <w:t xml:space="preserve">.  </w:t>
      </w:r>
      <w:r w:rsidRPr="6E0E1438" w:rsidR="587EE428">
        <w:rPr>
          <w:rFonts w:eastAsiaTheme="minorEastAsia"/>
        </w:rPr>
        <w:t xml:space="preserve">This </w:t>
      </w:r>
      <w:r w:rsidRPr="6E0E1438" w:rsidR="46254498">
        <w:rPr>
          <w:rFonts w:eastAsiaTheme="minorEastAsia"/>
        </w:rPr>
        <w:t xml:space="preserve">DCC Alert </w:t>
      </w:r>
      <w:r w:rsidRPr="6E0E1438" w:rsidR="587EE428">
        <w:rPr>
          <w:rFonts w:eastAsiaTheme="minorEastAsia"/>
        </w:rPr>
        <w:t xml:space="preserve">system </w:t>
      </w:r>
      <w:r w:rsidRPr="6E0E1438" w:rsidR="341F606F">
        <w:rPr>
          <w:rFonts w:eastAsiaTheme="minorEastAsia"/>
        </w:rPr>
        <w:t xml:space="preserve">is </w:t>
      </w:r>
      <w:r w:rsidRPr="6E0E1438" w:rsidR="111377CB">
        <w:rPr>
          <w:rFonts w:eastAsiaTheme="minorEastAsia"/>
        </w:rPr>
        <w:t>a</w:t>
      </w:r>
      <w:r w:rsidRPr="6E0E1438" w:rsidR="46254498">
        <w:rPr>
          <w:rFonts w:eastAsiaTheme="minorEastAsia"/>
        </w:rPr>
        <w:t xml:space="preserve"> </w:t>
      </w:r>
      <w:r w:rsidRPr="6E0E1438" w:rsidR="2CF48935">
        <w:rPr>
          <w:rFonts w:eastAsiaTheme="minorEastAsia"/>
        </w:rPr>
        <w:t>very important</w:t>
      </w:r>
      <w:r w:rsidRPr="6E0E1438" w:rsidR="111377CB">
        <w:rPr>
          <w:rFonts w:eastAsiaTheme="minorEastAsia"/>
        </w:rPr>
        <w:t xml:space="preserve"> </w:t>
      </w:r>
      <w:r w:rsidRPr="6E0E1438" w:rsidR="341F606F">
        <w:rPr>
          <w:rFonts w:eastAsiaTheme="minorEastAsia"/>
        </w:rPr>
        <w:t>connection to real-time updates, instructions on where to go, what to do, or what not to do, who to contact and other important information.</w:t>
      </w:r>
      <w:r w:rsidRPr="6E0E1438" w:rsidR="6FB62613">
        <w:rPr>
          <w:rFonts w:eastAsiaTheme="minorEastAsia"/>
        </w:rPr>
        <w:t xml:space="preserve"> </w:t>
      </w:r>
      <w:r w:rsidRPr="6E0E1438" w:rsidR="3F0C5CFA">
        <w:rPr>
          <w:rFonts w:eastAsiaTheme="minorEastAsia"/>
        </w:rPr>
        <w:t xml:space="preserve">  </w:t>
      </w:r>
    </w:p>
    <w:p w:rsidR="5C18D8B0" w:rsidP="6E0E1438" w:rsidRDefault="5C18D8B0" w14:paraId="1ECAD6A0" w14:textId="7E9477FB">
      <w:pPr>
        <w:rPr>
          <w:rFonts w:eastAsiaTheme="minorEastAsia"/>
        </w:rPr>
      </w:pPr>
      <w:r w:rsidRPr="6E0E1438">
        <w:rPr>
          <w:rFonts w:eastAsiaTheme="minorEastAsia"/>
        </w:rPr>
        <w:t>DCC maintains an all-hazards approach to emergency preparedness. College emergency planning addresses natural, human-caused, and technological emergencies and is designed to support the protection of students, employees, visitors, facilities, and essential College operations.</w:t>
      </w:r>
    </w:p>
    <w:p w:rsidRPr="0053615E" w:rsidR="00CF39CE" w:rsidP="02AF1B79" w:rsidRDefault="00AA04A4" w14:paraId="4BE8943F" w14:textId="157D74A3">
      <w:pPr>
        <w:rPr>
          <w:rFonts w:eastAsiaTheme="minorEastAsia"/>
          <w:b/>
          <w:bCs/>
          <w:color w:val="005687"/>
        </w:rPr>
      </w:pPr>
      <w:r w:rsidRPr="00F80FD7">
        <w:tab/>
      </w:r>
    </w:p>
    <w:p w:rsidRPr="0053615E" w:rsidR="00CF39CE" w:rsidP="6E0E1438" w:rsidRDefault="00AA04A4" w14:paraId="2B15565B" w14:textId="474C560A">
      <w:r>
        <w:br w:type="page"/>
      </w:r>
    </w:p>
    <w:p w:rsidRPr="0053615E" w:rsidR="00CF39CE" w:rsidP="02AF1B79" w:rsidRDefault="6C0091E4" w14:paraId="5A8A3D07" w14:textId="3E9E080F">
      <w:pPr>
        <w:rPr>
          <w:rFonts w:eastAsiaTheme="minorEastAsia"/>
          <w:b/>
          <w:bCs/>
          <w:color w:val="005687"/>
        </w:rPr>
      </w:pPr>
      <w:r w:rsidRPr="6E0E1438">
        <w:rPr>
          <w:rFonts w:eastAsiaTheme="minorEastAsia"/>
          <w:b/>
          <w:bCs/>
          <w:color w:val="005687"/>
        </w:rPr>
        <w:t xml:space="preserve">Section </w:t>
      </w:r>
      <w:r w:rsidRPr="02AF1B79" w:rsidR="3F209250">
        <w:rPr>
          <w:rFonts w:eastAsiaTheme="minorEastAsia"/>
          <w:b/>
          <w:bCs/>
          <w:color w:val="005687"/>
        </w:rPr>
        <w:t xml:space="preserve">8. </w:t>
      </w:r>
      <w:r w:rsidRPr="02AF1B79" w:rsidR="1D7B9C5D">
        <w:rPr>
          <w:rFonts w:eastAsiaTheme="minorEastAsia"/>
          <w:b/>
          <w:bCs/>
          <w:color w:val="005687"/>
        </w:rPr>
        <w:t xml:space="preserve">Monitoring </w:t>
      </w:r>
      <w:r w:rsidRPr="02AF1B79" w:rsidR="3294FC9D">
        <w:rPr>
          <w:rFonts w:eastAsiaTheme="minorEastAsia"/>
          <w:b/>
          <w:bCs/>
          <w:color w:val="005687"/>
        </w:rPr>
        <w:t xml:space="preserve">Criminal Activity </w:t>
      </w:r>
      <w:r w:rsidRPr="02AF1B79" w:rsidR="67A7BFFD">
        <w:rPr>
          <w:rFonts w:eastAsiaTheme="minorEastAsia"/>
          <w:b/>
          <w:bCs/>
          <w:color w:val="005687"/>
        </w:rPr>
        <w:t xml:space="preserve">at </w:t>
      </w:r>
      <w:r w:rsidRPr="02AF1B79" w:rsidR="3294FC9D">
        <w:rPr>
          <w:rFonts w:eastAsiaTheme="minorEastAsia"/>
          <w:b/>
          <w:bCs/>
          <w:color w:val="005687"/>
        </w:rPr>
        <w:t>Off-Campus</w:t>
      </w:r>
      <w:r w:rsidRPr="02AF1B79" w:rsidR="46634C81">
        <w:rPr>
          <w:rFonts w:eastAsiaTheme="minorEastAsia"/>
          <w:b/>
          <w:bCs/>
          <w:color w:val="005687"/>
        </w:rPr>
        <w:t xml:space="preserve"> Student Organization Locations</w:t>
      </w:r>
    </w:p>
    <w:p w:rsidRPr="00E95D81" w:rsidR="00E95D81" w:rsidP="6E0E1438" w:rsidRDefault="0936CCBF" w14:paraId="240B92F2" w14:textId="2DDE9861">
      <w:pPr>
        <w:tabs>
          <w:tab w:val="left" w:pos="720"/>
        </w:tabs>
        <w:rPr>
          <w:rFonts w:eastAsiaTheme="minorEastAsia"/>
        </w:rPr>
      </w:pPr>
      <w:r w:rsidRPr="6E0E1438">
        <w:rPr>
          <w:rFonts w:eastAsiaTheme="minorEastAsia"/>
        </w:rPr>
        <w:t xml:space="preserve">Danville Community College </w:t>
      </w:r>
      <w:r w:rsidRPr="6E0E1438" w:rsidR="3218EA13">
        <w:rPr>
          <w:rFonts w:eastAsiaTheme="minorEastAsia"/>
        </w:rPr>
        <w:t>does not have any officially recognized student organizations with off</w:t>
      </w:r>
      <w:r w:rsidRPr="6E0E1438" w:rsidR="0ACE17F3">
        <w:rPr>
          <w:rFonts w:eastAsiaTheme="minorEastAsia"/>
        </w:rPr>
        <w:t>-</w:t>
      </w:r>
      <w:r w:rsidRPr="6E0E1438" w:rsidR="3218EA13">
        <w:rPr>
          <w:rFonts w:eastAsiaTheme="minorEastAsia"/>
        </w:rPr>
        <w:t xml:space="preserve">campus locations. However, </w:t>
      </w:r>
      <w:r w:rsidRPr="6E0E1438" w:rsidR="00CA1E50">
        <w:rPr>
          <w:rFonts w:eastAsiaTheme="minorEastAsia"/>
        </w:rPr>
        <w:t>College</w:t>
      </w:r>
      <w:r w:rsidRPr="6E0E1438" w:rsidR="3218EA13">
        <w:rPr>
          <w:rFonts w:eastAsiaTheme="minorEastAsia"/>
        </w:rPr>
        <w:t xml:space="preserve"> student organizations sometimes attend off</w:t>
      </w:r>
      <w:r w:rsidRPr="6E0E1438" w:rsidR="0ACE17F3">
        <w:rPr>
          <w:rFonts w:eastAsiaTheme="minorEastAsia"/>
        </w:rPr>
        <w:t>-</w:t>
      </w:r>
      <w:r w:rsidRPr="6E0E1438" w:rsidR="3218EA13">
        <w:rPr>
          <w:rFonts w:eastAsiaTheme="minorEastAsia"/>
        </w:rPr>
        <w:t>campus events in locations in the nearby community, other areas in the state, and out</w:t>
      </w:r>
      <w:r w:rsidRPr="6E0E1438">
        <w:rPr>
          <w:rFonts w:eastAsiaTheme="minorEastAsia"/>
        </w:rPr>
        <w:t>-</w:t>
      </w:r>
      <w:r w:rsidRPr="6E0E1438" w:rsidR="3218EA13">
        <w:rPr>
          <w:rFonts w:eastAsiaTheme="minorEastAsia"/>
        </w:rPr>
        <w:t xml:space="preserve">of-state. Student organizations follow designated procedures for travel and are supervised by a </w:t>
      </w:r>
      <w:r w:rsidRPr="6E0E1438" w:rsidR="226962FF">
        <w:rPr>
          <w:rFonts w:eastAsiaTheme="minorEastAsia"/>
        </w:rPr>
        <w:t>College</w:t>
      </w:r>
      <w:r w:rsidRPr="6E0E1438" w:rsidR="3218EA13">
        <w:rPr>
          <w:rFonts w:eastAsiaTheme="minorEastAsia"/>
        </w:rPr>
        <w:t xml:space="preserve"> </w:t>
      </w:r>
      <w:r w:rsidRPr="6E0E1438">
        <w:rPr>
          <w:rFonts w:eastAsiaTheme="minorEastAsia"/>
        </w:rPr>
        <w:t>employee</w:t>
      </w:r>
      <w:r w:rsidRPr="6E0E1438" w:rsidR="3218EA13">
        <w:rPr>
          <w:rFonts w:eastAsiaTheme="minorEastAsia"/>
        </w:rPr>
        <w:t xml:space="preserve"> who is a </w:t>
      </w:r>
      <w:r w:rsidRPr="6E0E1438" w:rsidR="1E1F004D">
        <w:rPr>
          <w:rFonts w:eastAsiaTheme="minorEastAsia"/>
        </w:rPr>
        <w:t>faculty member</w:t>
      </w:r>
      <w:r w:rsidRPr="6E0E1438" w:rsidR="3218EA13">
        <w:rPr>
          <w:rFonts w:eastAsiaTheme="minorEastAsia"/>
        </w:rPr>
        <w:t xml:space="preserve"> or staff member of the </w:t>
      </w:r>
      <w:r w:rsidRPr="6E0E1438" w:rsidR="37555C35">
        <w:rPr>
          <w:rFonts w:eastAsiaTheme="minorEastAsia"/>
        </w:rPr>
        <w:t>College</w:t>
      </w:r>
      <w:r w:rsidRPr="6E0E1438" w:rsidR="3218EA13">
        <w:rPr>
          <w:rFonts w:eastAsiaTheme="minorEastAsia"/>
        </w:rPr>
        <w:t xml:space="preserve">. </w:t>
      </w:r>
      <w:r w:rsidR="00E95D81">
        <w:br/>
      </w:r>
      <w:r w:rsidR="00E95D81">
        <w:br/>
      </w:r>
      <w:r w:rsidRPr="6E0E1438" w:rsidR="3218EA13">
        <w:rPr>
          <w:rFonts w:eastAsiaTheme="minorEastAsia"/>
        </w:rPr>
        <w:t xml:space="preserve">Students must abide by the same protocol and the same Student Code </w:t>
      </w:r>
      <w:r w:rsidRPr="6E0E1438" w:rsidR="22121262">
        <w:rPr>
          <w:rFonts w:eastAsiaTheme="minorEastAsia"/>
        </w:rPr>
        <w:t xml:space="preserve">of Conduct </w:t>
      </w:r>
      <w:r w:rsidRPr="6E0E1438" w:rsidR="3218EA13">
        <w:rPr>
          <w:rFonts w:eastAsiaTheme="minorEastAsia"/>
        </w:rPr>
        <w:t>policy at off</w:t>
      </w:r>
      <w:r w:rsidRPr="6E0E1438" w:rsidR="22121262">
        <w:rPr>
          <w:rFonts w:eastAsiaTheme="minorEastAsia"/>
        </w:rPr>
        <w:t>-</w:t>
      </w:r>
      <w:r w:rsidRPr="6E0E1438" w:rsidR="3218EA13">
        <w:rPr>
          <w:rFonts w:eastAsiaTheme="minorEastAsia"/>
        </w:rPr>
        <w:t>campus events</w:t>
      </w:r>
      <w:r w:rsidRPr="6E0E1438" w:rsidR="581AB498">
        <w:rPr>
          <w:rFonts w:eastAsiaTheme="minorEastAsia"/>
        </w:rPr>
        <w:t>, such as field trips, as</w:t>
      </w:r>
      <w:r w:rsidRPr="6E0E1438" w:rsidR="3218EA13">
        <w:rPr>
          <w:rFonts w:eastAsiaTheme="minorEastAsia"/>
        </w:rPr>
        <w:t xml:space="preserve"> they do when attending on-campus activities. Infractions of the </w:t>
      </w:r>
      <w:r w:rsidRPr="6E0E1438">
        <w:rPr>
          <w:rFonts w:eastAsiaTheme="minorEastAsia"/>
        </w:rPr>
        <w:t xml:space="preserve">Danville </w:t>
      </w:r>
      <w:r w:rsidRPr="6E0E1438" w:rsidR="3218EA13">
        <w:rPr>
          <w:rFonts w:eastAsiaTheme="minorEastAsia"/>
        </w:rPr>
        <w:t xml:space="preserve">Community </w:t>
      </w:r>
      <w:r w:rsidRPr="6E0E1438" w:rsidR="689D2C61">
        <w:rPr>
          <w:rFonts w:eastAsiaTheme="minorEastAsia"/>
        </w:rPr>
        <w:t>College</w:t>
      </w:r>
      <w:r w:rsidRPr="6E0E1438" w:rsidR="3218EA13">
        <w:rPr>
          <w:rFonts w:eastAsiaTheme="minorEastAsia"/>
        </w:rPr>
        <w:t xml:space="preserve"> Student Code are reported to </w:t>
      </w:r>
      <w:r w:rsidRPr="6E0E1438" w:rsidR="2B02AEA7">
        <w:rPr>
          <w:rFonts w:eastAsiaTheme="minorEastAsia"/>
        </w:rPr>
        <w:t>DCC Security</w:t>
      </w:r>
      <w:r w:rsidRPr="6E0E1438" w:rsidR="3218EA13">
        <w:rPr>
          <w:rFonts w:eastAsiaTheme="minorEastAsia"/>
        </w:rPr>
        <w:t xml:space="preserve"> for inclusion in crime statistics, as appropriate, and to the Dean of Student </w:t>
      </w:r>
      <w:r w:rsidRPr="6E0E1438" w:rsidR="2B02AEA7">
        <w:rPr>
          <w:rFonts w:eastAsiaTheme="minorEastAsia"/>
        </w:rPr>
        <w:t>Services fo</w:t>
      </w:r>
      <w:r w:rsidRPr="6E0E1438" w:rsidR="3218EA13">
        <w:rPr>
          <w:rFonts w:eastAsiaTheme="minorEastAsia"/>
        </w:rPr>
        <w:t>r follow-up and disciplinary actions, as needed. If a violation of law occurs at an off</w:t>
      </w:r>
      <w:r w:rsidRPr="6E0E1438" w:rsidR="425B5CB1">
        <w:rPr>
          <w:rFonts w:eastAsiaTheme="minorEastAsia"/>
        </w:rPr>
        <w:t>-</w:t>
      </w:r>
      <w:r w:rsidRPr="6E0E1438" w:rsidR="3218EA13">
        <w:rPr>
          <w:rFonts w:eastAsiaTheme="minorEastAsia"/>
        </w:rPr>
        <w:t xml:space="preserve">campus event, the </w:t>
      </w:r>
      <w:r w:rsidRPr="6E0E1438" w:rsidR="1D87759D">
        <w:rPr>
          <w:rFonts w:eastAsiaTheme="minorEastAsia"/>
        </w:rPr>
        <w:t>College</w:t>
      </w:r>
      <w:r w:rsidRPr="6E0E1438" w:rsidR="2B02AEA7">
        <w:rPr>
          <w:rFonts w:eastAsiaTheme="minorEastAsia"/>
        </w:rPr>
        <w:t xml:space="preserve"> employee</w:t>
      </w:r>
      <w:r w:rsidRPr="6E0E1438" w:rsidR="3218EA13">
        <w:rPr>
          <w:rFonts w:eastAsiaTheme="minorEastAsia"/>
        </w:rPr>
        <w:t xml:space="preserve"> will immediately inform </w:t>
      </w:r>
      <w:r w:rsidRPr="6E0E1438" w:rsidR="78BE7ACF">
        <w:rPr>
          <w:rFonts w:eastAsiaTheme="minorEastAsia"/>
        </w:rPr>
        <w:t xml:space="preserve">Campus </w:t>
      </w:r>
      <w:r w:rsidRPr="6E0E1438" w:rsidR="2B02AEA7">
        <w:rPr>
          <w:rFonts w:eastAsiaTheme="minorEastAsia"/>
        </w:rPr>
        <w:t>Security</w:t>
      </w:r>
      <w:r w:rsidRPr="6E0E1438" w:rsidR="3218EA13">
        <w:rPr>
          <w:rFonts w:eastAsiaTheme="minorEastAsia"/>
        </w:rPr>
        <w:t xml:space="preserve"> and the Dean of Student </w:t>
      </w:r>
      <w:r w:rsidRPr="6E0E1438" w:rsidR="2B02AEA7">
        <w:rPr>
          <w:rFonts w:eastAsiaTheme="minorEastAsia"/>
        </w:rPr>
        <w:t>Services</w:t>
      </w:r>
      <w:r w:rsidRPr="6E0E1438" w:rsidR="3218EA13">
        <w:rPr>
          <w:rFonts w:eastAsiaTheme="minorEastAsia"/>
        </w:rPr>
        <w:t xml:space="preserve"> and involve local law enforcement officials at the site where the infraction occurred</w:t>
      </w:r>
      <w:r w:rsidRPr="6E0E1438" w:rsidR="3B46571F">
        <w:rPr>
          <w:rFonts w:eastAsiaTheme="minorEastAsia"/>
        </w:rPr>
        <w:t xml:space="preserve"> when appropriate</w:t>
      </w:r>
      <w:r w:rsidRPr="6E0E1438" w:rsidR="3218EA13">
        <w:rPr>
          <w:rFonts w:eastAsiaTheme="minorEastAsia"/>
        </w:rPr>
        <w:t>.</w:t>
      </w:r>
    </w:p>
    <w:p w:rsidRPr="00E95D81" w:rsidR="00E95D81" w:rsidP="02AF1B79" w:rsidRDefault="00E95D81" w14:paraId="73FD5032" w14:textId="35F4103C">
      <w:pPr>
        <w:rPr>
          <w:rFonts w:eastAsiaTheme="minorEastAsia"/>
          <w:b/>
          <w:bCs/>
          <w:color w:val="005687"/>
        </w:rPr>
      </w:pPr>
    </w:p>
    <w:p w:rsidRPr="00E95D81" w:rsidR="00E95D81" w:rsidP="02AF1B79" w:rsidRDefault="00E95D81" w14:paraId="1CB5F0A9" w14:textId="0AF6B851">
      <w:r>
        <w:br w:type="page"/>
      </w:r>
    </w:p>
    <w:p w:rsidRPr="00E95D81" w:rsidR="00E95D81" w:rsidP="6E0E1438" w:rsidRDefault="4708BF11" w14:paraId="6001D48C" w14:textId="41E28908">
      <w:pPr>
        <w:rPr>
          <w:rFonts w:eastAsiaTheme="minorEastAsia"/>
          <w:b/>
          <w:bCs/>
          <w:color w:val="005687"/>
        </w:rPr>
      </w:pPr>
      <w:r w:rsidRPr="02AF1B79">
        <w:rPr>
          <w:rFonts w:eastAsiaTheme="minorEastAsia"/>
          <w:b/>
          <w:bCs/>
          <w:color w:val="005687"/>
        </w:rPr>
        <w:t>Section</w:t>
      </w:r>
      <w:r w:rsidRPr="02AF1B79" w:rsidR="3F33BA5B">
        <w:rPr>
          <w:rFonts w:eastAsiaTheme="minorEastAsia"/>
          <w:b/>
          <w:bCs/>
          <w:color w:val="005687"/>
        </w:rPr>
        <w:t xml:space="preserve"> </w:t>
      </w:r>
      <w:r w:rsidRPr="02AF1B79" w:rsidR="1B0BD6A4">
        <w:rPr>
          <w:rFonts w:eastAsiaTheme="minorEastAsia"/>
          <w:b/>
          <w:bCs/>
          <w:color w:val="005687"/>
        </w:rPr>
        <w:t>9. Alcohol, Drugs, and Substance-Abuse Prevention</w:t>
      </w:r>
    </w:p>
    <w:p w:rsidRPr="00E95D81" w:rsidR="00E95D81" w:rsidP="6E0E1438" w:rsidRDefault="1B0BD6A4" w14:paraId="46A592D8" w14:textId="503AB9FD">
      <w:pPr>
        <w:rPr>
          <w:rFonts w:eastAsiaTheme="minorEastAsia"/>
        </w:rPr>
      </w:pPr>
      <w:r w:rsidRPr="6E0E1438">
        <w:rPr>
          <w:rFonts w:eastAsiaTheme="minorEastAsia"/>
        </w:rPr>
        <w:t>Danville Community College (DCC) is committed to maintaining an educational and working environment that promotes the health, safety, and well-being of students, employees, and visitors. The College prohibits conduct involving alcohol and illegal drugs that violates federal or Virginia law or applicable College and Virginia Community College System (VCCS) policies.</w:t>
      </w:r>
    </w:p>
    <w:p w:rsidRPr="00E95D81" w:rsidR="00E95D81" w:rsidP="6E0E1438" w:rsidRDefault="1B0BD6A4" w14:paraId="227111DE" w14:textId="72E90B10">
      <w:pPr>
        <w:rPr>
          <w:rFonts w:eastAsiaTheme="minorEastAsia"/>
        </w:rPr>
      </w:pPr>
      <w:r w:rsidRPr="6E0E1438">
        <w:rPr>
          <w:rFonts w:eastAsiaTheme="minorEastAsia"/>
        </w:rPr>
        <w:t>DCC's policies concerning alcohol and illegal drugs apply to students and employees as applicable and are intended to support a safe, healthy, and productive learning and working environment.</w:t>
      </w:r>
    </w:p>
    <w:p w:rsidRPr="00E95D81" w:rsidR="00E95D81" w:rsidP="6E0E1438" w:rsidRDefault="1B0BD6A4" w14:paraId="349FB749" w14:textId="6AEB78EE">
      <w:pPr>
        <w:rPr>
          <w:rFonts w:eastAsiaTheme="minorEastAsia"/>
          <w:b/>
          <w:bCs/>
          <w:color w:val="005687"/>
        </w:rPr>
      </w:pPr>
      <w:r w:rsidRPr="6E0E1438">
        <w:rPr>
          <w:rFonts w:eastAsiaTheme="minorEastAsia"/>
          <w:b/>
          <w:bCs/>
          <w:color w:val="005687"/>
        </w:rPr>
        <w:t>Alcoholic Beverages</w:t>
      </w:r>
    </w:p>
    <w:p w:rsidRPr="00E95D81" w:rsidR="00E95D81" w:rsidP="6E0E1438" w:rsidRDefault="1B0BD6A4" w14:paraId="5BEB5CF8" w14:textId="5CAA3ACB">
      <w:pPr>
        <w:rPr>
          <w:rFonts w:eastAsiaTheme="minorEastAsia"/>
        </w:rPr>
      </w:pPr>
      <w:r w:rsidRPr="6E0E1438">
        <w:rPr>
          <w:rFonts w:eastAsiaTheme="minorEastAsia"/>
        </w:rPr>
        <w:t xml:space="preserve">DCC prohibits the unlawful possession, use, sale, distribution, or consumption of alcoholic beverages on </w:t>
      </w:r>
      <w:r w:rsidRPr="6E0E1438" w:rsidR="1C75CA72">
        <w:rPr>
          <w:rFonts w:eastAsiaTheme="minorEastAsia"/>
        </w:rPr>
        <w:t>College</w:t>
      </w:r>
      <w:r w:rsidRPr="6E0E1438">
        <w:rPr>
          <w:rFonts w:eastAsiaTheme="minorEastAsia"/>
        </w:rPr>
        <w:t xml:space="preserve"> property or in connection with </w:t>
      </w:r>
      <w:r w:rsidRPr="6E0E1438" w:rsidR="1C75CA72">
        <w:rPr>
          <w:rFonts w:eastAsiaTheme="minorEastAsia"/>
        </w:rPr>
        <w:t>College</w:t>
      </w:r>
      <w:r w:rsidRPr="6E0E1438">
        <w:rPr>
          <w:rFonts w:eastAsiaTheme="minorEastAsia"/>
        </w:rPr>
        <w:t xml:space="preserve"> activities.</w:t>
      </w:r>
    </w:p>
    <w:p w:rsidRPr="00E95D81" w:rsidR="00E95D81" w:rsidP="6E0E1438" w:rsidRDefault="1B0BD6A4" w14:paraId="3FE2801B" w14:textId="5FAA8FA2">
      <w:pPr>
        <w:rPr>
          <w:rFonts w:eastAsiaTheme="minorEastAsia"/>
        </w:rPr>
      </w:pPr>
      <w:r w:rsidRPr="6E0E1438">
        <w:rPr>
          <w:rFonts w:eastAsiaTheme="minorEastAsia"/>
        </w:rPr>
        <w:t xml:space="preserve">Students and employees are expected to comply with applicable federal and Virginia laws and </w:t>
      </w:r>
      <w:r w:rsidRPr="6E0E1438" w:rsidR="0176EA00">
        <w:rPr>
          <w:rFonts w:eastAsiaTheme="minorEastAsia"/>
        </w:rPr>
        <w:t>College</w:t>
      </w:r>
      <w:r w:rsidRPr="6E0E1438">
        <w:rPr>
          <w:rFonts w:eastAsiaTheme="minorEastAsia"/>
        </w:rPr>
        <w:t xml:space="preserve"> policies regarding alcoholic beverages. DCC supports and cooperates with appropriate law-enforcement authorities in the enforcement of laws relating to alcoholic beverages, including Virginia laws prohibiting the possession or consumption of alcohol by persons under the legal drinking age.</w:t>
      </w:r>
    </w:p>
    <w:p w:rsidRPr="00E95D81" w:rsidR="00E95D81" w:rsidP="6E0E1438" w:rsidRDefault="1B0BD6A4" w14:paraId="0018F963" w14:textId="428D68AA">
      <w:pPr>
        <w:rPr>
          <w:rFonts w:eastAsiaTheme="minorEastAsia"/>
        </w:rPr>
      </w:pPr>
      <w:r w:rsidRPr="6E0E1438">
        <w:rPr>
          <w:rFonts w:eastAsiaTheme="minorEastAsia"/>
        </w:rPr>
        <w:t xml:space="preserve">Violations of applicable alcohol laws or </w:t>
      </w:r>
      <w:r w:rsidRPr="6E0E1438" w:rsidR="5AA617DD">
        <w:rPr>
          <w:rFonts w:eastAsiaTheme="minorEastAsia"/>
        </w:rPr>
        <w:t>College</w:t>
      </w:r>
      <w:r w:rsidRPr="6E0E1438">
        <w:rPr>
          <w:rFonts w:eastAsiaTheme="minorEastAsia"/>
        </w:rPr>
        <w:t xml:space="preserve"> policies may result in referral to the appropriate law-enforcement agency and may also result in disciplinary action under applicable student or employee policies and procedures.</w:t>
      </w:r>
    </w:p>
    <w:p w:rsidRPr="00E95D81" w:rsidR="00E95D81" w:rsidP="6E0E1438" w:rsidRDefault="1B0BD6A4" w14:paraId="6C7C2966" w14:textId="0251C531">
      <w:pPr>
        <w:rPr>
          <w:rFonts w:eastAsiaTheme="minorEastAsia"/>
          <w:b/>
          <w:bCs/>
          <w:color w:val="005687"/>
        </w:rPr>
      </w:pPr>
      <w:r w:rsidRPr="6E0E1438">
        <w:rPr>
          <w:rFonts w:eastAsiaTheme="minorEastAsia"/>
          <w:b/>
          <w:bCs/>
          <w:color w:val="005687"/>
        </w:rPr>
        <w:t>Illegal Drugs and Controlled Substances</w:t>
      </w:r>
    </w:p>
    <w:p w:rsidRPr="00E95D81" w:rsidR="00E95D81" w:rsidP="6E0E1438" w:rsidRDefault="1B0BD6A4" w14:paraId="63755BC4" w14:textId="23F26D2D">
      <w:pPr>
        <w:rPr>
          <w:rFonts w:eastAsiaTheme="minorEastAsia"/>
        </w:rPr>
      </w:pPr>
      <w:r w:rsidRPr="6E0E1438">
        <w:rPr>
          <w:rFonts w:eastAsiaTheme="minorEastAsia"/>
        </w:rPr>
        <w:t xml:space="preserve">DCC prohibits the unlawful possession, use, manufacture, distribution, or sale of illegal drugs and controlled substances on </w:t>
      </w:r>
      <w:r w:rsidRPr="6E0E1438" w:rsidR="5AA617DD">
        <w:rPr>
          <w:rFonts w:eastAsiaTheme="minorEastAsia"/>
        </w:rPr>
        <w:t>College</w:t>
      </w:r>
      <w:r w:rsidRPr="6E0E1438">
        <w:rPr>
          <w:rFonts w:eastAsiaTheme="minorEastAsia"/>
        </w:rPr>
        <w:t xml:space="preserve"> property or in connection with </w:t>
      </w:r>
      <w:r w:rsidRPr="6E0E1438" w:rsidR="772F4619">
        <w:rPr>
          <w:rFonts w:eastAsiaTheme="minorEastAsia"/>
        </w:rPr>
        <w:t>College</w:t>
      </w:r>
      <w:r w:rsidRPr="6E0E1438">
        <w:rPr>
          <w:rFonts w:eastAsiaTheme="minorEastAsia"/>
        </w:rPr>
        <w:t xml:space="preserve"> activities.</w:t>
      </w:r>
    </w:p>
    <w:p w:rsidRPr="00E95D81" w:rsidR="00E95D81" w:rsidP="6E0E1438" w:rsidRDefault="1B0BD6A4" w14:paraId="7C8E54D4" w14:textId="6B1CC650">
      <w:pPr>
        <w:rPr>
          <w:rFonts w:eastAsiaTheme="minorEastAsia"/>
        </w:rPr>
      </w:pPr>
      <w:r w:rsidRPr="6E0E1438">
        <w:rPr>
          <w:rFonts w:eastAsiaTheme="minorEastAsia"/>
        </w:rPr>
        <w:t xml:space="preserve">Students and employees are expected to comply with applicable federal and Virginia drug laws and applicable </w:t>
      </w:r>
      <w:r w:rsidRPr="6E0E1438" w:rsidR="772F4619">
        <w:rPr>
          <w:rFonts w:eastAsiaTheme="minorEastAsia"/>
        </w:rPr>
        <w:t>College</w:t>
      </w:r>
      <w:r w:rsidRPr="6E0E1438">
        <w:rPr>
          <w:rFonts w:eastAsiaTheme="minorEastAsia"/>
        </w:rPr>
        <w:t xml:space="preserve"> and VCCS policies. Suspected violations involving illegal drugs may be referred to the appropriate law-enforcement agency. Students and employees may also be subject to disciplinary action under applicable </w:t>
      </w:r>
      <w:r w:rsidRPr="6E0E1438" w:rsidR="35F4B626">
        <w:rPr>
          <w:rFonts w:eastAsiaTheme="minorEastAsia"/>
        </w:rPr>
        <w:t>College</w:t>
      </w:r>
      <w:r w:rsidRPr="6E0E1438">
        <w:rPr>
          <w:rFonts w:eastAsiaTheme="minorEastAsia"/>
        </w:rPr>
        <w:t xml:space="preserve"> or VCCS policies and procedures.</w:t>
      </w:r>
    </w:p>
    <w:p w:rsidRPr="00E95D81" w:rsidR="00E95D81" w:rsidP="6E0E1438" w:rsidRDefault="1B0BD6A4" w14:paraId="6E27B4B5" w14:textId="05E746AD">
      <w:pPr>
        <w:rPr>
          <w:rFonts w:eastAsiaTheme="minorEastAsia"/>
        </w:rPr>
      </w:pPr>
      <w:r w:rsidRPr="6E0E1438">
        <w:rPr>
          <w:rFonts w:eastAsiaTheme="minorEastAsia"/>
        </w:rPr>
        <w:t xml:space="preserve">As described elsewhere in this Annual Security Report, DCC Security Officers are contracted private </w:t>
      </w:r>
      <w:r w:rsidRPr="6E0E1438" w:rsidR="1A046717">
        <w:rPr>
          <w:rFonts w:eastAsiaTheme="minorEastAsia"/>
        </w:rPr>
        <w:t>S</w:t>
      </w:r>
      <w:r w:rsidRPr="6E0E1438">
        <w:rPr>
          <w:rFonts w:eastAsiaTheme="minorEastAsia"/>
        </w:rPr>
        <w:t xml:space="preserve">ecurity </w:t>
      </w:r>
      <w:r w:rsidRPr="6E0E1438" w:rsidR="53A74BBD">
        <w:rPr>
          <w:rFonts w:eastAsiaTheme="minorEastAsia"/>
        </w:rPr>
        <w:t>O</w:t>
      </w:r>
      <w:r w:rsidRPr="6E0E1438">
        <w:rPr>
          <w:rFonts w:eastAsiaTheme="minorEastAsia"/>
        </w:rPr>
        <w:t xml:space="preserve">fficers and are not sworn law-enforcement officers. DCC Security Officers do not possess </w:t>
      </w:r>
      <w:r w:rsidRPr="6E0E1438" w:rsidR="5B69A551">
        <w:rPr>
          <w:rFonts w:eastAsiaTheme="minorEastAsia"/>
        </w:rPr>
        <w:t>law enforcement</w:t>
      </w:r>
      <w:r w:rsidRPr="6E0E1438">
        <w:rPr>
          <w:rFonts w:eastAsiaTheme="minorEastAsia"/>
        </w:rPr>
        <w:t xml:space="preserve"> arrest authority. Criminal matters requiring </w:t>
      </w:r>
      <w:r w:rsidRPr="6E0E1438" w:rsidR="5B3168B4">
        <w:rPr>
          <w:rFonts w:eastAsiaTheme="minorEastAsia"/>
        </w:rPr>
        <w:t>law enforcement</w:t>
      </w:r>
      <w:r w:rsidRPr="6E0E1438">
        <w:rPr>
          <w:rFonts w:eastAsiaTheme="minorEastAsia"/>
        </w:rPr>
        <w:t xml:space="preserve"> authority are referred to the appropriate local or state </w:t>
      </w:r>
      <w:r w:rsidRPr="6E0E1438" w:rsidR="124518DB">
        <w:rPr>
          <w:rFonts w:eastAsiaTheme="minorEastAsia"/>
        </w:rPr>
        <w:t>law enforcement</w:t>
      </w:r>
      <w:r w:rsidRPr="6E0E1438">
        <w:rPr>
          <w:rFonts w:eastAsiaTheme="minorEastAsia"/>
        </w:rPr>
        <w:t xml:space="preserve"> agency.</w:t>
      </w:r>
    </w:p>
    <w:p w:rsidRPr="00E95D81" w:rsidR="00E95D81" w:rsidP="6E0E1438" w:rsidRDefault="1B0BD6A4" w14:paraId="0E38BB42" w14:textId="30EC42D6">
      <w:pPr>
        <w:rPr>
          <w:rFonts w:eastAsiaTheme="minorEastAsia"/>
          <w:b/>
          <w:bCs/>
          <w:color w:val="005687"/>
        </w:rPr>
      </w:pPr>
      <w:r w:rsidRPr="6E0E1438">
        <w:rPr>
          <w:rFonts w:eastAsiaTheme="minorEastAsia"/>
          <w:b/>
          <w:bCs/>
          <w:color w:val="005687"/>
        </w:rPr>
        <w:t>Drug and Alcohol Abuse Prevention and Education</w:t>
      </w:r>
    </w:p>
    <w:p w:rsidRPr="00E95D81" w:rsidR="00E95D81" w:rsidP="6E0E1438" w:rsidRDefault="1B0BD6A4" w14:paraId="5A9A22C3" w14:textId="2851B39D">
      <w:pPr>
        <w:rPr>
          <w:rFonts w:eastAsiaTheme="minorEastAsia"/>
        </w:rPr>
      </w:pPr>
      <w:r w:rsidRPr="6E0E1438">
        <w:rPr>
          <w:rFonts w:eastAsiaTheme="minorEastAsia"/>
        </w:rPr>
        <w:t>DCC recognizes the importance of education, prevention, early intervention, and access to assistance related to alcohol and other drug misuse.</w:t>
      </w:r>
    </w:p>
    <w:p w:rsidRPr="00E95D81" w:rsidR="00E95D81" w:rsidP="6E0E1438" w:rsidRDefault="1B0BD6A4" w14:paraId="25B579D6" w14:textId="779B00EE">
      <w:pPr>
        <w:rPr>
          <w:rFonts w:eastAsiaTheme="minorEastAsia"/>
        </w:rPr>
      </w:pPr>
      <w:r w:rsidRPr="6E0E1438">
        <w:rPr>
          <w:rFonts w:eastAsiaTheme="minorEastAsia"/>
        </w:rPr>
        <w:t xml:space="preserve">In accordance with applicable federal requirements, DCC provides students and employees with information concerning alcohol and other drugs, including information addressed through the </w:t>
      </w:r>
      <w:r w:rsidRPr="6E0E1438" w:rsidR="079CAB94">
        <w:rPr>
          <w:rFonts w:eastAsiaTheme="minorEastAsia"/>
        </w:rPr>
        <w:t>College</w:t>
      </w:r>
      <w:r w:rsidRPr="6E0E1438">
        <w:rPr>
          <w:rFonts w:eastAsiaTheme="minorEastAsia"/>
        </w:rPr>
        <w:t>'s Drug and Alcohol Abuse Prevention Program and/or Drug-Free Schools and Communities Act materials.</w:t>
      </w:r>
    </w:p>
    <w:p w:rsidRPr="00E95D81" w:rsidR="00E95D81" w:rsidP="6E0E1438" w:rsidRDefault="1B0BD6A4" w14:paraId="4CE388FB" w14:textId="1D4F1909">
      <w:pPr>
        <w:rPr>
          <w:rFonts w:eastAsiaTheme="minorEastAsia"/>
        </w:rPr>
      </w:pPr>
      <w:r w:rsidRPr="6E0E1438">
        <w:rPr>
          <w:rFonts w:eastAsiaTheme="minorEastAsia"/>
        </w:rPr>
        <w:t>These materials should address, as applicable:</w:t>
      </w:r>
    </w:p>
    <w:p w:rsidRPr="00E95D81" w:rsidR="00E95D81" w:rsidP="00BA2933" w:rsidRDefault="1B0BD6A4" w14:paraId="3EE45CAD" w14:textId="4DC23CE9">
      <w:pPr>
        <w:pStyle w:val="ListParagraph"/>
        <w:numPr>
          <w:ilvl w:val="0"/>
          <w:numId w:val="4"/>
        </w:numPr>
        <w:rPr>
          <w:rFonts w:eastAsiaTheme="minorEastAsia"/>
        </w:rPr>
      </w:pPr>
      <w:r w:rsidRPr="6E0E1438">
        <w:rPr>
          <w:rFonts w:eastAsiaTheme="minorEastAsia"/>
        </w:rPr>
        <w:t>standards of conduct concerning the unlawful possession, use, or distribution of illicit drugs and alcohol by students and employees;</w:t>
      </w:r>
    </w:p>
    <w:p w:rsidRPr="00E95D81" w:rsidR="00E95D81" w:rsidP="00BA2933" w:rsidRDefault="1B0BD6A4" w14:paraId="63115D34" w14:textId="402284B5">
      <w:pPr>
        <w:pStyle w:val="ListParagraph"/>
        <w:numPr>
          <w:ilvl w:val="0"/>
          <w:numId w:val="4"/>
        </w:numPr>
        <w:rPr>
          <w:rFonts w:eastAsiaTheme="minorEastAsia"/>
        </w:rPr>
      </w:pPr>
      <w:r w:rsidRPr="6E0E1438">
        <w:rPr>
          <w:rFonts w:eastAsiaTheme="minorEastAsia"/>
        </w:rPr>
        <w:t>applicable legal sanctions under federal, state, and local law;</w:t>
      </w:r>
    </w:p>
    <w:p w:rsidRPr="00E95D81" w:rsidR="00E95D81" w:rsidP="00BA2933" w:rsidRDefault="1B0BD6A4" w14:paraId="2BE7A1C9" w14:textId="34A8E97D">
      <w:pPr>
        <w:pStyle w:val="ListParagraph"/>
        <w:numPr>
          <w:ilvl w:val="0"/>
          <w:numId w:val="4"/>
        </w:numPr>
        <w:rPr>
          <w:rFonts w:eastAsiaTheme="minorEastAsia"/>
        </w:rPr>
      </w:pPr>
      <w:r w:rsidRPr="6E0E1438">
        <w:rPr>
          <w:rFonts w:eastAsiaTheme="minorEastAsia"/>
        </w:rPr>
        <w:t>health risks associated with the use of illicit drugs and the abuse of alcohol;</w:t>
      </w:r>
    </w:p>
    <w:p w:rsidRPr="00E95D81" w:rsidR="00E95D81" w:rsidP="00BA2933" w:rsidRDefault="1B0BD6A4" w14:paraId="5E0365F0" w14:textId="561B2EDF">
      <w:pPr>
        <w:pStyle w:val="ListParagraph"/>
        <w:numPr>
          <w:ilvl w:val="0"/>
          <w:numId w:val="4"/>
        </w:numPr>
        <w:rPr>
          <w:rFonts w:eastAsiaTheme="minorEastAsia"/>
        </w:rPr>
      </w:pPr>
      <w:r w:rsidRPr="6E0E1438">
        <w:rPr>
          <w:rFonts w:eastAsiaTheme="minorEastAsia"/>
        </w:rPr>
        <w:t xml:space="preserve">available drug and alcohol counseling, treatment, rehabilitation, or assistance </w:t>
      </w:r>
      <w:r w:rsidRPr="6E0E1438" w:rsidR="0CDB5FF6">
        <w:rPr>
          <w:rFonts w:eastAsiaTheme="minorEastAsia"/>
        </w:rPr>
        <w:t>resources; and</w:t>
      </w:r>
    </w:p>
    <w:p w:rsidRPr="00E95D81" w:rsidR="00E95D81" w:rsidP="00BA2933" w:rsidRDefault="1B0BD6A4" w14:paraId="685D0E07" w14:textId="3590BCBA">
      <w:pPr>
        <w:pStyle w:val="ListParagraph"/>
        <w:numPr>
          <w:ilvl w:val="0"/>
          <w:numId w:val="4"/>
        </w:numPr>
        <w:rPr>
          <w:rFonts w:eastAsiaTheme="minorEastAsia"/>
        </w:rPr>
      </w:pPr>
      <w:r w:rsidRPr="6E0E1438">
        <w:rPr>
          <w:rFonts w:eastAsiaTheme="minorEastAsia"/>
        </w:rPr>
        <w:t>disciplinary sanctions that may be imposed for violations of applicable standards of conduct.</w:t>
      </w:r>
    </w:p>
    <w:p w:rsidRPr="00E95D81" w:rsidR="00E95D81" w:rsidP="6E0E1438" w:rsidRDefault="1B0BD6A4" w14:paraId="5A16BDA8" w14:textId="5B1E1D3B">
      <w:pPr>
        <w:spacing w:before="281" w:after="281" w:line="300" w:lineRule="auto"/>
        <w:rPr>
          <w:rFonts w:eastAsiaTheme="minorEastAsia"/>
          <w:b/>
          <w:bCs/>
          <w:color w:val="005687"/>
        </w:rPr>
      </w:pPr>
      <w:r w:rsidRPr="6E0E1438">
        <w:rPr>
          <w:rFonts w:eastAsiaTheme="minorEastAsia"/>
          <w:b/>
          <w:bCs/>
          <w:color w:val="005687"/>
        </w:rPr>
        <w:t>Prevention and Awareness</w:t>
      </w:r>
    </w:p>
    <w:p w:rsidRPr="00E95D81" w:rsidR="00E95D81" w:rsidP="6E0E1438" w:rsidRDefault="1B0BD6A4" w14:paraId="344190B9" w14:textId="60276835">
      <w:pPr>
        <w:rPr>
          <w:rFonts w:eastAsiaTheme="minorEastAsia"/>
        </w:rPr>
      </w:pPr>
      <w:r w:rsidRPr="6E0E1438">
        <w:rPr>
          <w:rFonts w:eastAsiaTheme="minorEastAsia"/>
        </w:rPr>
        <w:t>DCC encourages students and employees to make responsible decisions regarding alcohol and other substances and to seek assistance when alcohol or substance use creates concerns for themselves or others.</w:t>
      </w:r>
    </w:p>
    <w:p w:rsidRPr="00E95D81" w:rsidR="00E95D81" w:rsidP="6E0E1438" w:rsidRDefault="1B0BD6A4" w14:paraId="41311535" w14:textId="79E00C05">
      <w:r w:rsidRPr="6E0E1438">
        <w:rPr>
          <w:rFonts w:eastAsiaTheme="minorEastAsia"/>
        </w:rPr>
        <w:t xml:space="preserve">Drug and alcohol prevention efforts may include educational information, prevention and awareness activities, referral information, and information concerning available </w:t>
      </w:r>
      <w:r w:rsidRPr="6E0E1438" w:rsidR="6B3A8B2F">
        <w:rPr>
          <w:rFonts w:eastAsiaTheme="minorEastAsia"/>
        </w:rPr>
        <w:t>College</w:t>
      </w:r>
      <w:r w:rsidRPr="6E0E1438">
        <w:rPr>
          <w:rFonts w:eastAsiaTheme="minorEastAsia"/>
        </w:rPr>
        <w:t xml:space="preserve"> and community resources.</w:t>
      </w:r>
    </w:p>
    <w:p w:rsidRPr="00E95D81" w:rsidR="00E95D81" w:rsidP="6E0E1438" w:rsidRDefault="7D7EA97A" w14:paraId="0A9A9E66" w14:textId="176E5DB1">
      <w:pPr>
        <w:rPr>
          <w:rFonts w:eastAsiaTheme="minorEastAsia"/>
          <w:b/>
          <w:bCs/>
          <w:color w:val="005687"/>
        </w:rPr>
      </w:pPr>
      <w:r w:rsidRPr="6E0E1438">
        <w:rPr>
          <w:rFonts w:eastAsiaTheme="minorEastAsia"/>
          <w:b/>
          <w:bCs/>
          <w:color w:val="005687"/>
        </w:rPr>
        <w:t>Counseling, Treatment, and Assistance Resources for Students and Employees</w:t>
      </w:r>
    </w:p>
    <w:p w:rsidRPr="00E95D81" w:rsidR="00E95D81" w:rsidP="6E0E1438" w:rsidRDefault="7D7EA97A" w14:paraId="436EFB00" w14:textId="04F08C54">
      <w:pPr>
        <w:spacing w:before="240" w:after="240"/>
        <w:rPr>
          <w:rFonts w:eastAsiaTheme="minorEastAsia"/>
        </w:rPr>
      </w:pPr>
      <w:r w:rsidRPr="6E0E1438">
        <w:rPr>
          <w:rFonts w:eastAsiaTheme="minorEastAsia"/>
        </w:rPr>
        <w:t>When DCC receives a report that a student or employee has experienced sexual assault, dating violence, domestic violence, or stalking, the College provides written information concerning applicable rights, options, services, and institutional procedures. Information provided to victims includes information concerning existing services, both within the institution and in the community, as applicable.</w:t>
      </w:r>
    </w:p>
    <w:p w:rsidRPr="00E95D81" w:rsidR="00E95D81" w:rsidP="6E0E1438" w:rsidRDefault="7D7EA97A" w14:paraId="5D2C16E7" w14:textId="55763E79">
      <w:pPr>
        <w:spacing w:before="281" w:after="281" w:line="300" w:lineRule="auto"/>
        <w:rPr>
          <w:rFonts w:eastAsiaTheme="minorEastAsia"/>
          <w:b/>
          <w:bCs/>
          <w:color w:val="005687"/>
        </w:rPr>
      </w:pPr>
      <w:r w:rsidRPr="6E0E1438">
        <w:rPr>
          <w:rFonts w:eastAsiaTheme="minorEastAsia"/>
          <w:b/>
          <w:bCs/>
          <w:color w:val="005687"/>
        </w:rPr>
        <w:t>Counseling, Treatment, and Assistance Resources for Employees</w:t>
      </w:r>
    </w:p>
    <w:p w:rsidRPr="00E95D81" w:rsidR="00E95D81" w:rsidP="6E0E1438" w:rsidRDefault="7D7EA97A" w14:paraId="2817F592" w14:textId="20143286">
      <w:pPr>
        <w:spacing w:before="240" w:after="240"/>
        <w:rPr>
          <w:rFonts w:eastAsiaTheme="minorEastAsia"/>
        </w:rPr>
      </w:pPr>
      <w:r w:rsidRPr="6E0E1438">
        <w:rPr>
          <w:rFonts w:eastAsiaTheme="minorEastAsia"/>
        </w:rPr>
        <w:t xml:space="preserve">Employees and eligible dependents may access the </w:t>
      </w:r>
      <w:hyperlink r:id="rId30">
        <w:r w:rsidRPr="6E0E1438">
          <w:rPr>
            <w:rStyle w:val="Hyperlink"/>
            <w:rFonts w:eastAsiaTheme="minorEastAsia"/>
          </w:rPr>
          <w:t>Employee Assistance Program</w:t>
        </w:r>
      </w:hyperlink>
      <w:r w:rsidRPr="6E0E1438" w:rsidR="1EBC30AF">
        <w:rPr>
          <w:rFonts w:eastAsiaTheme="minorEastAsia"/>
        </w:rPr>
        <w:t>.</w:t>
      </w:r>
      <w:r w:rsidRPr="6E0E1438" w:rsidR="38E80861">
        <w:rPr>
          <w:rFonts w:eastAsiaTheme="minorEastAsia"/>
        </w:rPr>
        <w:t xml:space="preserve"> </w:t>
      </w:r>
      <w:r w:rsidRPr="6E0E1438" w:rsidR="19B62CC6">
        <w:rPr>
          <w:rFonts w:eastAsiaTheme="minorEastAsia"/>
        </w:rPr>
        <w:t>Additional resou</w:t>
      </w:r>
      <w:r w:rsidRPr="6E0E1438" w:rsidR="35C7B677">
        <w:rPr>
          <w:rFonts w:eastAsiaTheme="minorEastAsia"/>
        </w:rPr>
        <w:t>r</w:t>
      </w:r>
      <w:r w:rsidRPr="6E0E1438" w:rsidR="19B62CC6">
        <w:rPr>
          <w:rFonts w:eastAsiaTheme="minorEastAsia"/>
        </w:rPr>
        <w:t>ces may be available</w:t>
      </w:r>
      <w:r w:rsidRPr="6E0E1438" w:rsidR="27F86490">
        <w:rPr>
          <w:rFonts w:eastAsiaTheme="minorEastAsia"/>
        </w:rPr>
        <w:t xml:space="preserve">.  </w:t>
      </w:r>
      <w:r w:rsidRPr="6E0E1438" w:rsidR="137AF60E">
        <w:rPr>
          <w:rFonts w:eastAsiaTheme="minorEastAsia"/>
        </w:rPr>
        <w:t>Employees may c</w:t>
      </w:r>
      <w:r w:rsidRPr="6E0E1438">
        <w:rPr>
          <w:rFonts w:eastAsiaTheme="minorEastAsia"/>
        </w:rPr>
        <w:t>ontact the College's Human Resources office for information regarding applicable employee benefits</w:t>
      </w:r>
      <w:r w:rsidRPr="6E0E1438" w:rsidR="7507B2A6">
        <w:rPr>
          <w:rFonts w:eastAsiaTheme="minorEastAsia"/>
        </w:rPr>
        <w:t>.</w:t>
      </w:r>
    </w:p>
    <w:p w:rsidRPr="00E95D81" w:rsidR="00E95D81" w:rsidP="6E0E1438" w:rsidRDefault="7C31A630" w14:paraId="4030C6B6" w14:textId="3E135B51">
      <w:pPr>
        <w:spacing w:before="281" w:after="281" w:line="300" w:lineRule="auto"/>
        <w:rPr>
          <w:rFonts w:eastAsiaTheme="minorEastAsia"/>
        </w:rPr>
      </w:pPr>
      <w:r w:rsidRPr="6E0E1438">
        <w:rPr>
          <w:rFonts w:eastAsiaTheme="minorEastAsia"/>
          <w:b/>
          <w:bCs/>
          <w:color w:val="005687"/>
        </w:rPr>
        <w:t>Counseling, Treatment, and Assistance Resources for Students</w:t>
      </w:r>
      <w:r w:rsidR="00E95D81">
        <w:br/>
      </w:r>
      <w:r w:rsidR="00E95D81">
        <w:br/>
      </w:r>
      <w:r w:rsidRPr="6E0E1438" w:rsidR="4DA5A61B">
        <w:rPr>
          <w:rFonts w:eastAsiaTheme="minorEastAsia"/>
          <w:b/>
          <w:bCs/>
        </w:rPr>
        <w:t xml:space="preserve">Counseling </w:t>
      </w:r>
      <w:r w:rsidR="00E95D81">
        <w:br/>
      </w:r>
      <w:r w:rsidR="00E95D81">
        <w:br/>
      </w:r>
      <w:r w:rsidRPr="6E0E1438" w:rsidR="5C247321">
        <w:rPr>
          <w:rFonts w:eastAsiaTheme="minorEastAsia"/>
        </w:rPr>
        <w:t xml:space="preserve">Danville Community College provides students with free, 24/7 access to virtual health care services through </w:t>
      </w:r>
      <w:hyperlink r:id="rId31">
        <w:r w:rsidRPr="6E0E1438" w:rsidR="5C247321">
          <w:rPr>
            <w:rStyle w:val="Hyperlink"/>
            <w:rFonts w:eastAsiaTheme="minorEastAsia"/>
          </w:rPr>
          <w:t>TimelyCare</w:t>
        </w:r>
      </w:hyperlink>
      <w:r w:rsidRPr="6E0E1438" w:rsidR="5C247321">
        <w:rPr>
          <w:rFonts w:eastAsiaTheme="minorEastAsia"/>
        </w:rPr>
        <w:t xml:space="preserve"> — a virtual health and well-being platform, which is designed for college students. Students do not need insurance to access TimelyCare services.</w:t>
      </w:r>
    </w:p>
    <w:p w:rsidRPr="00E95D81" w:rsidR="00E95D81" w:rsidP="6E0E1438" w:rsidRDefault="5C247321" w14:paraId="57FC2C7D" w14:textId="4C596E64">
      <w:pPr>
        <w:rPr>
          <w:rFonts w:eastAsiaTheme="minorEastAsia"/>
        </w:rPr>
      </w:pPr>
      <w:r w:rsidRPr="6E0E1438">
        <w:rPr>
          <w:rFonts w:eastAsiaTheme="minorEastAsia"/>
        </w:rPr>
        <w:t>As part of DCC's partnership with TimelyMD, students have access to multiple services in TimelyCare, including:</w:t>
      </w:r>
    </w:p>
    <w:p w:rsidRPr="00E95D81" w:rsidR="00E95D81" w:rsidP="6E0E1438" w:rsidRDefault="5C247321" w14:paraId="3F4E3C61" w14:textId="4E9AE13C">
      <w:pPr>
        <w:rPr>
          <w:rFonts w:eastAsiaTheme="minorEastAsia"/>
        </w:rPr>
      </w:pPr>
      <w:r w:rsidRPr="6E0E1438">
        <w:rPr>
          <w:rFonts w:eastAsiaTheme="minorEastAsia"/>
        </w:rPr>
        <w:t>• TalkNow: 24/7, on-demand emotional support to talk about anything, including anxiety, relationships, depression, and school-related stressors.</w:t>
      </w:r>
    </w:p>
    <w:p w:rsidRPr="00E95D81" w:rsidR="00E95D81" w:rsidP="6E0E1438" w:rsidRDefault="5C247321" w14:paraId="061ACBB2" w14:textId="6AEDF975">
      <w:pPr>
        <w:rPr>
          <w:rFonts w:eastAsiaTheme="minorEastAsia"/>
        </w:rPr>
      </w:pPr>
      <w:r w:rsidRPr="6E0E1438">
        <w:rPr>
          <w:rFonts w:eastAsiaTheme="minorEastAsia"/>
        </w:rPr>
        <w:t>• Scheduled Counseling: Students choose the day, time, and mental health provider that best works for them.</w:t>
      </w:r>
    </w:p>
    <w:p w:rsidRPr="00E95D81" w:rsidR="00E95D81" w:rsidP="6E0E1438" w:rsidRDefault="5C247321" w14:paraId="4BB95B81" w14:textId="4F014A09">
      <w:pPr>
        <w:rPr>
          <w:rFonts w:eastAsiaTheme="minorEastAsia"/>
        </w:rPr>
      </w:pPr>
      <w:r w:rsidRPr="6E0E1438">
        <w:rPr>
          <w:rFonts w:eastAsiaTheme="minorEastAsia"/>
        </w:rPr>
        <w:t>• Self-Care Content:  Students are encouraged to “Explore” pages within TimelyCare for guided self-care content, including yoga and meditation sessions, as well as group conversations with providers on a variety of health and well-being topics.</w:t>
      </w:r>
    </w:p>
    <w:p w:rsidRPr="00E95D81" w:rsidR="00E95D81" w:rsidP="6E0E1438" w:rsidRDefault="5C247321" w14:paraId="553C42F7" w14:textId="39BAF2DF">
      <w:pPr>
        <w:shd w:val="clear" w:color="auto" w:fill="FFFFFF" w:themeFill="background1"/>
        <w:spacing w:after="285"/>
        <w:rPr>
          <w:rFonts w:eastAsiaTheme="minorEastAsia"/>
          <w:color w:val="04070D"/>
        </w:rPr>
      </w:pPr>
      <w:r w:rsidRPr="6E0E1438">
        <w:rPr>
          <w:rFonts w:eastAsiaTheme="minorEastAsia"/>
        </w:rPr>
        <w:t>• Basic Needs Support: Access to low or reduced-cost community resources, including food and housing assistance, transit support, childcare, and finances.</w:t>
      </w:r>
      <w:r w:rsidR="00E95D81">
        <w:br/>
      </w:r>
      <w:r w:rsidR="00E95D81">
        <w:br/>
      </w:r>
      <w:r w:rsidRPr="6E0E1438">
        <w:rPr>
          <w:rFonts w:eastAsiaTheme="minorEastAsia"/>
        </w:rPr>
        <w:t xml:space="preserve">Students have access to </w:t>
      </w:r>
      <w:hyperlink r:id="rId32">
        <w:r w:rsidRPr="6E0E1438">
          <w:rPr>
            <w:rStyle w:val="Hyperlink"/>
            <w:rFonts w:eastAsiaTheme="minorEastAsia"/>
          </w:rPr>
          <w:t>TimelyCare</w:t>
        </w:r>
      </w:hyperlink>
      <w:r w:rsidRPr="6E0E1438">
        <w:rPr>
          <w:rFonts w:eastAsiaTheme="minorEastAsia"/>
        </w:rPr>
        <w:t xml:space="preserve"> services 365 days a year, which includes access</w:t>
      </w:r>
      <w:r w:rsidR="00E95D81">
        <w:br/>
      </w:r>
      <w:r w:rsidRPr="6E0E1438">
        <w:rPr>
          <w:rFonts w:eastAsiaTheme="minorEastAsia"/>
        </w:rPr>
        <w:t xml:space="preserve">during breaks, after-hours, and any time support is needed. </w:t>
      </w:r>
      <w:r w:rsidR="00E95D81">
        <w:br/>
      </w:r>
      <w:r w:rsidR="00E95D81">
        <w:br/>
      </w:r>
      <w:r w:rsidRPr="6E0E1438">
        <w:rPr>
          <w:rFonts w:eastAsiaTheme="minorEastAsia"/>
        </w:rPr>
        <w:t xml:space="preserve">Students may make an appointment by using the </w:t>
      </w:r>
      <w:hyperlink r:id="rId33">
        <w:r w:rsidRPr="6E0E1438">
          <w:rPr>
            <w:rStyle w:val="Hyperlink"/>
            <w:rFonts w:eastAsiaTheme="minorEastAsia"/>
          </w:rPr>
          <w:t>login link</w:t>
        </w:r>
      </w:hyperlink>
      <w:r w:rsidRPr="6E0E1438">
        <w:rPr>
          <w:rFonts w:eastAsiaTheme="minorEastAsia"/>
        </w:rPr>
        <w:t xml:space="preserve"> on the </w:t>
      </w:r>
      <w:hyperlink r:id="rId34">
        <w:r w:rsidRPr="6E0E1438">
          <w:rPr>
            <w:rStyle w:val="Hyperlink"/>
            <w:rFonts w:eastAsiaTheme="minorEastAsia"/>
          </w:rPr>
          <w:t>TimelyCare</w:t>
        </w:r>
      </w:hyperlink>
      <w:r w:rsidRPr="6E0E1438">
        <w:rPr>
          <w:rFonts w:eastAsiaTheme="minorEastAsia"/>
        </w:rPr>
        <w:t xml:space="preserve"> website.  Students may also make appointments with a TimelyCare provider from a telephone by calling 833-484-6359. </w:t>
      </w:r>
      <w:r w:rsidRPr="6E0E1438">
        <w:rPr>
          <w:rFonts w:eastAsiaTheme="minorEastAsia"/>
          <w:color w:val="272D39"/>
        </w:rPr>
        <w:t xml:space="preserve"> </w:t>
      </w:r>
    </w:p>
    <w:p w:rsidRPr="00E95D81" w:rsidR="00E95D81" w:rsidP="6E0E1438" w:rsidRDefault="5C247321" w14:paraId="0BC026B1" w14:textId="0F3B8CA3">
      <w:pPr>
        <w:rPr>
          <w:rFonts w:eastAsiaTheme="minorEastAsia"/>
        </w:rPr>
      </w:pPr>
      <w:r w:rsidRPr="6E0E1438">
        <w:rPr>
          <w:rFonts w:eastAsiaTheme="minorEastAsia"/>
        </w:rPr>
        <w:t>Students who need assistance regarding alcohol or substance use are encouraged to seek appropriate counseling, treatment, rehabilitation, or other support services.</w:t>
      </w:r>
    </w:p>
    <w:p w:rsidRPr="00E95D81" w:rsidR="00E95D81" w:rsidP="6E0E1438" w:rsidRDefault="4DA5A61B" w14:paraId="55440357" w14:textId="663900BB">
      <w:pPr>
        <w:spacing w:after="0"/>
        <w:rPr>
          <w:rFonts w:eastAsiaTheme="minorEastAsia"/>
        </w:rPr>
      </w:pPr>
      <w:r w:rsidRPr="6E0E1438">
        <w:rPr>
          <w:rFonts w:eastAsiaTheme="minorEastAsia"/>
          <w:b/>
          <w:bCs/>
        </w:rPr>
        <w:t>Community</w:t>
      </w:r>
      <w:r w:rsidRPr="6E0E1438" w:rsidR="1F96A796">
        <w:rPr>
          <w:rFonts w:eastAsiaTheme="minorEastAsia"/>
          <w:b/>
          <w:bCs/>
        </w:rPr>
        <w:t>-based Services</w:t>
      </w:r>
      <w:r w:rsidR="00E95D81">
        <w:br/>
      </w:r>
      <w:r w:rsidR="00E95D81">
        <w:br/>
      </w:r>
      <w:r w:rsidRPr="6E0E1438">
        <w:rPr>
          <w:rFonts w:eastAsiaTheme="minorEastAsia"/>
        </w:rPr>
        <w:t>Danville-Pittsylvania Community Services</w:t>
      </w:r>
    </w:p>
    <w:p w:rsidRPr="00E95D81" w:rsidR="00E95D81" w:rsidP="6E0E1438" w:rsidRDefault="4DA5A61B" w14:paraId="7D2C282B" w14:textId="39B1E1E6">
      <w:pPr>
        <w:spacing w:after="0"/>
        <w:rPr>
          <w:rFonts w:eastAsiaTheme="minorEastAsia"/>
        </w:rPr>
      </w:pPr>
      <w:hyperlink r:id="rId35">
        <w:r w:rsidRPr="6E0E1438">
          <w:rPr>
            <w:rStyle w:val="Hyperlink"/>
            <w:rFonts w:eastAsiaTheme="minorEastAsia"/>
            <w:color w:val="467886"/>
          </w:rPr>
          <w:t>http://www.dpcs.org</w:t>
        </w:r>
      </w:hyperlink>
    </w:p>
    <w:p w:rsidRPr="00E95D81" w:rsidR="00E95D81" w:rsidP="6E0E1438" w:rsidRDefault="44172226" w14:paraId="3F4CEC2B" w14:textId="6A233A45">
      <w:pPr>
        <w:spacing w:after="0"/>
        <w:rPr>
          <w:rFonts w:eastAsiaTheme="minorEastAsia"/>
        </w:rPr>
      </w:pPr>
      <w:r w:rsidRPr="6E0E1438">
        <w:rPr>
          <w:rFonts w:eastAsiaTheme="minorEastAsia"/>
        </w:rPr>
        <w:t>C</w:t>
      </w:r>
      <w:r w:rsidRPr="6E0E1438" w:rsidR="4DA5A61B">
        <w:rPr>
          <w:rFonts w:eastAsiaTheme="minorEastAsia"/>
        </w:rPr>
        <w:t xml:space="preserve">ounseling &amp; </w:t>
      </w:r>
      <w:r w:rsidRPr="6E0E1438" w:rsidR="6365469B">
        <w:rPr>
          <w:rFonts w:eastAsiaTheme="minorEastAsia"/>
        </w:rPr>
        <w:t>M</w:t>
      </w:r>
      <w:r w:rsidRPr="6E0E1438" w:rsidR="4DA5A61B">
        <w:rPr>
          <w:rFonts w:eastAsiaTheme="minorEastAsia"/>
        </w:rPr>
        <w:t xml:space="preserve">ental </w:t>
      </w:r>
      <w:r w:rsidRPr="6E0E1438" w:rsidR="3C8CE7CE">
        <w:rPr>
          <w:rFonts w:eastAsiaTheme="minorEastAsia"/>
        </w:rPr>
        <w:t>H</w:t>
      </w:r>
      <w:r w:rsidRPr="6E0E1438" w:rsidR="4DA5A61B">
        <w:rPr>
          <w:rFonts w:eastAsiaTheme="minorEastAsia"/>
        </w:rPr>
        <w:t>ealth</w:t>
      </w:r>
      <w:r w:rsidRPr="6E0E1438" w:rsidR="0B18F033">
        <w:rPr>
          <w:rFonts w:eastAsiaTheme="minorEastAsia"/>
        </w:rPr>
        <w:t xml:space="preserve"> Services</w:t>
      </w:r>
    </w:p>
    <w:p w:rsidRPr="00E95D81" w:rsidR="00E95D81" w:rsidP="6E0E1438" w:rsidRDefault="4DA5A61B" w14:paraId="3F5AB54E" w14:textId="306B3F6C">
      <w:pPr>
        <w:spacing w:after="0"/>
        <w:rPr>
          <w:rFonts w:eastAsiaTheme="minorEastAsia"/>
        </w:rPr>
      </w:pPr>
      <w:r w:rsidRPr="6E0E1438">
        <w:rPr>
          <w:rFonts w:eastAsiaTheme="minorEastAsia"/>
        </w:rPr>
        <w:t>245 Hairston St</w:t>
      </w:r>
      <w:r w:rsidRPr="6E0E1438" w:rsidR="669F6A6A">
        <w:rPr>
          <w:rFonts w:eastAsiaTheme="minorEastAsia"/>
        </w:rPr>
        <w:t>reet</w:t>
      </w:r>
    </w:p>
    <w:p w:rsidRPr="00E95D81" w:rsidR="00E95D81" w:rsidP="6E0E1438" w:rsidRDefault="4DA5A61B" w14:paraId="6E817C19" w14:textId="0B236336">
      <w:pPr>
        <w:spacing w:after="0"/>
        <w:rPr>
          <w:rFonts w:eastAsiaTheme="minorEastAsia"/>
        </w:rPr>
      </w:pPr>
      <w:r w:rsidRPr="6E0E1438">
        <w:rPr>
          <w:rFonts w:eastAsiaTheme="minorEastAsia"/>
        </w:rPr>
        <w:t>Danville, VA 24540</w:t>
      </w:r>
    </w:p>
    <w:p w:rsidRPr="00E95D81" w:rsidR="00E95D81" w:rsidP="6E0E1438" w:rsidRDefault="4DA5A61B" w14:paraId="061D2679" w14:textId="3735FFD8">
      <w:pPr>
        <w:spacing w:after="0"/>
        <w:ind w:left="720"/>
        <w:rPr>
          <w:rFonts w:eastAsiaTheme="minorEastAsia"/>
        </w:rPr>
      </w:pPr>
      <w:r w:rsidRPr="6E0E1438">
        <w:rPr>
          <w:rFonts w:eastAsiaTheme="minorEastAsia"/>
        </w:rPr>
        <w:t xml:space="preserve"> </w:t>
      </w:r>
    </w:p>
    <w:p w:rsidRPr="00E95D81" w:rsidR="00E95D81" w:rsidP="6E0E1438" w:rsidRDefault="480FFC1D" w14:paraId="10843A86" w14:textId="55C43DD4">
      <w:pPr>
        <w:tabs>
          <w:tab w:val="left" w:pos="0"/>
          <w:tab w:val="left" w:pos="720"/>
        </w:tabs>
        <w:spacing w:after="0"/>
        <w:rPr>
          <w:rFonts w:eastAsiaTheme="minorEastAsia"/>
        </w:rPr>
      </w:pPr>
      <w:r w:rsidRPr="6E0E1438">
        <w:rPr>
          <w:rFonts w:eastAsiaTheme="minorEastAsia"/>
          <w:b/>
          <w:bCs/>
        </w:rPr>
        <w:t xml:space="preserve">Community-based </w:t>
      </w:r>
      <w:r w:rsidRPr="6E0E1438" w:rsidR="4DA5A61B">
        <w:rPr>
          <w:rFonts w:eastAsiaTheme="minorEastAsia"/>
          <w:b/>
          <w:bCs/>
        </w:rPr>
        <w:t>Health Services</w:t>
      </w:r>
      <w:r w:rsidR="00E95D81">
        <w:br/>
      </w:r>
    </w:p>
    <w:p w:rsidRPr="00E95D81" w:rsidR="00E95D81" w:rsidP="6E0E1438" w:rsidRDefault="21EAB2A6" w14:paraId="234C2631" w14:textId="74CC2F08">
      <w:pPr>
        <w:spacing w:after="0"/>
        <w:rPr>
          <w:rFonts w:eastAsiaTheme="minorEastAsia"/>
        </w:rPr>
      </w:pPr>
      <w:r w:rsidRPr="6E0E1438">
        <w:rPr>
          <w:rFonts w:eastAsiaTheme="minorEastAsia"/>
        </w:rPr>
        <w:t>Danville</w:t>
      </w:r>
      <w:r w:rsidRPr="6E0E1438" w:rsidR="14F1C0F9">
        <w:rPr>
          <w:rFonts w:eastAsiaTheme="minorEastAsia"/>
        </w:rPr>
        <w:t>-</w:t>
      </w:r>
      <w:r w:rsidRPr="6E0E1438" w:rsidR="4DA5A61B">
        <w:rPr>
          <w:rFonts w:eastAsiaTheme="minorEastAsia"/>
        </w:rPr>
        <w:t xml:space="preserve">Pittsylvania </w:t>
      </w:r>
      <w:r w:rsidRPr="6E0E1438" w:rsidR="34830BA1">
        <w:rPr>
          <w:rFonts w:eastAsiaTheme="minorEastAsia"/>
        </w:rPr>
        <w:t xml:space="preserve">County </w:t>
      </w:r>
      <w:r w:rsidRPr="6E0E1438" w:rsidR="4DA5A61B">
        <w:rPr>
          <w:rFonts w:eastAsiaTheme="minorEastAsia"/>
        </w:rPr>
        <w:t xml:space="preserve">Health Department </w:t>
      </w:r>
    </w:p>
    <w:p w:rsidRPr="00E95D81" w:rsidR="00E95D81" w:rsidP="6E0E1438" w:rsidRDefault="4DA5A61B" w14:paraId="52B832A9" w14:textId="2D59F8BF">
      <w:pPr>
        <w:spacing w:after="0"/>
        <w:rPr>
          <w:rFonts w:eastAsiaTheme="minorEastAsia"/>
        </w:rPr>
      </w:pPr>
      <w:r w:rsidRPr="6E0E1438">
        <w:rPr>
          <w:rFonts w:eastAsiaTheme="minorEastAsia"/>
        </w:rPr>
        <w:t>326 Taylor Dr</w:t>
      </w:r>
      <w:r w:rsidRPr="6E0E1438" w:rsidR="7B3EA7CD">
        <w:rPr>
          <w:rFonts w:eastAsiaTheme="minorEastAsia"/>
        </w:rPr>
        <w:t>ive</w:t>
      </w:r>
      <w:r w:rsidRPr="6E0E1438">
        <w:rPr>
          <w:rFonts w:eastAsiaTheme="minorEastAsia"/>
        </w:rPr>
        <w:t xml:space="preserve"> </w:t>
      </w:r>
    </w:p>
    <w:p w:rsidRPr="00E95D81" w:rsidR="00E95D81" w:rsidP="6E0E1438" w:rsidRDefault="4DA5A61B" w14:paraId="571DAD2F" w14:textId="16DD1A22">
      <w:pPr>
        <w:spacing w:after="0"/>
        <w:rPr>
          <w:rFonts w:eastAsiaTheme="minorEastAsia"/>
        </w:rPr>
      </w:pPr>
      <w:r w:rsidRPr="6E0E1438">
        <w:rPr>
          <w:rFonts w:eastAsiaTheme="minorEastAsia"/>
        </w:rPr>
        <w:t xml:space="preserve">Danville, VA </w:t>
      </w:r>
      <w:r w:rsidRPr="6E0E1438" w:rsidR="022494C8">
        <w:rPr>
          <w:rFonts w:eastAsiaTheme="minorEastAsia"/>
        </w:rPr>
        <w:t xml:space="preserve"> </w:t>
      </w:r>
      <w:r w:rsidRPr="6E0E1438">
        <w:rPr>
          <w:rFonts w:eastAsiaTheme="minorEastAsia"/>
        </w:rPr>
        <w:t>24541</w:t>
      </w:r>
      <w:r w:rsidR="00E95D81">
        <w:br/>
      </w:r>
      <w:r w:rsidRPr="6E0E1438" w:rsidR="28EA9ABC">
        <w:rPr>
          <w:rFonts w:eastAsiaTheme="minorEastAsia"/>
        </w:rPr>
        <w:t>4</w:t>
      </w:r>
      <w:r w:rsidRPr="6E0E1438">
        <w:rPr>
          <w:rFonts w:eastAsiaTheme="minorEastAsia"/>
        </w:rPr>
        <w:t>34</w:t>
      </w:r>
      <w:r w:rsidRPr="6E0E1438" w:rsidR="44E461C5">
        <w:rPr>
          <w:rFonts w:eastAsiaTheme="minorEastAsia"/>
        </w:rPr>
        <w:t>-</w:t>
      </w:r>
      <w:r w:rsidRPr="6E0E1438">
        <w:rPr>
          <w:rFonts w:eastAsiaTheme="minorEastAsia"/>
        </w:rPr>
        <w:t>766</w:t>
      </w:r>
      <w:r w:rsidRPr="6E0E1438" w:rsidR="4F29A4AE">
        <w:rPr>
          <w:rFonts w:eastAsiaTheme="minorEastAsia"/>
        </w:rPr>
        <w:t>-</w:t>
      </w:r>
      <w:r w:rsidRPr="6E0E1438">
        <w:rPr>
          <w:rFonts w:eastAsiaTheme="minorEastAsia"/>
        </w:rPr>
        <w:t xml:space="preserve">9828 </w:t>
      </w:r>
    </w:p>
    <w:p w:rsidRPr="00E95D81" w:rsidR="00E95D81" w:rsidP="6E0E1438" w:rsidRDefault="4DA5A61B" w14:paraId="313712FB" w14:textId="30B6EC6A">
      <w:pPr>
        <w:spacing w:after="0"/>
        <w:ind w:left="720"/>
        <w:rPr>
          <w:rFonts w:eastAsiaTheme="minorEastAsia"/>
          <w:color w:val="FF0000"/>
        </w:rPr>
      </w:pPr>
      <w:r w:rsidRPr="6E0E1438">
        <w:rPr>
          <w:rFonts w:eastAsiaTheme="minorEastAsia"/>
          <w:color w:val="FF0000"/>
        </w:rPr>
        <w:t xml:space="preserve"> </w:t>
      </w:r>
      <w:r w:rsidRPr="6E0E1438" w:rsidR="19500D3B">
        <w:rPr>
          <w:rFonts w:eastAsiaTheme="minorEastAsia"/>
          <w:color w:val="FF0000"/>
        </w:rPr>
        <w:t xml:space="preserve"> </w:t>
      </w:r>
    </w:p>
    <w:p w:rsidRPr="00E95D81" w:rsidR="00E95D81" w:rsidP="6E0E1438" w:rsidRDefault="4DA5A61B" w14:paraId="5E4FFC5C" w14:textId="76E61550">
      <w:pPr>
        <w:spacing w:after="0"/>
        <w:rPr>
          <w:rFonts w:eastAsiaTheme="minorEastAsia"/>
        </w:rPr>
      </w:pPr>
      <w:r w:rsidRPr="6E0E1438">
        <w:rPr>
          <w:rFonts w:eastAsiaTheme="minorEastAsia"/>
        </w:rPr>
        <w:t xml:space="preserve">PATHS (Adults) </w:t>
      </w:r>
    </w:p>
    <w:p w:rsidRPr="00E95D81" w:rsidR="00E95D81" w:rsidP="6E0E1438" w:rsidRDefault="4DA5A61B" w14:paraId="34015D03" w14:textId="0F533B50">
      <w:pPr>
        <w:spacing w:after="0"/>
        <w:rPr>
          <w:rFonts w:eastAsiaTheme="minorEastAsia"/>
        </w:rPr>
      </w:pPr>
      <w:r w:rsidRPr="6E0E1438">
        <w:rPr>
          <w:rFonts w:eastAsiaTheme="minorEastAsia"/>
        </w:rPr>
        <w:t xml:space="preserve">336 Old Riverside Drive </w:t>
      </w:r>
    </w:p>
    <w:p w:rsidRPr="00E95D81" w:rsidR="00E95D81" w:rsidP="6E0E1438" w:rsidRDefault="4DA5A61B" w14:paraId="7BF4CC38" w14:textId="632EC980">
      <w:pPr>
        <w:spacing w:after="0"/>
        <w:rPr>
          <w:rFonts w:eastAsiaTheme="minorEastAsia"/>
        </w:rPr>
      </w:pPr>
      <w:r w:rsidRPr="6E0E1438">
        <w:rPr>
          <w:rFonts w:eastAsiaTheme="minorEastAsia"/>
        </w:rPr>
        <w:t xml:space="preserve">Danville, VA </w:t>
      </w:r>
      <w:r w:rsidRPr="6E0E1438" w:rsidR="5266D384">
        <w:rPr>
          <w:rFonts w:eastAsiaTheme="minorEastAsia"/>
        </w:rPr>
        <w:t xml:space="preserve"> 24541</w:t>
      </w:r>
    </w:p>
    <w:p w:rsidRPr="00E95D81" w:rsidR="00E95D81" w:rsidP="6E0E1438" w:rsidRDefault="4DA5A61B" w14:paraId="064B4AF1" w14:textId="750924A4">
      <w:pPr>
        <w:spacing w:after="0"/>
      </w:pPr>
      <w:r w:rsidRPr="6E0E1438">
        <w:rPr>
          <w:rFonts w:eastAsiaTheme="minorEastAsia"/>
        </w:rPr>
        <w:t>434</w:t>
      </w:r>
      <w:r w:rsidRPr="6E0E1438" w:rsidR="04616805">
        <w:rPr>
          <w:rFonts w:eastAsiaTheme="minorEastAsia"/>
        </w:rPr>
        <w:t>-</w:t>
      </w:r>
      <w:r w:rsidRPr="6E0E1438">
        <w:rPr>
          <w:rFonts w:eastAsiaTheme="minorEastAsia"/>
        </w:rPr>
        <w:t xml:space="preserve">791-4122 </w:t>
      </w:r>
    </w:p>
    <w:p w:rsidRPr="00E95D81" w:rsidR="00E95D81" w:rsidP="6E0E1438" w:rsidRDefault="326DBD51" w14:paraId="2988E5C3" w14:textId="755934D8">
      <w:pPr>
        <w:spacing w:after="0"/>
        <w:rPr>
          <w:rFonts w:eastAsiaTheme="minorEastAsia"/>
        </w:rPr>
      </w:pPr>
      <w:r w:rsidRPr="6E0E1438">
        <w:rPr>
          <w:rFonts w:eastAsiaTheme="minorEastAsia"/>
          <w:b/>
          <w:bCs/>
        </w:rPr>
        <w:t>M</w:t>
      </w:r>
      <w:r w:rsidRPr="6E0E1438" w:rsidR="4DA5A61B">
        <w:rPr>
          <w:rFonts w:eastAsiaTheme="minorEastAsia"/>
          <w:b/>
          <w:bCs/>
        </w:rPr>
        <w:t>ental</w:t>
      </w:r>
      <w:r w:rsidRPr="6E0E1438" w:rsidR="7A5CE12E">
        <w:rPr>
          <w:rFonts w:eastAsiaTheme="minorEastAsia"/>
          <w:b/>
          <w:bCs/>
        </w:rPr>
        <w:t xml:space="preserve"> H</w:t>
      </w:r>
      <w:r w:rsidRPr="6E0E1438" w:rsidR="4DA5A61B">
        <w:rPr>
          <w:rFonts w:eastAsiaTheme="minorEastAsia"/>
          <w:b/>
          <w:bCs/>
        </w:rPr>
        <w:t xml:space="preserve">ealth </w:t>
      </w:r>
      <w:r w:rsidRPr="6E0E1438" w:rsidR="1577F4E9">
        <w:rPr>
          <w:rFonts w:eastAsiaTheme="minorEastAsia"/>
          <w:b/>
          <w:bCs/>
        </w:rPr>
        <w:t>S</w:t>
      </w:r>
      <w:r w:rsidRPr="6E0E1438" w:rsidR="4DA5A61B">
        <w:rPr>
          <w:rFonts w:eastAsiaTheme="minorEastAsia"/>
          <w:b/>
          <w:bCs/>
        </w:rPr>
        <w:t>ervices</w:t>
      </w:r>
      <w:r w:rsidR="00E95D81">
        <w:br/>
      </w:r>
      <w:r w:rsidRPr="6E0E1438" w:rsidR="4DA5A61B">
        <w:rPr>
          <w:rFonts w:eastAsiaTheme="minorEastAsia"/>
        </w:rPr>
        <w:t xml:space="preserve"> </w:t>
      </w:r>
    </w:p>
    <w:p w:rsidRPr="00E95D81" w:rsidR="00E95D81" w:rsidP="6E0E1438" w:rsidRDefault="54A03A13" w14:paraId="5BF40582" w14:textId="2ED1C06C">
      <w:pPr>
        <w:spacing w:after="0"/>
        <w:rPr>
          <w:rFonts w:eastAsiaTheme="minorEastAsia"/>
        </w:rPr>
      </w:pPr>
      <w:r w:rsidRPr="6E0E1438">
        <w:rPr>
          <w:rFonts w:eastAsiaTheme="minorEastAsia"/>
        </w:rPr>
        <w:t>TimelyCare</w:t>
      </w:r>
      <w:r w:rsidRPr="6E0E1438" w:rsidR="15315BEF">
        <w:rPr>
          <w:rFonts w:eastAsiaTheme="minorEastAsia"/>
        </w:rPr>
        <w:t xml:space="preserve"> </w:t>
      </w:r>
      <w:r w:rsidR="00E95D81">
        <w:br/>
      </w:r>
      <w:r w:rsidR="00E95D81">
        <w:br/>
      </w:r>
      <w:r w:rsidR="00E95D81">
        <w:tab/>
      </w:r>
      <w:r w:rsidRPr="6E0E1438" w:rsidR="1379FB11">
        <w:rPr>
          <w:rFonts w:eastAsiaTheme="minorEastAsia"/>
        </w:rPr>
        <w:t xml:space="preserve">Multiple </w:t>
      </w:r>
      <w:r w:rsidRPr="6E0E1438" w:rsidR="604FA5F9">
        <w:rPr>
          <w:rFonts w:eastAsiaTheme="minorEastAsia"/>
        </w:rPr>
        <w:t>Access</w:t>
      </w:r>
      <w:r w:rsidRPr="6E0E1438" w:rsidR="1496F034">
        <w:rPr>
          <w:rFonts w:eastAsiaTheme="minorEastAsia"/>
        </w:rPr>
        <w:t xml:space="preserve"> Options</w:t>
      </w:r>
      <w:r w:rsidR="00E95D81">
        <w:br/>
      </w:r>
      <w:r w:rsidRPr="6E0E1438" w:rsidR="769B1C35">
        <w:rPr>
          <w:rFonts w:eastAsiaTheme="minorEastAsia"/>
        </w:rPr>
        <w:t xml:space="preserve"> </w:t>
      </w:r>
      <w:r w:rsidRPr="6E0E1438" w:rsidR="6B47E57A">
        <w:rPr>
          <w:rFonts w:eastAsiaTheme="minorEastAsia"/>
        </w:rPr>
        <w:t xml:space="preserve">            </w:t>
      </w:r>
      <w:r w:rsidRPr="6E0E1438" w:rsidR="769B1C35">
        <w:rPr>
          <w:rFonts w:eastAsiaTheme="minorEastAsia"/>
        </w:rPr>
        <w:t xml:space="preserve">  -</w:t>
      </w:r>
      <w:r w:rsidRPr="6E0E1438" w:rsidR="604FA5F9">
        <w:rPr>
          <w:rFonts w:eastAsiaTheme="minorEastAsia"/>
        </w:rPr>
        <w:t xml:space="preserve"> </w:t>
      </w:r>
      <w:hyperlink w:anchor="/authn" r:id="rId36">
        <w:r w:rsidRPr="6E0E1438" w:rsidR="3EBFB640">
          <w:rPr>
            <w:rStyle w:val="Hyperlink"/>
            <w:rFonts w:eastAsiaTheme="minorEastAsia"/>
          </w:rPr>
          <w:t>MyDCC</w:t>
        </w:r>
      </w:hyperlink>
      <w:r w:rsidRPr="6E0E1438" w:rsidR="3EBFB640">
        <w:rPr>
          <w:rFonts w:eastAsiaTheme="minorEastAsia"/>
        </w:rPr>
        <w:t xml:space="preserve"> Portal</w:t>
      </w:r>
      <w:r w:rsidR="00E95D81">
        <w:br/>
      </w:r>
      <w:r w:rsidRPr="6E0E1438" w:rsidR="553E1CAE">
        <w:rPr>
          <w:rFonts w:eastAsiaTheme="minorEastAsia"/>
        </w:rPr>
        <w:t xml:space="preserve">  </w:t>
      </w:r>
      <w:r w:rsidRPr="6E0E1438" w:rsidR="62DD4AF7">
        <w:rPr>
          <w:rFonts w:eastAsiaTheme="minorEastAsia"/>
        </w:rPr>
        <w:t xml:space="preserve">            </w:t>
      </w:r>
      <w:r w:rsidRPr="6E0E1438" w:rsidR="553E1CAE">
        <w:rPr>
          <w:rFonts w:eastAsiaTheme="minorEastAsia"/>
        </w:rPr>
        <w:t xml:space="preserve"> -</w:t>
      </w:r>
      <w:r w:rsidRPr="6E0E1438" w:rsidR="3EBFB640">
        <w:rPr>
          <w:rFonts w:eastAsiaTheme="minorEastAsia"/>
        </w:rPr>
        <w:t xml:space="preserve"> </w:t>
      </w:r>
      <w:hyperlink r:id="rId37">
        <w:r w:rsidRPr="6E0E1438" w:rsidR="3EBFB640">
          <w:rPr>
            <w:rStyle w:val="Hyperlink"/>
            <w:rFonts w:eastAsiaTheme="minorEastAsia"/>
          </w:rPr>
          <w:t>TimelyCare</w:t>
        </w:r>
      </w:hyperlink>
      <w:r w:rsidRPr="6E0E1438" w:rsidR="1520BD11">
        <w:rPr>
          <w:rFonts w:eastAsiaTheme="minorEastAsia"/>
        </w:rPr>
        <w:t xml:space="preserve"> Wepage</w:t>
      </w:r>
      <w:r w:rsidR="00E95D81">
        <w:br/>
      </w:r>
      <w:r w:rsidRPr="6E0E1438" w:rsidR="2D9A6C9E">
        <w:rPr>
          <w:rFonts w:eastAsiaTheme="minorEastAsia"/>
        </w:rPr>
        <w:t xml:space="preserve">   </w:t>
      </w:r>
      <w:r w:rsidRPr="6E0E1438" w:rsidR="453CF9E4">
        <w:rPr>
          <w:rFonts w:eastAsiaTheme="minorEastAsia"/>
        </w:rPr>
        <w:t xml:space="preserve">            - Telephone 1</w:t>
      </w:r>
      <w:r w:rsidRPr="6E0E1438" w:rsidR="2D9A6C9E">
        <w:rPr>
          <w:rFonts w:eastAsiaTheme="minorEastAsia"/>
        </w:rPr>
        <w:t>- 833-484-6359</w:t>
      </w:r>
      <w:r w:rsidR="00E95D81">
        <w:br/>
      </w:r>
    </w:p>
    <w:p w:rsidRPr="00E95D81" w:rsidR="00E95D81" w:rsidP="6E0E1438" w:rsidRDefault="4DA5A61B" w14:paraId="2CCDDD69" w14:textId="486F48C8">
      <w:pPr>
        <w:spacing w:after="0"/>
        <w:rPr>
          <w:rFonts w:eastAsiaTheme="minorEastAsia"/>
        </w:rPr>
      </w:pPr>
      <w:r w:rsidRPr="6E0E1438">
        <w:rPr>
          <w:rFonts w:eastAsiaTheme="minorEastAsia"/>
        </w:rPr>
        <w:t xml:space="preserve">Community - Danville-Pittsylvania Community Services, </w:t>
      </w:r>
    </w:p>
    <w:p w:rsidRPr="00E95D81" w:rsidR="00E95D81" w:rsidP="6E0E1438" w:rsidRDefault="4DA5A61B" w14:paraId="7923ED97" w14:textId="2AB04CEB">
      <w:pPr>
        <w:spacing w:after="0"/>
        <w:rPr>
          <w:rFonts w:eastAsiaTheme="minorEastAsia"/>
        </w:rPr>
      </w:pPr>
      <w:hyperlink r:id="rId38">
        <w:r w:rsidRPr="6E0E1438">
          <w:rPr>
            <w:rStyle w:val="Hyperlink"/>
            <w:rFonts w:eastAsiaTheme="minorEastAsia"/>
            <w:color w:val="467886"/>
          </w:rPr>
          <w:t>http://www.dpcs.org</w:t>
        </w:r>
      </w:hyperlink>
    </w:p>
    <w:p w:rsidRPr="00E95D81" w:rsidR="00E95D81" w:rsidP="6E0E1438" w:rsidRDefault="4DA5A61B" w14:paraId="552E0C76" w14:textId="4EE764F2">
      <w:pPr>
        <w:spacing w:after="0"/>
        <w:rPr>
          <w:rFonts w:eastAsiaTheme="minorEastAsia"/>
        </w:rPr>
      </w:pPr>
      <w:r w:rsidRPr="6E0E1438">
        <w:rPr>
          <w:rFonts w:eastAsiaTheme="minorEastAsia"/>
        </w:rPr>
        <w:t xml:space="preserve">Counseling &amp; </w:t>
      </w:r>
      <w:r w:rsidRPr="6E0E1438" w:rsidR="1E409E91">
        <w:rPr>
          <w:rFonts w:eastAsiaTheme="minorEastAsia"/>
        </w:rPr>
        <w:t>M</w:t>
      </w:r>
      <w:r w:rsidRPr="6E0E1438">
        <w:rPr>
          <w:rFonts w:eastAsiaTheme="minorEastAsia"/>
        </w:rPr>
        <w:t xml:space="preserve">ental </w:t>
      </w:r>
      <w:r w:rsidRPr="6E0E1438" w:rsidR="67DFB7CF">
        <w:rPr>
          <w:rFonts w:eastAsiaTheme="minorEastAsia"/>
        </w:rPr>
        <w:t>H</w:t>
      </w:r>
      <w:r w:rsidRPr="6E0E1438">
        <w:rPr>
          <w:rFonts w:eastAsiaTheme="minorEastAsia"/>
        </w:rPr>
        <w:t>ealth</w:t>
      </w:r>
      <w:r w:rsidR="00E95D81">
        <w:br/>
      </w:r>
      <w:r w:rsidRPr="6E0E1438">
        <w:rPr>
          <w:rFonts w:eastAsiaTheme="minorEastAsia"/>
        </w:rPr>
        <w:t>245 Hairston St</w:t>
      </w:r>
      <w:r w:rsidRPr="6E0E1438" w:rsidR="07285EC2">
        <w:rPr>
          <w:rFonts w:eastAsiaTheme="minorEastAsia"/>
        </w:rPr>
        <w:t>reet</w:t>
      </w:r>
      <w:r w:rsidR="00E95D81">
        <w:br/>
      </w:r>
      <w:r w:rsidRPr="6E0E1438">
        <w:rPr>
          <w:rFonts w:eastAsiaTheme="minorEastAsia"/>
        </w:rPr>
        <w:t>Danville, VA 24540</w:t>
      </w:r>
    </w:p>
    <w:p w:rsidRPr="00E95D81" w:rsidR="00E95D81" w:rsidP="6E0E1438" w:rsidRDefault="4DA5A61B" w14:paraId="673B9E39" w14:textId="5F262166">
      <w:pPr>
        <w:spacing w:after="0"/>
        <w:rPr>
          <w:rFonts w:eastAsiaTheme="minorEastAsia"/>
        </w:rPr>
      </w:pPr>
      <w:r w:rsidRPr="6E0E1438">
        <w:rPr>
          <w:rFonts w:eastAsiaTheme="minorEastAsia"/>
        </w:rPr>
        <w:t xml:space="preserve"> </w:t>
      </w:r>
    </w:p>
    <w:p w:rsidRPr="00E95D81" w:rsidR="00E95D81" w:rsidP="6E0E1438" w:rsidRDefault="34FF6608" w14:paraId="72C18735" w14:textId="1DD23484">
      <w:pPr>
        <w:tabs>
          <w:tab w:val="left" w:pos="0"/>
          <w:tab w:val="left" w:pos="720"/>
        </w:tabs>
        <w:spacing w:after="0"/>
        <w:rPr>
          <w:rFonts w:eastAsiaTheme="minorEastAsia"/>
        </w:rPr>
      </w:pPr>
      <w:r w:rsidRPr="6E0E1438">
        <w:rPr>
          <w:rFonts w:eastAsiaTheme="minorEastAsia"/>
          <w:b/>
          <w:bCs/>
        </w:rPr>
        <w:t>V</w:t>
      </w:r>
      <w:r w:rsidRPr="6E0E1438" w:rsidR="4DA5A61B">
        <w:rPr>
          <w:rFonts w:eastAsiaTheme="minorEastAsia"/>
          <w:b/>
          <w:bCs/>
        </w:rPr>
        <w:t xml:space="preserve">ictim </w:t>
      </w:r>
      <w:r w:rsidRPr="6E0E1438" w:rsidR="27ED9F30">
        <w:rPr>
          <w:rFonts w:eastAsiaTheme="minorEastAsia"/>
          <w:b/>
          <w:bCs/>
        </w:rPr>
        <w:t>A</w:t>
      </w:r>
      <w:r w:rsidRPr="6E0E1438" w:rsidR="4DA5A61B">
        <w:rPr>
          <w:rFonts w:eastAsiaTheme="minorEastAsia"/>
          <w:b/>
          <w:bCs/>
        </w:rPr>
        <w:t>dvocacy</w:t>
      </w:r>
      <w:r w:rsidRPr="6E0E1438" w:rsidR="2B44B819">
        <w:rPr>
          <w:rFonts w:eastAsiaTheme="minorEastAsia"/>
          <w:b/>
          <w:bCs/>
        </w:rPr>
        <w:t xml:space="preserve"> for Domestic Violence and or Sexual Violence</w:t>
      </w:r>
      <w:r w:rsidR="00E95D81">
        <w:br/>
      </w:r>
      <w:r w:rsidRPr="6E0E1438" w:rsidR="4DA5A61B">
        <w:rPr>
          <w:rFonts w:eastAsiaTheme="minorEastAsia"/>
        </w:rPr>
        <w:t xml:space="preserve"> </w:t>
      </w:r>
    </w:p>
    <w:p w:rsidRPr="00E95D81" w:rsidR="00E95D81" w:rsidP="6E0E1438" w:rsidRDefault="4DA5A61B" w14:paraId="32DA105C" w14:textId="508DFEC8">
      <w:pPr>
        <w:spacing w:after="0"/>
        <w:rPr>
          <w:rFonts w:eastAsiaTheme="minorEastAsia"/>
        </w:rPr>
      </w:pPr>
      <w:r w:rsidRPr="6E0E1438">
        <w:rPr>
          <w:rFonts w:eastAsiaTheme="minorEastAsia"/>
        </w:rPr>
        <w:t xml:space="preserve">Haven of Dan River Region </w:t>
      </w:r>
    </w:p>
    <w:p w:rsidRPr="00E95D81" w:rsidR="00E95D81" w:rsidP="6E0E1438" w:rsidRDefault="321AF46C" w14:paraId="72CE9AF6" w14:textId="1545747F">
      <w:pPr>
        <w:spacing w:after="0"/>
        <w:rPr>
          <w:rFonts w:eastAsiaTheme="minorEastAsia"/>
        </w:rPr>
      </w:pPr>
      <w:hyperlink r:id="rId39">
        <w:r w:rsidRPr="6E0E1438">
          <w:rPr>
            <w:rStyle w:val="Hyperlink"/>
            <w:rFonts w:eastAsiaTheme="minorEastAsia"/>
          </w:rPr>
          <w:t>HAVEN of the Dan River Region services - Haven of the Dan River Region</w:t>
        </w:r>
      </w:hyperlink>
      <w:r w:rsidR="00E95D81">
        <w:br/>
      </w:r>
      <w:r w:rsidRPr="6E0E1438" w:rsidR="371254C9">
        <w:rPr>
          <w:rFonts w:eastAsiaTheme="minorEastAsia"/>
        </w:rPr>
        <w:t>P.O. Box 878</w:t>
      </w:r>
      <w:r w:rsidR="00E95D81">
        <w:br/>
      </w:r>
      <w:r w:rsidRPr="6E0E1438" w:rsidR="371254C9">
        <w:rPr>
          <w:rFonts w:eastAsiaTheme="minorEastAsia"/>
        </w:rPr>
        <w:t xml:space="preserve">Danville, VA 24543     </w:t>
      </w:r>
      <w:r w:rsidR="00E95D81">
        <w:br/>
      </w:r>
      <w:r w:rsidRPr="6E0E1438" w:rsidR="371254C9">
        <w:rPr>
          <w:rFonts w:eastAsiaTheme="minorEastAsia"/>
        </w:rPr>
        <w:t>434-483-5482</w:t>
      </w:r>
      <w:r w:rsidR="00E95D81">
        <w:br/>
      </w:r>
      <w:r w:rsidR="00E95D81">
        <w:br/>
      </w:r>
      <w:r w:rsidRPr="6E0E1438" w:rsidR="371254C9">
        <w:rPr>
          <w:rFonts w:eastAsiaTheme="minorEastAsia"/>
        </w:rPr>
        <w:t>National Hot Line</w:t>
      </w:r>
      <w:r w:rsidR="00E95D81">
        <w:br/>
      </w:r>
      <w:r w:rsidRPr="6E0E1438" w:rsidR="371254C9">
        <w:rPr>
          <w:rFonts w:eastAsiaTheme="minorEastAsia"/>
        </w:rPr>
        <w:t>1</w:t>
      </w:r>
      <w:r w:rsidRPr="6E0E1438" w:rsidR="6762692A">
        <w:rPr>
          <w:rFonts w:eastAsiaTheme="minorEastAsia"/>
        </w:rPr>
        <w:t>-</w:t>
      </w:r>
      <w:r w:rsidRPr="6E0E1438" w:rsidR="371254C9">
        <w:rPr>
          <w:rFonts w:eastAsiaTheme="minorEastAsia"/>
        </w:rPr>
        <w:t>800</w:t>
      </w:r>
      <w:r w:rsidRPr="6E0E1438" w:rsidR="77A9E73C">
        <w:rPr>
          <w:rFonts w:eastAsiaTheme="minorEastAsia"/>
        </w:rPr>
        <w:t>-</w:t>
      </w:r>
      <w:r w:rsidRPr="6E0E1438" w:rsidR="371254C9">
        <w:rPr>
          <w:rFonts w:eastAsiaTheme="minorEastAsia"/>
        </w:rPr>
        <w:t>799-7233</w:t>
      </w:r>
      <w:r w:rsidR="00E95D81">
        <w:br/>
      </w:r>
      <w:r w:rsidRPr="6E0E1438" w:rsidR="371254C9">
        <w:rPr>
          <w:rFonts w:eastAsiaTheme="minorEastAsia"/>
        </w:rPr>
        <w:t xml:space="preserve">  </w:t>
      </w:r>
      <w:r w:rsidR="00E95D81">
        <w:br/>
      </w:r>
      <w:r w:rsidRPr="6E0E1438" w:rsidR="371254C9">
        <w:rPr>
          <w:rFonts w:eastAsiaTheme="minorEastAsia"/>
        </w:rPr>
        <w:t xml:space="preserve"> V</w:t>
      </w:r>
      <w:r w:rsidRPr="6E0E1438" w:rsidR="1B5CCD37">
        <w:rPr>
          <w:rFonts w:eastAsiaTheme="minorEastAsia"/>
        </w:rPr>
        <w:t>irginia</w:t>
      </w:r>
      <w:r w:rsidRPr="6E0E1438" w:rsidR="371254C9">
        <w:rPr>
          <w:rFonts w:eastAsiaTheme="minorEastAsia"/>
        </w:rPr>
        <w:t xml:space="preserve"> Family Violence &amp;</w:t>
      </w:r>
      <w:r w:rsidRPr="6E0E1438" w:rsidR="44443192">
        <w:rPr>
          <w:rFonts w:eastAsiaTheme="minorEastAsia"/>
        </w:rPr>
        <w:t xml:space="preserve"> </w:t>
      </w:r>
      <w:r w:rsidRPr="6E0E1438" w:rsidR="371254C9">
        <w:rPr>
          <w:rFonts w:eastAsiaTheme="minorEastAsia"/>
        </w:rPr>
        <w:t>Sexual Assault Hotline</w:t>
      </w:r>
      <w:r w:rsidR="00E95D81">
        <w:br/>
      </w:r>
      <w:r w:rsidRPr="6E0E1438" w:rsidR="371254C9">
        <w:rPr>
          <w:rFonts w:eastAsiaTheme="minorEastAsia"/>
        </w:rPr>
        <w:t xml:space="preserve"> 1-800-838-8238</w:t>
      </w:r>
      <w:r w:rsidR="00E95D81">
        <w:br/>
      </w:r>
    </w:p>
    <w:p w:rsidRPr="00E95D81" w:rsidR="00E95D81" w:rsidP="6E0E1438" w:rsidRDefault="4DA5A61B" w14:paraId="418FF1E2" w14:textId="489F46EF">
      <w:pPr>
        <w:spacing w:after="0"/>
        <w:rPr>
          <w:rFonts w:eastAsiaTheme="minorEastAsia"/>
        </w:rPr>
      </w:pPr>
      <w:r w:rsidRPr="6E0E1438">
        <w:rPr>
          <w:rFonts w:eastAsiaTheme="minorEastAsia"/>
        </w:rPr>
        <w:t xml:space="preserve">Crisis Line </w:t>
      </w:r>
    </w:p>
    <w:p w:rsidRPr="00E95D81" w:rsidR="00E95D81" w:rsidP="6E0E1438" w:rsidRDefault="4DA5A61B" w14:paraId="4FF7C092" w14:textId="41EFCDB7">
      <w:pPr>
        <w:spacing w:after="0"/>
        <w:rPr>
          <w:rFonts w:eastAsiaTheme="minorEastAsia"/>
        </w:rPr>
      </w:pPr>
      <w:r w:rsidRPr="6E0E1438">
        <w:rPr>
          <w:rFonts w:eastAsiaTheme="minorEastAsia"/>
        </w:rPr>
        <w:t>P. O. Box 878</w:t>
      </w:r>
      <w:r w:rsidR="00E95D81">
        <w:br/>
      </w:r>
      <w:r w:rsidRPr="6E0E1438" w:rsidR="1D68C3A9">
        <w:rPr>
          <w:rFonts w:eastAsiaTheme="minorEastAsia"/>
        </w:rPr>
        <w:t>Danville, VA 24543</w:t>
      </w:r>
    </w:p>
    <w:p w:rsidRPr="00E95D81" w:rsidR="00E95D81" w:rsidP="6E0E1438" w:rsidRDefault="4DA5A61B" w14:paraId="5D55C008" w14:textId="21DA32AB">
      <w:pPr>
        <w:spacing w:after="0"/>
        <w:rPr>
          <w:rFonts w:eastAsiaTheme="minorEastAsia"/>
        </w:rPr>
      </w:pPr>
      <w:r w:rsidRPr="6E0E1438">
        <w:rPr>
          <w:rFonts w:eastAsiaTheme="minorEastAsia"/>
        </w:rPr>
        <w:t>434</w:t>
      </w:r>
      <w:r w:rsidRPr="6E0E1438" w:rsidR="08573576">
        <w:rPr>
          <w:rFonts w:eastAsiaTheme="minorEastAsia"/>
        </w:rPr>
        <w:t>-</w:t>
      </w:r>
      <w:r w:rsidRPr="6E0E1438">
        <w:rPr>
          <w:rFonts w:eastAsiaTheme="minorEastAsia"/>
        </w:rPr>
        <w:t>483</w:t>
      </w:r>
      <w:r w:rsidRPr="6E0E1438" w:rsidR="79A1F9A6">
        <w:rPr>
          <w:rFonts w:eastAsiaTheme="minorEastAsia"/>
        </w:rPr>
        <w:t>-</w:t>
      </w:r>
      <w:r w:rsidRPr="6E0E1438">
        <w:rPr>
          <w:rFonts w:eastAsiaTheme="minorEastAsia"/>
        </w:rPr>
        <w:t xml:space="preserve">5482 </w:t>
      </w:r>
    </w:p>
    <w:p w:rsidRPr="00E95D81" w:rsidR="00E95D81" w:rsidP="6E0E1438" w:rsidRDefault="4DA5A61B" w14:paraId="3419EE5B" w14:textId="3124A798">
      <w:pPr>
        <w:spacing w:after="0"/>
        <w:rPr>
          <w:rFonts w:eastAsiaTheme="minorEastAsia"/>
        </w:rPr>
      </w:pPr>
      <w:r w:rsidRPr="6E0E1438">
        <w:rPr>
          <w:rFonts w:eastAsiaTheme="minorEastAsia"/>
        </w:rPr>
        <w:t xml:space="preserve"> </w:t>
      </w:r>
    </w:p>
    <w:p w:rsidRPr="00E95D81" w:rsidR="00E95D81" w:rsidP="6E0E1438" w:rsidRDefault="7D2FE0A4" w14:paraId="2361B755" w14:textId="72C0732D">
      <w:pPr>
        <w:tabs>
          <w:tab w:val="left" w:pos="0"/>
          <w:tab w:val="left" w:pos="720"/>
        </w:tabs>
        <w:spacing w:after="0"/>
        <w:rPr>
          <w:rFonts w:eastAsiaTheme="minorEastAsia"/>
        </w:rPr>
      </w:pPr>
      <w:r w:rsidRPr="6E0E1438">
        <w:rPr>
          <w:rFonts w:eastAsiaTheme="minorEastAsia"/>
          <w:b/>
          <w:bCs/>
        </w:rPr>
        <w:t>L</w:t>
      </w:r>
      <w:r w:rsidRPr="6E0E1438" w:rsidR="4DA5A61B">
        <w:rPr>
          <w:rFonts w:eastAsiaTheme="minorEastAsia"/>
          <w:b/>
          <w:bCs/>
        </w:rPr>
        <w:t xml:space="preserve">egal </w:t>
      </w:r>
      <w:r w:rsidRPr="6E0E1438" w:rsidR="5D2FD9CE">
        <w:rPr>
          <w:rFonts w:eastAsiaTheme="minorEastAsia"/>
          <w:b/>
          <w:bCs/>
        </w:rPr>
        <w:t>A</w:t>
      </w:r>
      <w:r w:rsidRPr="6E0E1438" w:rsidR="4DA5A61B">
        <w:rPr>
          <w:rFonts w:eastAsiaTheme="minorEastAsia"/>
          <w:b/>
          <w:bCs/>
        </w:rPr>
        <w:t>ssistance</w:t>
      </w:r>
      <w:r w:rsidR="00E95D81">
        <w:br/>
      </w:r>
      <w:r w:rsidRPr="6E0E1438" w:rsidR="4DA5A61B">
        <w:rPr>
          <w:rFonts w:eastAsiaTheme="minorEastAsia"/>
        </w:rPr>
        <w:t xml:space="preserve"> </w:t>
      </w:r>
    </w:p>
    <w:p w:rsidRPr="00E95D81" w:rsidR="00E95D81" w:rsidP="6E0E1438" w:rsidRDefault="4DA5A61B" w14:paraId="253DE581" w14:textId="77B02506">
      <w:pPr>
        <w:spacing w:after="0"/>
        <w:rPr>
          <w:rFonts w:eastAsiaTheme="minorEastAsia"/>
        </w:rPr>
      </w:pPr>
      <w:r w:rsidRPr="6E0E1438">
        <w:rPr>
          <w:rFonts w:eastAsiaTheme="minorEastAsia"/>
        </w:rPr>
        <w:t xml:space="preserve">Virginia Legal Aid Society, Inc.  </w:t>
      </w:r>
    </w:p>
    <w:p w:rsidRPr="00E95D81" w:rsidR="00E95D81" w:rsidP="6E0E1438" w:rsidRDefault="4DA5A61B" w14:paraId="33AEC733" w14:textId="406D642E">
      <w:pPr>
        <w:spacing w:after="0"/>
        <w:rPr>
          <w:rFonts w:eastAsiaTheme="minorEastAsia"/>
        </w:rPr>
      </w:pPr>
      <w:r w:rsidRPr="6E0E1438">
        <w:rPr>
          <w:rFonts w:eastAsiaTheme="minorEastAsia"/>
        </w:rPr>
        <w:t>519 Main St</w:t>
      </w:r>
      <w:r w:rsidRPr="6E0E1438" w:rsidR="78CD1D45">
        <w:rPr>
          <w:rFonts w:eastAsiaTheme="minorEastAsia"/>
        </w:rPr>
        <w:t>reet</w:t>
      </w:r>
      <w:r w:rsidRPr="6E0E1438">
        <w:rPr>
          <w:rFonts w:eastAsiaTheme="minorEastAsia"/>
        </w:rPr>
        <w:t xml:space="preserve">  </w:t>
      </w:r>
    </w:p>
    <w:p w:rsidRPr="00E95D81" w:rsidR="00E95D81" w:rsidP="6E0E1438" w:rsidRDefault="4DA5A61B" w14:paraId="3B9BC0C7" w14:textId="19FDDB7E">
      <w:pPr>
        <w:spacing w:after="0"/>
        <w:rPr>
          <w:rFonts w:eastAsiaTheme="minorEastAsia"/>
        </w:rPr>
      </w:pPr>
      <w:r w:rsidRPr="6E0E1438">
        <w:rPr>
          <w:rFonts w:eastAsiaTheme="minorEastAsia"/>
        </w:rPr>
        <w:t xml:space="preserve">Danville, VA 24541  </w:t>
      </w:r>
    </w:p>
    <w:p w:rsidRPr="00E95D81" w:rsidR="00E95D81" w:rsidP="6E0E1438" w:rsidRDefault="4DA5A61B" w14:paraId="48DAE821" w14:textId="0B886D08">
      <w:pPr>
        <w:spacing w:after="0"/>
        <w:rPr>
          <w:rFonts w:eastAsiaTheme="minorEastAsia"/>
        </w:rPr>
      </w:pPr>
      <w:r w:rsidRPr="6E0E1438">
        <w:rPr>
          <w:rFonts w:eastAsiaTheme="minorEastAsia"/>
        </w:rPr>
        <w:t>434</w:t>
      </w:r>
      <w:r w:rsidRPr="6E0E1438" w:rsidR="4061CD7D">
        <w:rPr>
          <w:rFonts w:eastAsiaTheme="minorEastAsia"/>
        </w:rPr>
        <w:t>-</w:t>
      </w:r>
      <w:r w:rsidRPr="6E0E1438">
        <w:rPr>
          <w:rFonts w:eastAsiaTheme="minorEastAsia"/>
        </w:rPr>
        <w:t>799</w:t>
      </w:r>
      <w:r w:rsidRPr="6E0E1438" w:rsidR="4197E218">
        <w:rPr>
          <w:rFonts w:eastAsiaTheme="minorEastAsia"/>
        </w:rPr>
        <w:t>-</w:t>
      </w:r>
      <w:r w:rsidRPr="6E0E1438">
        <w:rPr>
          <w:rFonts w:eastAsiaTheme="minorEastAsia"/>
        </w:rPr>
        <w:t xml:space="preserve">3550  </w:t>
      </w:r>
    </w:p>
    <w:p w:rsidRPr="00E95D81" w:rsidR="00E95D81" w:rsidP="6E0E1438" w:rsidRDefault="4DA5A61B" w14:paraId="17922315" w14:textId="17AE0826">
      <w:pPr>
        <w:spacing w:after="0"/>
        <w:ind w:left="720"/>
        <w:rPr>
          <w:rFonts w:eastAsiaTheme="minorEastAsia"/>
        </w:rPr>
      </w:pPr>
      <w:r w:rsidRPr="6E0E1438">
        <w:rPr>
          <w:rFonts w:eastAsiaTheme="minorEastAsia"/>
        </w:rPr>
        <w:t xml:space="preserve"> </w:t>
      </w:r>
    </w:p>
    <w:p w:rsidRPr="00E95D81" w:rsidR="00E95D81" w:rsidP="6E0E1438" w:rsidRDefault="45D4A910" w14:paraId="26B463AB" w14:textId="36A0BF61">
      <w:pPr>
        <w:tabs>
          <w:tab w:val="left" w:pos="0"/>
          <w:tab w:val="left" w:pos="720"/>
        </w:tabs>
        <w:spacing w:after="0"/>
        <w:rPr>
          <w:rFonts w:eastAsiaTheme="minorEastAsia"/>
        </w:rPr>
      </w:pPr>
      <w:r w:rsidRPr="6E0E1438">
        <w:rPr>
          <w:rFonts w:eastAsiaTheme="minorEastAsia"/>
          <w:b/>
          <w:bCs/>
        </w:rPr>
        <w:t>V</w:t>
      </w:r>
      <w:r w:rsidRPr="6E0E1438" w:rsidR="4DA5A61B">
        <w:rPr>
          <w:rFonts w:eastAsiaTheme="minorEastAsia"/>
          <w:b/>
          <w:bCs/>
        </w:rPr>
        <w:t xml:space="preserve">isa and </w:t>
      </w:r>
      <w:r w:rsidRPr="6E0E1438" w:rsidR="17D914B8">
        <w:rPr>
          <w:rFonts w:eastAsiaTheme="minorEastAsia"/>
          <w:b/>
          <w:bCs/>
        </w:rPr>
        <w:t>I</w:t>
      </w:r>
      <w:r w:rsidRPr="6E0E1438" w:rsidR="4DA5A61B">
        <w:rPr>
          <w:rFonts w:eastAsiaTheme="minorEastAsia"/>
          <w:b/>
          <w:bCs/>
        </w:rPr>
        <w:t xml:space="preserve">mmigration </w:t>
      </w:r>
      <w:r w:rsidRPr="6E0E1438" w:rsidR="3547EE94">
        <w:rPr>
          <w:rFonts w:eastAsiaTheme="minorEastAsia"/>
          <w:b/>
          <w:bCs/>
        </w:rPr>
        <w:t>A</w:t>
      </w:r>
      <w:r w:rsidRPr="6E0E1438" w:rsidR="4DA5A61B">
        <w:rPr>
          <w:rFonts w:eastAsiaTheme="minorEastAsia"/>
          <w:b/>
          <w:bCs/>
        </w:rPr>
        <w:t>ssistance</w:t>
      </w:r>
      <w:r w:rsidR="00E95D81">
        <w:br/>
      </w:r>
      <w:r w:rsidRPr="6E0E1438" w:rsidR="4DA5A61B">
        <w:rPr>
          <w:rFonts w:eastAsiaTheme="minorEastAsia"/>
        </w:rPr>
        <w:t xml:space="preserve"> </w:t>
      </w:r>
    </w:p>
    <w:p w:rsidRPr="00E95D81" w:rsidR="00E95D81" w:rsidP="6E0E1438" w:rsidRDefault="4DA5A61B" w14:paraId="16A9CA63" w14:textId="770C9E45">
      <w:pPr>
        <w:spacing w:after="0"/>
        <w:rPr>
          <w:rFonts w:eastAsiaTheme="minorEastAsia"/>
        </w:rPr>
      </w:pPr>
      <w:r w:rsidRPr="6E0E1438">
        <w:rPr>
          <w:rFonts w:eastAsiaTheme="minorEastAsia"/>
        </w:rPr>
        <w:t xml:space="preserve">Virginia Legal Aid Society, Inc.  </w:t>
      </w:r>
    </w:p>
    <w:p w:rsidRPr="00E95D81" w:rsidR="00E95D81" w:rsidP="6E0E1438" w:rsidRDefault="4DA5A61B" w14:paraId="462ABAB5" w14:textId="096867C4">
      <w:pPr>
        <w:spacing w:after="0"/>
        <w:rPr>
          <w:rFonts w:eastAsiaTheme="minorEastAsia"/>
        </w:rPr>
      </w:pPr>
      <w:r w:rsidRPr="6E0E1438">
        <w:rPr>
          <w:rFonts w:eastAsiaTheme="minorEastAsia"/>
        </w:rPr>
        <w:t>519 Main St</w:t>
      </w:r>
      <w:r w:rsidRPr="6E0E1438" w:rsidR="2867E225">
        <w:rPr>
          <w:rFonts w:eastAsiaTheme="minorEastAsia"/>
        </w:rPr>
        <w:t>reet</w:t>
      </w:r>
      <w:r w:rsidRPr="6E0E1438">
        <w:rPr>
          <w:rFonts w:eastAsiaTheme="minorEastAsia"/>
        </w:rPr>
        <w:t xml:space="preserve">  </w:t>
      </w:r>
    </w:p>
    <w:p w:rsidRPr="00E95D81" w:rsidR="00E95D81" w:rsidP="6E0E1438" w:rsidRDefault="4DA5A61B" w14:paraId="4DCEABA7" w14:textId="192799BF">
      <w:pPr>
        <w:spacing w:after="0"/>
        <w:rPr>
          <w:rFonts w:eastAsiaTheme="minorEastAsia"/>
        </w:rPr>
      </w:pPr>
      <w:r w:rsidRPr="6E0E1438">
        <w:rPr>
          <w:rFonts w:eastAsiaTheme="minorEastAsia"/>
        </w:rPr>
        <w:t xml:space="preserve">Danville, VA 24541  </w:t>
      </w:r>
    </w:p>
    <w:p w:rsidRPr="00E95D81" w:rsidR="00E95D81" w:rsidP="6E0E1438" w:rsidRDefault="4DA5A61B" w14:paraId="72E69682" w14:textId="31D55D53">
      <w:pPr>
        <w:spacing w:after="0"/>
        <w:rPr>
          <w:rFonts w:eastAsiaTheme="minorEastAsia"/>
        </w:rPr>
      </w:pPr>
      <w:r w:rsidRPr="6E0E1438">
        <w:rPr>
          <w:rFonts w:eastAsiaTheme="minorEastAsia"/>
        </w:rPr>
        <w:t>434</w:t>
      </w:r>
      <w:r w:rsidRPr="6E0E1438" w:rsidR="0615F41C">
        <w:rPr>
          <w:rFonts w:eastAsiaTheme="minorEastAsia"/>
        </w:rPr>
        <w:t>-</w:t>
      </w:r>
      <w:r w:rsidRPr="6E0E1438">
        <w:rPr>
          <w:rFonts w:eastAsiaTheme="minorEastAsia"/>
        </w:rPr>
        <w:t>799</w:t>
      </w:r>
      <w:r w:rsidRPr="6E0E1438" w:rsidR="69898F15">
        <w:rPr>
          <w:rFonts w:eastAsiaTheme="minorEastAsia"/>
        </w:rPr>
        <w:t>-</w:t>
      </w:r>
      <w:r w:rsidRPr="6E0E1438">
        <w:rPr>
          <w:rFonts w:eastAsiaTheme="minorEastAsia"/>
        </w:rPr>
        <w:t xml:space="preserve">3550  </w:t>
      </w:r>
    </w:p>
    <w:p w:rsidRPr="00E95D81" w:rsidR="00E95D81" w:rsidP="6E0E1438" w:rsidRDefault="4DA5A61B" w14:paraId="1616E5F6" w14:textId="7219C9BF">
      <w:pPr>
        <w:spacing w:after="0"/>
        <w:rPr>
          <w:rFonts w:eastAsiaTheme="minorEastAsia"/>
        </w:rPr>
      </w:pPr>
      <w:r w:rsidRPr="6E0E1438">
        <w:rPr>
          <w:rFonts w:eastAsiaTheme="minorEastAsia"/>
        </w:rPr>
        <w:t xml:space="preserve"> </w:t>
      </w:r>
    </w:p>
    <w:p w:rsidRPr="00E95D81" w:rsidR="00E95D81" w:rsidP="6E0E1438" w:rsidRDefault="11B20699" w14:paraId="5A82D239" w14:textId="7C0B0BA3">
      <w:pPr>
        <w:tabs>
          <w:tab w:val="left" w:pos="0"/>
          <w:tab w:val="left" w:pos="720"/>
        </w:tabs>
        <w:spacing w:after="0"/>
        <w:rPr>
          <w:rFonts w:eastAsiaTheme="minorEastAsia"/>
        </w:rPr>
      </w:pPr>
      <w:r w:rsidRPr="6E0E1438">
        <w:rPr>
          <w:rFonts w:eastAsiaTheme="minorEastAsia"/>
          <w:b/>
          <w:bCs/>
        </w:rPr>
        <w:t>S</w:t>
      </w:r>
      <w:r w:rsidRPr="6E0E1438" w:rsidR="4DA5A61B">
        <w:rPr>
          <w:rFonts w:eastAsiaTheme="minorEastAsia"/>
          <w:b/>
          <w:bCs/>
        </w:rPr>
        <w:t xml:space="preserve">tudent </w:t>
      </w:r>
      <w:r w:rsidRPr="6E0E1438" w:rsidR="31BDA743">
        <w:rPr>
          <w:rFonts w:eastAsiaTheme="minorEastAsia"/>
          <w:b/>
          <w:bCs/>
        </w:rPr>
        <w:t>F</w:t>
      </w:r>
      <w:r w:rsidRPr="6E0E1438" w:rsidR="4DA5A61B">
        <w:rPr>
          <w:rFonts w:eastAsiaTheme="minorEastAsia"/>
          <w:b/>
          <w:bCs/>
        </w:rPr>
        <w:t>inancial-</w:t>
      </w:r>
      <w:r w:rsidRPr="6E0E1438" w:rsidR="2CB757C8">
        <w:rPr>
          <w:rFonts w:eastAsiaTheme="minorEastAsia"/>
          <w:b/>
          <w:bCs/>
        </w:rPr>
        <w:t>A</w:t>
      </w:r>
      <w:r w:rsidRPr="6E0E1438" w:rsidR="4DA5A61B">
        <w:rPr>
          <w:rFonts w:eastAsiaTheme="minorEastAsia"/>
          <w:b/>
          <w:bCs/>
        </w:rPr>
        <w:t xml:space="preserve">id </w:t>
      </w:r>
      <w:r w:rsidRPr="6E0E1438" w:rsidR="208E31B0">
        <w:rPr>
          <w:rFonts w:eastAsiaTheme="minorEastAsia"/>
          <w:b/>
          <w:bCs/>
        </w:rPr>
        <w:t>A</w:t>
      </w:r>
      <w:r w:rsidRPr="6E0E1438" w:rsidR="4DA5A61B">
        <w:rPr>
          <w:rFonts w:eastAsiaTheme="minorEastAsia"/>
          <w:b/>
          <w:bCs/>
        </w:rPr>
        <w:t>ssistance</w:t>
      </w:r>
      <w:r w:rsidR="00E95D81">
        <w:br/>
      </w:r>
    </w:p>
    <w:p w:rsidRPr="00E95D81" w:rsidR="00E95D81" w:rsidP="6E0E1438" w:rsidRDefault="4DA5A61B" w14:paraId="787AFAF6" w14:textId="029A1A34">
      <w:pPr>
        <w:spacing w:after="0"/>
        <w:rPr>
          <w:rFonts w:eastAsiaTheme="minorEastAsia"/>
        </w:rPr>
      </w:pPr>
      <w:r w:rsidRPr="6E0E1438">
        <w:rPr>
          <w:rFonts w:eastAsiaTheme="minorEastAsia"/>
        </w:rPr>
        <w:t>DCC Financial Aid Office</w:t>
      </w:r>
    </w:p>
    <w:p w:rsidRPr="00E95D81" w:rsidR="00E95D81" w:rsidP="6E0E1438" w:rsidRDefault="4DA5A61B" w14:paraId="4563A28B" w14:textId="21AE38E8">
      <w:pPr>
        <w:spacing w:after="0"/>
        <w:rPr>
          <w:rFonts w:eastAsiaTheme="minorEastAsia"/>
        </w:rPr>
      </w:pPr>
      <w:r w:rsidRPr="6E0E1438">
        <w:rPr>
          <w:rFonts w:eastAsiaTheme="minorEastAsia"/>
        </w:rPr>
        <w:t>Danville Community College</w:t>
      </w:r>
    </w:p>
    <w:p w:rsidRPr="00E95D81" w:rsidR="00E95D81" w:rsidP="6E0E1438" w:rsidRDefault="4DA5A61B" w14:paraId="55F53388" w14:textId="33F7596E">
      <w:pPr>
        <w:spacing w:after="0"/>
        <w:rPr>
          <w:rFonts w:eastAsiaTheme="minorEastAsia"/>
        </w:rPr>
      </w:pPr>
      <w:r w:rsidRPr="6E0E1438">
        <w:rPr>
          <w:rFonts w:eastAsiaTheme="minorEastAsia"/>
        </w:rPr>
        <w:t>1008 South Main Street</w:t>
      </w:r>
    </w:p>
    <w:p w:rsidRPr="00E95D81" w:rsidR="00E95D81" w:rsidP="6E0E1438" w:rsidRDefault="4DA5A61B" w14:paraId="6C7339DC" w14:textId="539F177A">
      <w:pPr>
        <w:spacing w:after="0"/>
        <w:rPr>
          <w:rFonts w:eastAsiaTheme="minorEastAsia"/>
        </w:rPr>
      </w:pPr>
      <w:r w:rsidRPr="6E0E1438">
        <w:rPr>
          <w:rFonts w:eastAsiaTheme="minorEastAsia"/>
        </w:rPr>
        <w:t>Danville, VA 24541</w:t>
      </w:r>
    </w:p>
    <w:p w:rsidRPr="00E95D81" w:rsidR="00E95D81" w:rsidP="6E0E1438" w:rsidRDefault="4DA5A61B" w14:paraId="6448345A" w14:textId="6D228E5B">
      <w:pPr>
        <w:spacing w:after="0"/>
        <w:rPr>
          <w:rFonts w:eastAsiaTheme="minorEastAsia"/>
        </w:rPr>
      </w:pPr>
      <w:hyperlink r:id="rId40">
        <w:r w:rsidRPr="6E0E1438">
          <w:rPr>
            <w:rStyle w:val="Hyperlink"/>
            <w:rFonts w:eastAsiaTheme="minorEastAsia"/>
            <w:color w:val="467886"/>
          </w:rPr>
          <w:t>dccfinaid@danville.edu</w:t>
        </w:r>
      </w:hyperlink>
    </w:p>
    <w:p w:rsidRPr="00E95D81" w:rsidR="00E95D81" w:rsidP="6E0E1438" w:rsidRDefault="4DA5A61B" w14:paraId="23AF7541" w14:textId="521C794E">
      <w:pPr>
        <w:spacing w:after="0"/>
        <w:rPr>
          <w:rFonts w:eastAsiaTheme="minorEastAsia"/>
        </w:rPr>
      </w:pPr>
      <w:r w:rsidRPr="6E0E1438">
        <w:rPr>
          <w:rFonts w:eastAsiaTheme="minorEastAsia"/>
        </w:rPr>
        <w:t>434</w:t>
      </w:r>
      <w:r w:rsidRPr="6E0E1438" w:rsidR="5705FA2E">
        <w:rPr>
          <w:rFonts w:eastAsiaTheme="minorEastAsia"/>
        </w:rPr>
        <w:t>-</w:t>
      </w:r>
      <w:r w:rsidRPr="6E0E1438">
        <w:rPr>
          <w:rFonts w:eastAsiaTheme="minorEastAsia"/>
        </w:rPr>
        <w:t>797</w:t>
      </w:r>
      <w:r w:rsidRPr="6E0E1438" w:rsidR="6FA8F21F">
        <w:rPr>
          <w:rFonts w:eastAsiaTheme="minorEastAsia"/>
        </w:rPr>
        <w:t>-</w:t>
      </w:r>
      <w:r w:rsidRPr="6E0E1438">
        <w:rPr>
          <w:rFonts w:eastAsiaTheme="minorEastAsia"/>
        </w:rPr>
        <w:t>8567</w:t>
      </w:r>
    </w:p>
    <w:p w:rsidRPr="00E95D81" w:rsidR="00E95D81" w:rsidP="6E0E1438" w:rsidRDefault="4DA5A61B" w14:paraId="1902DBE2" w14:textId="6C212004">
      <w:pPr>
        <w:spacing w:after="0"/>
        <w:ind w:left="720"/>
        <w:rPr>
          <w:rFonts w:eastAsiaTheme="minorEastAsia"/>
        </w:rPr>
      </w:pPr>
      <w:r w:rsidRPr="6E0E1438">
        <w:rPr>
          <w:rFonts w:eastAsiaTheme="minorEastAsia"/>
        </w:rPr>
        <w:t xml:space="preserve"> </w:t>
      </w:r>
    </w:p>
    <w:p w:rsidRPr="00E95D81" w:rsidR="00E95D81" w:rsidP="6E0E1438" w:rsidRDefault="4DA5A61B" w14:paraId="7CDA1C4F" w14:textId="5D32ADF9">
      <w:pPr>
        <w:spacing w:after="0"/>
        <w:rPr>
          <w:rFonts w:eastAsiaTheme="minorEastAsia"/>
        </w:rPr>
      </w:pPr>
      <w:r w:rsidRPr="6E0E1438">
        <w:rPr>
          <w:rFonts w:eastAsiaTheme="minorEastAsia"/>
        </w:rPr>
        <w:t>TRIO Educational Opportunity Center</w:t>
      </w:r>
    </w:p>
    <w:p w:rsidRPr="00E95D81" w:rsidR="00E95D81" w:rsidP="6E0E1438" w:rsidRDefault="4DA5A61B" w14:paraId="269FDA42" w14:textId="6F1E2068">
      <w:pPr>
        <w:spacing w:after="0"/>
        <w:rPr>
          <w:rFonts w:eastAsiaTheme="minorEastAsia"/>
        </w:rPr>
      </w:pPr>
      <w:r w:rsidRPr="6E0E1438">
        <w:rPr>
          <w:rFonts w:eastAsiaTheme="minorEastAsia"/>
        </w:rPr>
        <w:t>Danville Community College</w:t>
      </w:r>
    </w:p>
    <w:p w:rsidRPr="00E95D81" w:rsidR="00E95D81" w:rsidP="6E0E1438" w:rsidRDefault="4DA5A61B" w14:paraId="1F84E208" w14:textId="632FE5D5">
      <w:pPr>
        <w:spacing w:after="0"/>
        <w:rPr>
          <w:rFonts w:eastAsiaTheme="minorEastAsia"/>
        </w:rPr>
      </w:pPr>
      <w:r w:rsidRPr="6E0E1438">
        <w:rPr>
          <w:rFonts w:eastAsiaTheme="minorEastAsia"/>
        </w:rPr>
        <w:t>1008 South Main Street</w:t>
      </w:r>
    </w:p>
    <w:p w:rsidRPr="00E95D81" w:rsidR="00E95D81" w:rsidP="6E0E1438" w:rsidRDefault="4DA5A61B" w14:paraId="69E5331A" w14:textId="1044F6B4">
      <w:pPr>
        <w:spacing w:after="0"/>
        <w:rPr>
          <w:rFonts w:eastAsiaTheme="minorEastAsia"/>
        </w:rPr>
      </w:pPr>
      <w:r w:rsidRPr="6E0E1438">
        <w:rPr>
          <w:rFonts w:eastAsiaTheme="minorEastAsia"/>
        </w:rPr>
        <w:t>Danville, VA 24541</w:t>
      </w:r>
    </w:p>
    <w:p w:rsidRPr="00E95D81" w:rsidR="00E95D81" w:rsidP="6E0E1438" w:rsidRDefault="2437E2BA" w14:paraId="754D6840" w14:textId="6052A6BA">
      <w:pPr>
        <w:spacing w:after="0"/>
        <w:rPr>
          <w:rFonts w:eastAsiaTheme="minorEastAsia"/>
        </w:rPr>
      </w:pPr>
      <w:r w:rsidRPr="6E0E1438">
        <w:rPr>
          <w:rFonts w:eastAsiaTheme="minorEastAsia"/>
        </w:rPr>
        <w:t>434-797-8570</w:t>
      </w:r>
    </w:p>
    <w:p w:rsidRPr="00E95D81" w:rsidR="00E95D81" w:rsidP="6E0E1438" w:rsidRDefault="4DA5A61B" w14:paraId="2F9AE5E4" w14:textId="1B955700">
      <w:pPr>
        <w:spacing w:after="0"/>
        <w:rPr>
          <w:rFonts w:eastAsiaTheme="minorEastAsia"/>
        </w:rPr>
      </w:pPr>
      <w:hyperlink r:id="rId41">
        <w:r w:rsidRPr="6E0E1438">
          <w:rPr>
            <w:rStyle w:val="Hyperlink"/>
            <w:rFonts w:eastAsiaTheme="minorEastAsia"/>
            <w:color w:val="467886"/>
          </w:rPr>
          <w:t>eoc@danville.edu</w:t>
        </w:r>
      </w:hyperlink>
    </w:p>
    <w:p w:rsidRPr="00E95D81" w:rsidR="00E95D81" w:rsidP="6E0E1438" w:rsidRDefault="4DA5A61B" w14:paraId="21D3F5EE" w14:textId="5CB5B898">
      <w:pPr>
        <w:spacing w:after="0"/>
        <w:ind w:left="720"/>
        <w:rPr>
          <w:rFonts w:eastAsiaTheme="minorEastAsia"/>
        </w:rPr>
      </w:pPr>
      <w:r w:rsidRPr="6E0E1438">
        <w:rPr>
          <w:rFonts w:eastAsiaTheme="minorEastAsia"/>
        </w:rPr>
        <w:t xml:space="preserve"> </w:t>
      </w:r>
    </w:p>
    <w:p w:rsidRPr="00E95D81" w:rsidR="00E95D81" w:rsidP="6E0E1438" w:rsidRDefault="5BCF4313" w14:paraId="7E4E552E" w14:textId="6E9562E4">
      <w:pPr>
        <w:tabs>
          <w:tab w:val="left" w:pos="0"/>
          <w:tab w:val="left" w:pos="720"/>
        </w:tabs>
        <w:spacing w:after="0"/>
        <w:rPr>
          <w:rFonts w:eastAsiaTheme="minorEastAsia"/>
        </w:rPr>
      </w:pPr>
      <w:r w:rsidRPr="6E0E1438">
        <w:rPr>
          <w:rFonts w:eastAsiaTheme="minorEastAsia"/>
          <w:b/>
          <w:bCs/>
        </w:rPr>
        <w:t>O</w:t>
      </w:r>
      <w:r w:rsidRPr="6E0E1438" w:rsidR="4DA5A61B">
        <w:rPr>
          <w:rFonts w:eastAsiaTheme="minorEastAsia"/>
          <w:b/>
          <w:bCs/>
        </w:rPr>
        <w:t xml:space="preserve">ther </w:t>
      </w:r>
      <w:r w:rsidRPr="6E0E1438" w:rsidR="07CDEE2A">
        <w:rPr>
          <w:rFonts w:eastAsiaTheme="minorEastAsia"/>
          <w:b/>
          <w:bCs/>
        </w:rPr>
        <w:t>A</w:t>
      </w:r>
      <w:r w:rsidRPr="6E0E1438" w:rsidR="4DA5A61B">
        <w:rPr>
          <w:rFonts w:eastAsiaTheme="minorEastAsia"/>
          <w:b/>
          <w:bCs/>
        </w:rPr>
        <w:t xml:space="preserve">vailable </w:t>
      </w:r>
      <w:r w:rsidRPr="6E0E1438" w:rsidR="42EA7E01">
        <w:rPr>
          <w:rFonts w:eastAsiaTheme="minorEastAsia"/>
          <w:b/>
          <w:bCs/>
        </w:rPr>
        <w:t>S</w:t>
      </w:r>
      <w:r w:rsidRPr="6E0E1438" w:rsidR="4DA5A61B">
        <w:rPr>
          <w:rFonts w:eastAsiaTheme="minorEastAsia"/>
          <w:b/>
          <w:bCs/>
        </w:rPr>
        <w:t xml:space="preserve">ervices and </w:t>
      </w:r>
      <w:r w:rsidRPr="6E0E1438" w:rsidR="4A276B68">
        <w:rPr>
          <w:rFonts w:eastAsiaTheme="minorEastAsia"/>
          <w:b/>
          <w:bCs/>
        </w:rPr>
        <w:t>R</w:t>
      </w:r>
      <w:r w:rsidRPr="6E0E1438" w:rsidR="4DA5A61B">
        <w:rPr>
          <w:rFonts w:eastAsiaTheme="minorEastAsia"/>
          <w:b/>
          <w:bCs/>
        </w:rPr>
        <w:t xml:space="preserve">esources </w:t>
      </w:r>
      <w:r w:rsidR="00E95D81">
        <w:br/>
      </w:r>
    </w:p>
    <w:p w:rsidRPr="00E95D81" w:rsidR="00E95D81" w:rsidP="6E0E1438" w:rsidRDefault="4DA5A61B" w14:paraId="4AAC1630" w14:textId="00678E62">
      <w:pPr>
        <w:spacing w:after="0"/>
        <w:rPr>
          <w:rFonts w:eastAsiaTheme="minorEastAsia"/>
        </w:rPr>
      </w:pPr>
      <w:hyperlink r:id="rId42">
        <w:r w:rsidRPr="6E0E1438">
          <w:rPr>
            <w:rStyle w:val="Hyperlink"/>
            <w:rFonts w:eastAsiaTheme="minorEastAsia"/>
            <w:color w:val="0000FF"/>
          </w:rPr>
          <w:t>Community Resource Guide (9.24.25).pdf</w:t>
        </w:r>
      </w:hyperlink>
    </w:p>
    <w:p w:rsidRPr="00E95D81" w:rsidR="00E95D81" w:rsidP="6E0E1438" w:rsidRDefault="00E95D81" w14:paraId="26C93789" w14:textId="5303EA35">
      <w:pPr>
        <w:rPr>
          <w:rFonts w:eastAsiaTheme="minorEastAsia"/>
          <w:b/>
          <w:bCs/>
          <w:color w:val="005687"/>
        </w:rPr>
      </w:pPr>
    </w:p>
    <w:p w:rsidRPr="00E95D81" w:rsidR="00E95D81" w:rsidP="6E0E1438" w:rsidRDefault="51F6A205" w14:paraId="4C1153EC" w14:textId="44E42090">
      <w:pPr>
        <w:spacing w:after="0"/>
        <w:rPr>
          <w:rFonts w:eastAsiaTheme="minorEastAsia"/>
        </w:rPr>
      </w:pPr>
      <w:r w:rsidRPr="6E0E1438">
        <w:rPr>
          <w:rFonts w:eastAsiaTheme="minorEastAsia"/>
          <w:b/>
          <w:bCs/>
          <w:color w:val="005687"/>
        </w:rPr>
        <w:t xml:space="preserve">Counseling, Treatment, and Assistance Resources for </w:t>
      </w:r>
      <w:r w:rsidRPr="6E0E1438" w:rsidR="1C507010">
        <w:rPr>
          <w:rFonts w:eastAsiaTheme="minorEastAsia"/>
          <w:b/>
          <w:bCs/>
          <w:color w:val="005687"/>
        </w:rPr>
        <w:t>Employees</w:t>
      </w:r>
      <w:r w:rsidR="00E95D81">
        <w:br/>
      </w:r>
      <w:r w:rsidR="00E95D81">
        <w:br/>
      </w:r>
      <w:r w:rsidRPr="6E0E1438" w:rsidR="44F80A9B">
        <w:rPr>
          <w:rFonts w:eastAsiaTheme="minorEastAsia"/>
        </w:rPr>
        <w:t xml:space="preserve">Employees and eligible dependents may access the </w:t>
      </w:r>
      <w:hyperlink r:id="rId43">
        <w:r w:rsidRPr="6E0E1438" w:rsidR="44F80A9B">
          <w:rPr>
            <w:rStyle w:val="Hyperlink"/>
            <w:rFonts w:eastAsiaTheme="minorEastAsia"/>
          </w:rPr>
          <w:t>Employee Assistance Program</w:t>
        </w:r>
      </w:hyperlink>
      <w:r w:rsidRPr="6E0E1438" w:rsidR="44F80A9B">
        <w:rPr>
          <w:rFonts w:eastAsiaTheme="minorEastAsia"/>
        </w:rPr>
        <w:t>. Additional resources may be available.  Employees may contact the College's Human Resources office for information regarding applicable employee benefits.</w:t>
      </w:r>
    </w:p>
    <w:p w:rsidRPr="00E95D81" w:rsidR="00E95D81" w:rsidP="6E0E1438" w:rsidRDefault="00E95D81" w14:paraId="53139E6A" w14:textId="58C5D19B">
      <w:pPr>
        <w:rPr>
          <w:rFonts w:eastAsiaTheme="minorEastAsia"/>
          <w:b/>
          <w:bCs/>
          <w:color w:val="005687"/>
        </w:rPr>
      </w:pPr>
      <w:r>
        <w:br/>
      </w:r>
      <w:r w:rsidRPr="6E0E1438" w:rsidR="1B0BD6A4">
        <w:rPr>
          <w:rFonts w:eastAsiaTheme="minorEastAsia"/>
          <w:b/>
          <w:bCs/>
          <w:color w:val="005687"/>
        </w:rPr>
        <w:t>Disciplinary Action</w:t>
      </w:r>
    </w:p>
    <w:p w:rsidRPr="00E95D81" w:rsidR="00E95D81" w:rsidP="6E0E1438" w:rsidRDefault="1B0BD6A4" w14:paraId="00AECFB0" w14:textId="2FF780A1">
      <w:pPr>
        <w:rPr>
          <w:rFonts w:eastAsiaTheme="minorEastAsia"/>
        </w:rPr>
      </w:pPr>
      <w:r w:rsidRPr="6E0E1438">
        <w:rPr>
          <w:rFonts w:eastAsiaTheme="minorEastAsia"/>
        </w:rPr>
        <w:t xml:space="preserve">Violations of DCC or VCCS policies concerning alcohol or illegal drugs may result in disciplinary action consistent with applicable student or employee policies and procedures. Conduct that may violate criminal law may also be referred to the appropriate </w:t>
      </w:r>
      <w:r w:rsidRPr="6E0E1438" w:rsidR="59ABF578">
        <w:rPr>
          <w:rFonts w:eastAsiaTheme="minorEastAsia"/>
        </w:rPr>
        <w:t>law enforcement</w:t>
      </w:r>
      <w:r w:rsidRPr="6E0E1438">
        <w:rPr>
          <w:rFonts w:eastAsiaTheme="minorEastAsia"/>
        </w:rPr>
        <w:t xml:space="preserve"> agency.</w:t>
      </w:r>
    </w:p>
    <w:p w:rsidRPr="00E95D81" w:rsidR="00E95D81" w:rsidP="6E0E1438" w:rsidRDefault="1B0BD6A4" w14:paraId="6E8F0C4C" w14:textId="5FC14919">
      <w:pPr>
        <w:rPr>
          <w:rFonts w:eastAsiaTheme="minorEastAsia"/>
        </w:rPr>
      </w:pPr>
      <w:r w:rsidRPr="6E0E1438">
        <w:rPr>
          <w:rFonts w:eastAsiaTheme="minorEastAsia"/>
        </w:rPr>
        <w:t xml:space="preserve">Disciplinary action by the </w:t>
      </w:r>
      <w:r w:rsidRPr="6E0E1438" w:rsidR="044007A7">
        <w:rPr>
          <w:rFonts w:eastAsiaTheme="minorEastAsia"/>
        </w:rPr>
        <w:t>College</w:t>
      </w:r>
      <w:r w:rsidRPr="6E0E1438">
        <w:rPr>
          <w:rFonts w:eastAsiaTheme="minorEastAsia"/>
        </w:rPr>
        <w:t xml:space="preserve"> is separate from any criminal or civil consequences that may result under federal, state, or local law.</w:t>
      </w:r>
    </w:p>
    <w:p w:rsidRPr="00E95D81" w:rsidR="00E95D81" w:rsidP="6E0E1438" w:rsidRDefault="1B0BD6A4" w14:paraId="28A16BD7" w14:textId="76F82EB4">
      <w:pPr>
        <w:spacing w:before="281" w:after="281" w:line="300" w:lineRule="auto"/>
        <w:rPr>
          <w:rFonts w:eastAsiaTheme="minorEastAsia"/>
          <w:b/>
          <w:bCs/>
          <w:color w:val="005687"/>
        </w:rPr>
      </w:pPr>
      <w:r w:rsidRPr="6E0E1438">
        <w:rPr>
          <w:rFonts w:eastAsiaTheme="minorEastAsia"/>
          <w:b/>
          <w:bCs/>
          <w:color w:val="005687"/>
        </w:rPr>
        <w:t>Drug-Free Schools and Communities Act Information</w:t>
      </w:r>
    </w:p>
    <w:p w:rsidRPr="00E95D81" w:rsidR="00E95D81" w:rsidP="6E0E1438" w:rsidRDefault="1B0BD6A4" w14:paraId="3510950E" w14:textId="3235693B">
      <w:pPr>
        <w:rPr>
          <w:rFonts w:eastAsiaTheme="minorEastAsia"/>
        </w:rPr>
      </w:pPr>
      <w:r w:rsidRPr="6E0E1438">
        <w:rPr>
          <w:rFonts w:eastAsiaTheme="minorEastAsia"/>
        </w:rPr>
        <w:t>DCC provides drug and alcohol prevention information to students and employees consistent with its obligations under the Drug-Free Schools and Communities Act and applicable federal regulations.</w:t>
      </w:r>
    </w:p>
    <w:p w:rsidRPr="00E95D81" w:rsidR="00E95D81" w:rsidP="6E0E1438" w:rsidRDefault="1B0BD6A4" w14:paraId="2CB19D5A" w14:textId="194A1FDB">
      <w:pPr>
        <w:rPr>
          <w:rFonts w:eastAsiaTheme="minorEastAsia"/>
        </w:rPr>
      </w:pPr>
      <w:r w:rsidRPr="6E0E1438">
        <w:rPr>
          <w:rFonts w:eastAsiaTheme="minorEastAsia"/>
        </w:rPr>
        <w:t xml:space="preserve">The </w:t>
      </w:r>
      <w:r w:rsidRPr="6E0E1438" w:rsidR="044007A7">
        <w:rPr>
          <w:rFonts w:eastAsiaTheme="minorEastAsia"/>
        </w:rPr>
        <w:t>College</w:t>
      </w:r>
      <w:r w:rsidRPr="6E0E1438">
        <w:rPr>
          <w:rFonts w:eastAsiaTheme="minorEastAsia"/>
        </w:rPr>
        <w:t>'s Drug and Alcohol Abuse Prevention Program materials provide additional information concerning standards of conduct, legal sanctions, health risks, available counseling or treatment resources, prevention programming, and disciplinary sanctions.</w:t>
      </w:r>
    </w:p>
    <w:p w:rsidRPr="00E95D81" w:rsidR="00E95D81" w:rsidP="6E0E1438" w:rsidRDefault="1B0BD6A4" w14:paraId="46EEA5E9" w14:textId="6370F938">
      <w:pPr>
        <w:rPr>
          <w:rFonts w:eastAsiaTheme="minorEastAsia"/>
        </w:rPr>
      </w:pPr>
      <w:r w:rsidRPr="6E0E1438">
        <w:rPr>
          <w:rFonts w:eastAsiaTheme="minorEastAsia"/>
        </w:rPr>
        <w:t>This Annual Security Report incorporates that information by reference to the extent permitted by federal law. The Clery regulation expressly allows an institution to cross-reference its Drug-Free Schools and Communities Act materials to satisfy the ASR's required description of drug and alcohol-abuse education programs.</w:t>
      </w:r>
    </w:p>
    <w:p w:rsidRPr="00E95D81" w:rsidR="00E95D81" w:rsidP="02AF1B79" w:rsidRDefault="00E95D81" w14:paraId="1654682E" w14:textId="788FE053">
      <w:pPr>
        <w:spacing w:before="281" w:after="281" w:line="300" w:lineRule="auto"/>
        <w:rPr>
          <w:rFonts w:eastAsiaTheme="minorEastAsia"/>
          <w:b/>
          <w:bCs/>
          <w:color w:val="005687"/>
        </w:rPr>
      </w:pPr>
    </w:p>
    <w:p w:rsidRPr="00E95D81" w:rsidR="00E95D81" w:rsidP="02AF1B79" w:rsidRDefault="00E95D81" w14:paraId="3C7FAC02" w14:textId="3F6BB243">
      <w:pPr>
        <w:spacing w:before="281" w:after="281" w:line="300" w:lineRule="auto"/>
      </w:pPr>
      <w:r>
        <w:br w:type="page"/>
      </w:r>
    </w:p>
    <w:p w:rsidRPr="00E95D81" w:rsidR="00E95D81" w:rsidP="6E0E1438" w:rsidRDefault="2D12DF68" w14:paraId="2D8932E9" w14:textId="160093F1">
      <w:pPr>
        <w:spacing w:before="281" w:after="281" w:line="300" w:lineRule="auto"/>
        <w:rPr>
          <w:rFonts w:eastAsiaTheme="minorEastAsia"/>
          <w:b/>
          <w:bCs/>
          <w:color w:val="005687"/>
        </w:rPr>
      </w:pPr>
      <w:r w:rsidRPr="02AF1B79">
        <w:rPr>
          <w:rFonts w:eastAsiaTheme="minorEastAsia"/>
          <w:b/>
          <w:bCs/>
          <w:color w:val="005687"/>
        </w:rPr>
        <w:t xml:space="preserve">Section </w:t>
      </w:r>
      <w:r w:rsidRPr="02AF1B79" w:rsidR="17E8B32C">
        <w:rPr>
          <w:rFonts w:eastAsiaTheme="minorEastAsia"/>
          <w:b/>
          <w:bCs/>
          <w:color w:val="005687"/>
        </w:rPr>
        <w:t>10. Sexual Assault, Dating Violence, Domestic Violence, and Stalking</w:t>
      </w:r>
    </w:p>
    <w:p w:rsidRPr="00E95D81" w:rsidR="00E95D81" w:rsidP="6E0E1438" w:rsidRDefault="17E8B32C" w14:paraId="7D925BBF" w14:textId="787210E2">
      <w:pPr>
        <w:rPr>
          <w:rFonts w:eastAsiaTheme="minorEastAsia"/>
        </w:rPr>
      </w:pPr>
      <w:r w:rsidRPr="6E0E1438">
        <w:rPr>
          <w:rFonts w:eastAsiaTheme="minorEastAsia"/>
        </w:rPr>
        <w:t xml:space="preserve">Danville Community </w:t>
      </w:r>
      <w:r w:rsidRPr="6E0E1438" w:rsidR="04D78725">
        <w:rPr>
          <w:rFonts w:eastAsiaTheme="minorEastAsia"/>
        </w:rPr>
        <w:t>College</w:t>
      </w:r>
      <w:r w:rsidRPr="6E0E1438">
        <w:rPr>
          <w:rFonts w:eastAsiaTheme="minorEastAsia"/>
        </w:rPr>
        <w:t xml:space="preserve"> is committed to providing an educational and working environment free from sexual assault, dating violence, domestic violence, and stalking. DCC prohibits these forms of conduct and provides programs, resources, reporting options, and procedures designed to promote awareness, prevention, response, and support.</w:t>
      </w:r>
    </w:p>
    <w:p w:rsidRPr="00E95D81" w:rsidR="00E95D81" w:rsidP="6E0E1438" w:rsidRDefault="17E8B32C" w14:paraId="59B6559E" w14:textId="08989754">
      <w:pPr>
        <w:rPr>
          <w:rFonts w:eastAsiaTheme="minorEastAsia"/>
        </w:rPr>
      </w:pPr>
      <w:r w:rsidRPr="6E0E1438">
        <w:rPr>
          <w:rFonts w:eastAsiaTheme="minorEastAsia"/>
        </w:rPr>
        <w:t xml:space="preserve">DCC's policies and procedures concerning sexual assault, dating violence, domestic violence, and stalking are administered in accordance with applicable federal and state law and Virginia Community </w:t>
      </w:r>
      <w:r w:rsidRPr="6E0E1438" w:rsidR="4428775F">
        <w:rPr>
          <w:rFonts w:eastAsiaTheme="minorEastAsia"/>
        </w:rPr>
        <w:t>College</w:t>
      </w:r>
      <w:r w:rsidRPr="6E0E1438">
        <w:rPr>
          <w:rFonts w:eastAsiaTheme="minorEastAsia"/>
        </w:rPr>
        <w:t xml:space="preserve"> System (VCCS) policies.</w:t>
      </w:r>
    </w:p>
    <w:p w:rsidRPr="00E95D81" w:rsidR="00E95D81" w:rsidP="6E0E1438" w:rsidRDefault="17E8B32C" w14:paraId="578875A6" w14:textId="30A334EC">
      <w:pPr>
        <w:spacing w:before="281" w:after="281" w:line="300" w:lineRule="auto"/>
        <w:rPr>
          <w:rFonts w:eastAsiaTheme="minorEastAsia"/>
          <w:b/>
          <w:bCs/>
          <w:color w:val="005687"/>
        </w:rPr>
      </w:pPr>
      <w:r w:rsidRPr="6E0E1438">
        <w:rPr>
          <w:rFonts w:eastAsiaTheme="minorEastAsia"/>
          <w:b/>
          <w:bCs/>
          <w:color w:val="005687"/>
        </w:rPr>
        <w:t>Definitions Applicable to Sexual Assault, Dating Violence, Domestic Violence, and Stalking</w:t>
      </w:r>
    </w:p>
    <w:p w:rsidRPr="00E95D81" w:rsidR="00E95D81" w:rsidP="6E0E1438" w:rsidRDefault="602F9E8A" w14:paraId="4EAD167D" w14:textId="4D4B6B74">
      <w:pPr>
        <w:rPr>
          <w:rFonts w:eastAsiaTheme="minorEastAsia"/>
        </w:rPr>
      </w:pPr>
      <w:r w:rsidRPr="6E0E1438">
        <w:rPr>
          <w:rFonts w:eastAsiaTheme="minorEastAsia"/>
        </w:rPr>
        <w:t>DCC recognizes that different definitions may apply depending upon whether an incident is being classified for federal Clery Act statistical reporting, evaluated under Virginia law, or addressed under DCC/VCCS institutional policy. The applicable definitions are presented separately to clarify the purpose for which each set of definitions applies.</w:t>
      </w:r>
    </w:p>
    <w:p w:rsidRPr="00E95D81" w:rsidR="00E95D81" w:rsidP="6E0E1438" w:rsidRDefault="602F9E8A" w14:paraId="3F95FF3A" w14:textId="7D998178">
      <w:pPr>
        <w:pStyle w:val="Heading3"/>
        <w:spacing w:before="210" w:after="210" w:line="300" w:lineRule="auto"/>
        <w:rPr>
          <w:rFonts w:eastAsiaTheme="minorEastAsia" w:cstheme="minorBidi"/>
          <w:b/>
          <w:bCs/>
          <w:sz w:val="24"/>
          <w:szCs w:val="24"/>
        </w:rPr>
      </w:pPr>
      <w:r w:rsidRPr="6E0E1438">
        <w:rPr>
          <w:rFonts w:eastAsiaTheme="minorEastAsia" w:cstheme="minorBidi"/>
          <w:b/>
          <w:bCs/>
          <w:color w:val="005687"/>
          <w:sz w:val="24"/>
          <w:szCs w:val="24"/>
        </w:rPr>
        <w:t>Federal Clery Act Definitions Used for Statistical Reporting</w:t>
      </w:r>
    </w:p>
    <w:p w:rsidRPr="00E95D81" w:rsidR="00E95D81" w:rsidP="6E0E1438" w:rsidRDefault="602F9E8A" w14:paraId="7F14B808" w14:textId="77F93BB2">
      <w:pPr>
        <w:spacing w:before="240" w:after="240"/>
        <w:rPr>
          <w:rFonts w:eastAsiaTheme="minorEastAsia"/>
        </w:rPr>
      </w:pPr>
      <w:r w:rsidRPr="6E0E1438">
        <w:rPr>
          <w:rFonts w:eastAsiaTheme="minorEastAsia"/>
        </w:rPr>
        <w:t>For purposes of federal Clery Act statistical reporting, DCC uses the applicable federal definitions of dating violence, domestic violence, sexual assault, and stalking.</w:t>
      </w:r>
    </w:p>
    <w:p w:rsidRPr="00E95D81" w:rsidR="00E95D81" w:rsidP="6E0E1438" w:rsidRDefault="17E8B32C" w14:paraId="3BFD8CB5" w14:textId="16590D72">
      <w:pPr>
        <w:pStyle w:val="Heading3"/>
        <w:spacing w:before="210" w:after="210" w:line="300" w:lineRule="auto"/>
        <w:rPr>
          <w:rFonts w:eastAsiaTheme="minorEastAsia" w:cstheme="minorBidi"/>
          <w:b/>
          <w:bCs/>
          <w:sz w:val="24"/>
          <w:szCs w:val="24"/>
        </w:rPr>
      </w:pPr>
      <w:r w:rsidRPr="6E0E1438">
        <w:rPr>
          <w:rFonts w:eastAsiaTheme="minorEastAsia" w:cstheme="minorBidi"/>
          <w:b/>
          <w:bCs/>
          <w:color w:val="005687"/>
          <w:sz w:val="24"/>
          <w:szCs w:val="24"/>
        </w:rPr>
        <w:t>Dating Violence</w:t>
      </w:r>
    </w:p>
    <w:p w:rsidRPr="00E95D81" w:rsidR="00E95D81" w:rsidP="6E0E1438" w:rsidRDefault="0DEADC87" w14:paraId="6468C722" w14:textId="227ED2FA">
      <w:pPr>
        <w:spacing w:before="210" w:after="210" w:line="300" w:lineRule="auto"/>
        <w:rPr>
          <w:rFonts w:eastAsiaTheme="minorEastAsia"/>
        </w:rPr>
      </w:pPr>
      <w:r w:rsidRPr="6E0E1438">
        <w:rPr>
          <w:rFonts w:eastAsiaTheme="minorEastAsia"/>
        </w:rPr>
        <w:t>Dating violence means violence committed by a person who is or has been in a social relationship of a romantic or intimate nature with the victim. The existence of such a relationship is determined based on the reporting party's statement and on consideration of the length of the relationship, the type of relationship, and the frequency of interaction between the persons involved.</w:t>
      </w:r>
    </w:p>
    <w:p w:rsidRPr="00E95D81" w:rsidR="00E95D81" w:rsidP="6E0E1438" w:rsidRDefault="17E8B32C" w14:paraId="407E1FF0" w14:textId="087508E8">
      <w:pPr>
        <w:pStyle w:val="Heading3"/>
        <w:spacing w:before="246" w:after="246" w:line="300" w:lineRule="auto"/>
        <w:rPr>
          <w:rFonts w:eastAsiaTheme="minorEastAsia" w:cstheme="minorBidi"/>
          <w:b/>
          <w:bCs/>
          <w:sz w:val="24"/>
          <w:szCs w:val="24"/>
        </w:rPr>
      </w:pPr>
      <w:r w:rsidRPr="6E0E1438">
        <w:rPr>
          <w:rFonts w:eastAsiaTheme="minorEastAsia" w:cstheme="minorBidi"/>
          <w:b/>
          <w:bCs/>
          <w:color w:val="005687"/>
          <w:sz w:val="24"/>
          <w:szCs w:val="24"/>
        </w:rPr>
        <w:t>Domestic Violence</w:t>
      </w:r>
    </w:p>
    <w:p w:rsidRPr="00E95D81" w:rsidR="00E95D81" w:rsidP="6E0E1438" w:rsidRDefault="7BE8A486" w14:paraId="0D75D7D7" w14:textId="14065935">
      <w:pPr>
        <w:pStyle w:val="ListParagraph"/>
        <w:spacing w:after="0" w:line="300" w:lineRule="auto"/>
        <w:ind w:left="0"/>
        <w:rPr>
          <w:rFonts w:eastAsiaTheme="minorEastAsia"/>
        </w:rPr>
      </w:pPr>
      <w:r w:rsidRPr="6E0E1438">
        <w:rPr>
          <w:rFonts w:eastAsiaTheme="minorEastAsia"/>
        </w:rPr>
        <w:t>Domestic violence means a felony or misdemeanor crime of violence committed by a current or former spouse or intimate partner of the victim; a person with whom the victim shares a child in common; a person who is cohabitating with or has cohabitated with the victim as a spouse or intimate partner; a person similarly situated to a spouse of the victim under applicable domestic or family violence laws; or another person against an adult or youth victim who is protected from that person's acts under applicable domestic or family violence laws.</w:t>
      </w:r>
    </w:p>
    <w:p w:rsidRPr="00E95D81" w:rsidR="00E95D81" w:rsidP="6E0E1438" w:rsidRDefault="17E8B32C" w14:paraId="7FB6AD06" w14:textId="4BF8EA7F">
      <w:pPr>
        <w:pStyle w:val="Heading3"/>
        <w:spacing w:before="246" w:after="246" w:line="300" w:lineRule="auto"/>
        <w:rPr>
          <w:rFonts w:eastAsiaTheme="minorEastAsia" w:cstheme="minorBidi"/>
          <w:b/>
          <w:bCs/>
          <w:sz w:val="24"/>
          <w:szCs w:val="24"/>
        </w:rPr>
      </w:pPr>
      <w:r w:rsidRPr="6E0E1438">
        <w:rPr>
          <w:rFonts w:eastAsiaTheme="minorEastAsia" w:cstheme="minorBidi"/>
          <w:b/>
          <w:bCs/>
          <w:color w:val="005687"/>
          <w:sz w:val="24"/>
          <w:szCs w:val="24"/>
        </w:rPr>
        <w:t>Sexual Assault</w:t>
      </w:r>
    </w:p>
    <w:p w:rsidRPr="00E95D81" w:rsidR="00E95D81" w:rsidP="6E0E1438" w:rsidRDefault="129A32FA" w14:paraId="69240BD0" w14:textId="163728D7">
      <w:pPr>
        <w:spacing w:before="210" w:after="210" w:line="300" w:lineRule="auto"/>
        <w:rPr>
          <w:rFonts w:eastAsiaTheme="minorEastAsia"/>
        </w:rPr>
      </w:pPr>
      <w:r w:rsidRPr="6E0E1438">
        <w:rPr>
          <w:rFonts w:eastAsiaTheme="minorEastAsia"/>
        </w:rPr>
        <w:t>Sexual assault includes the federal Clery Act sex offenses of rape, fondling, incest, and statutory rape, as applicable to the circumstances and definitions established under federal law.</w:t>
      </w:r>
    </w:p>
    <w:p w:rsidRPr="00E95D81" w:rsidR="00E95D81" w:rsidP="6E0E1438" w:rsidRDefault="17E8B32C" w14:paraId="0E856D97" w14:textId="548EF308">
      <w:pPr>
        <w:pStyle w:val="Heading3"/>
        <w:spacing w:before="246" w:after="246" w:line="300" w:lineRule="auto"/>
        <w:rPr>
          <w:rFonts w:eastAsiaTheme="minorEastAsia" w:cstheme="minorBidi"/>
          <w:b/>
          <w:bCs/>
          <w:sz w:val="24"/>
          <w:szCs w:val="24"/>
        </w:rPr>
      </w:pPr>
      <w:r w:rsidRPr="6E0E1438">
        <w:rPr>
          <w:rFonts w:eastAsiaTheme="minorEastAsia" w:cstheme="minorBidi"/>
          <w:b/>
          <w:bCs/>
          <w:color w:val="005687"/>
          <w:sz w:val="24"/>
          <w:szCs w:val="24"/>
        </w:rPr>
        <w:t>Stalking</w:t>
      </w:r>
    </w:p>
    <w:p w:rsidRPr="00E95D81" w:rsidR="00E95D81" w:rsidP="6E0E1438" w:rsidRDefault="0BF4F738" w14:paraId="0121602D" w14:textId="62D8C5C5">
      <w:pPr>
        <w:spacing w:after="0" w:line="300" w:lineRule="auto"/>
        <w:rPr>
          <w:rFonts w:eastAsiaTheme="minorEastAsia"/>
        </w:rPr>
      </w:pPr>
      <w:r w:rsidRPr="6E0E1438">
        <w:rPr>
          <w:rFonts w:eastAsiaTheme="minorEastAsia"/>
        </w:rPr>
        <w:t>Stalking means engaging in a course of conduct directed at a specific person that would cause a reasonable person to fear for the person's safety or the safety of others or to suffer substantial emotional distress.</w:t>
      </w:r>
      <w:r w:rsidR="00E95D81">
        <w:br/>
      </w:r>
    </w:p>
    <w:p w:rsidRPr="00E95D81" w:rsidR="00E95D81" w:rsidP="6E0E1438" w:rsidRDefault="17E8B32C" w14:paraId="71D60639" w14:textId="7CB2652F">
      <w:pPr>
        <w:spacing w:after="0" w:line="300" w:lineRule="auto"/>
        <w:rPr>
          <w:rFonts w:eastAsiaTheme="minorEastAsia"/>
        </w:rPr>
      </w:pPr>
      <w:r w:rsidRPr="6E0E1438">
        <w:rPr>
          <w:rFonts w:eastAsiaTheme="minorEastAsia"/>
        </w:rPr>
        <w:t xml:space="preserve">A course of conduct means two or more acts in which the stalker, directly, indirectly, or through third parties, follows, monitors, observes, surveils, threatens, communicates to or about a person, or interferes with the person's property by any action, method, device, or means. </w:t>
      </w:r>
    </w:p>
    <w:p w:rsidRPr="00E95D81" w:rsidR="00E95D81" w:rsidP="6E0E1438" w:rsidRDefault="320CF471" w14:paraId="65A7C127" w14:textId="5DCD03B2">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Prevention and Awareness Programs</w:t>
      </w:r>
    </w:p>
    <w:p w:rsidRPr="00E95D81" w:rsidR="00E95D81" w:rsidP="6E0E1438" w:rsidRDefault="320CF471" w14:paraId="0E073421" w14:textId="5C9B7AC9">
      <w:pPr>
        <w:spacing w:before="240" w:after="240"/>
        <w:rPr>
          <w:rFonts w:eastAsiaTheme="minorEastAsia"/>
        </w:rPr>
      </w:pPr>
      <w:r w:rsidRPr="6E0E1438">
        <w:rPr>
          <w:rFonts w:eastAsiaTheme="minorEastAsia"/>
        </w:rPr>
        <w:t>DCC provides educational programs and campaigns intended to promote awareness of and prevent dating violence, domestic violence, sexual assault, and stalking.</w:t>
      </w:r>
    </w:p>
    <w:p w:rsidRPr="00E95D81" w:rsidR="00E95D81" w:rsidP="6E0E1438" w:rsidRDefault="320CF471" w14:paraId="5212B08D" w14:textId="68F0199E">
      <w:pPr>
        <w:spacing w:before="240" w:after="240"/>
        <w:rPr>
          <w:rFonts w:eastAsiaTheme="minorEastAsia"/>
        </w:rPr>
      </w:pPr>
      <w:r w:rsidRPr="6E0E1438">
        <w:rPr>
          <w:rFonts w:eastAsiaTheme="minorEastAsia"/>
        </w:rPr>
        <w:t>The College's prevention and awareness efforts are intended to promote awareness of prohibited conduct; provide information concerning consent and healthy and respectful relationships; encourage safe and positive bystander intervention; provide information concerning risk reduction without placing responsibility for preventing an offense on a victim; and provide information concerning reporting options, supportive measures, institutional procedures, and available resources.</w:t>
      </w:r>
    </w:p>
    <w:p w:rsidRPr="00E95D81" w:rsidR="00E95D81" w:rsidP="6E0E1438" w:rsidRDefault="320CF471" w14:paraId="1F344D5F" w14:textId="59F87F81">
      <w:pPr>
        <w:spacing w:before="240" w:after="240"/>
        <w:rPr>
          <w:rFonts w:eastAsiaTheme="minorEastAsia"/>
        </w:rPr>
      </w:pPr>
      <w:r w:rsidRPr="6E0E1438">
        <w:rPr>
          <w:rFonts w:eastAsiaTheme="minorEastAsia"/>
        </w:rPr>
        <w:t>DCC's prevention and awareness programming is designed to address the applicable federal Clery Act requirements for incoming students and new employees and to provide ongoing prevention and awareness efforts for current students and employees.</w:t>
      </w:r>
    </w:p>
    <w:p w:rsidRPr="00E95D81" w:rsidR="00E95D81" w:rsidP="6E0E1438" w:rsidRDefault="320CF471" w14:paraId="691F78AE" w14:textId="14596DA3">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Prevention and Awareness Programs for Incoming Students and New Employees</w:t>
      </w:r>
    </w:p>
    <w:p w:rsidRPr="00E95D81" w:rsidR="00E95D81" w:rsidP="6E0E1438" w:rsidRDefault="320CF471" w14:paraId="6D68C8FC" w14:textId="70221237">
      <w:pPr>
        <w:spacing w:before="240" w:after="240"/>
        <w:rPr>
          <w:rFonts w:eastAsiaTheme="minorEastAsia"/>
        </w:rPr>
      </w:pPr>
      <w:r w:rsidRPr="6E0E1438">
        <w:rPr>
          <w:rFonts w:eastAsiaTheme="minorEastAsia"/>
        </w:rPr>
        <w:t>DCC provides primary prevention and awareness information to incoming students and new employees concerning dating violence, domestic violence, sexual assault, and stalking.</w:t>
      </w:r>
    </w:p>
    <w:p w:rsidRPr="00E95D81" w:rsidR="00E95D81" w:rsidP="6E0E1438" w:rsidRDefault="17E8B32C" w14:paraId="118EED09" w14:textId="64414B93">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Virginia Definitions</w:t>
      </w:r>
    </w:p>
    <w:p w:rsidRPr="00E95D81" w:rsidR="00E95D81" w:rsidP="6E0E1438" w:rsidRDefault="17E8B32C" w14:paraId="6B2103EC" w14:textId="0307F68F">
      <w:pPr>
        <w:spacing w:before="210" w:after="210" w:line="300" w:lineRule="auto"/>
        <w:rPr>
          <w:rFonts w:eastAsiaTheme="minorEastAsia"/>
        </w:rPr>
      </w:pPr>
      <w:r w:rsidRPr="6E0E1438">
        <w:rPr>
          <w:rFonts w:eastAsiaTheme="minorEastAsia"/>
        </w:rPr>
        <w:t>For purposes of complying with Clery Act requirements concerning programs to prevent dating violence, domestic violence, sexual assault, and stalking, DCC also provides information regarding the definitions applicable under Virginia law. These definitions are separate from the federal definitions DCC uses for Clery Act statistical reporting.</w:t>
      </w:r>
    </w:p>
    <w:p w:rsidRPr="00E95D81" w:rsidR="00E95D81" w:rsidP="6E0E1438" w:rsidRDefault="17E8B32C" w14:paraId="6DBB0B51" w14:textId="022FEEAC">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Dating Violence</w:t>
      </w:r>
    </w:p>
    <w:p w:rsidRPr="00E95D81" w:rsidR="00E95D81" w:rsidP="6E0E1438" w:rsidRDefault="17E8B32C" w14:paraId="57D04F1C" w14:textId="03348853">
      <w:pPr>
        <w:spacing w:before="210" w:after="210" w:line="300" w:lineRule="auto"/>
        <w:rPr>
          <w:rFonts w:eastAsiaTheme="minorEastAsia"/>
        </w:rPr>
      </w:pPr>
      <w:r w:rsidRPr="6E0E1438">
        <w:rPr>
          <w:rFonts w:eastAsiaTheme="minorEastAsia"/>
        </w:rPr>
        <w:t>Virginia law does not establish a separate criminal offense specifically titled "dating violence." Conduct occurring within a dating relationship may, depending upon the circumstances, constitute an act of violence, force, or threat, assault and battery, stalking, criminal sexual assault, or another offense under Virginia law.</w:t>
      </w:r>
    </w:p>
    <w:p w:rsidRPr="00E95D81" w:rsidR="00E95D81" w:rsidP="6E0E1438" w:rsidRDefault="6016931F" w14:paraId="1DB7C268" w14:textId="1ED4E6B8">
      <w:pPr>
        <w:spacing w:before="210" w:after="210" w:line="300" w:lineRule="auto"/>
        <w:rPr>
          <w:rFonts w:eastAsiaTheme="minorEastAsia"/>
        </w:rPr>
      </w:pPr>
      <w:r w:rsidRPr="6E0E1438">
        <w:rPr>
          <w:rFonts w:eastAsiaTheme="minorEastAsia"/>
        </w:rPr>
        <w:t>Virginia defines an act of violence, force, or threat as an act involving violence, force, or threat that results in bodily injury or places an individual in reasonable apprehension of death, sexual assault, or bodily injury. This includes, but is not limited to, forceful detention, stalking, criminal sexual assault, or other qualifying criminal offenses.</w:t>
      </w:r>
      <w:r w:rsidR="00E95D81">
        <w:br/>
      </w:r>
      <w:r w:rsidRPr="6E0E1438">
        <w:rPr>
          <w:rFonts w:eastAsiaTheme="minorEastAsia"/>
        </w:rPr>
        <w:t>Virginia Code Reference: § 19.2-152.7:1.</w:t>
      </w:r>
    </w:p>
    <w:p w:rsidRPr="00E95D81" w:rsidR="00E95D81" w:rsidP="6E0E1438" w:rsidRDefault="17E8B32C" w14:paraId="376867AE" w14:textId="2276276C">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Domestic Violence / Family Abuse</w:t>
      </w:r>
    </w:p>
    <w:p w:rsidRPr="00E95D81" w:rsidR="00E95D81" w:rsidP="6E0E1438" w:rsidRDefault="29E25BE0" w14:paraId="01548E84" w14:textId="704B1CB1">
      <w:pPr>
        <w:spacing w:line="276" w:lineRule="auto"/>
        <w:rPr>
          <w:rFonts w:eastAsiaTheme="minorEastAsia"/>
        </w:rPr>
      </w:pPr>
      <w:r w:rsidRPr="6E0E1438">
        <w:rPr>
          <w:rFonts w:eastAsiaTheme="minorEastAsia"/>
        </w:rPr>
        <w:t>Virginia law addresses domestic violence in part through statutory provisions concerning family abuse. Family abuse includes an act involving violence, force, or threat resulting in bodily injury or placing a person in reasonable apprehension of death, sexual assault, or bodily injury when committed against a family or household member.</w:t>
      </w:r>
    </w:p>
    <w:p w:rsidRPr="00E95D81" w:rsidR="00E95D81" w:rsidP="6E0E1438" w:rsidRDefault="29E25BE0" w14:paraId="372BC1A4" w14:textId="49FC9E48">
      <w:pPr>
        <w:spacing w:line="276" w:lineRule="auto"/>
        <w:rPr>
          <w:rFonts w:eastAsiaTheme="minorEastAsia"/>
        </w:rPr>
      </w:pPr>
      <w:r w:rsidRPr="6E0E1438">
        <w:rPr>
          <w:rFonts w:eastAsiaTheme="minorEastAsia"/>
        </w:rPr>
        <w:t>Virginia law defines the relationships encompassed within “family or household member,” including specified current and former spouses, relatives, persons who share a child, and certain current or former cohabitants.</w:t>
      </w:r>
      <w:r w:rsidRPr="6E0E1438" w:rsidR="5DE6D40E">
        <w:rPr>
          <w:rFonts w:eastAsiaTheme="minorEastAsia"/>
        </w:rPr>
        <w:t xml:space="preserve">  </w:t>
      </w:r>
      <w:r w:rsidR="00E95D81">
        <w:br/>
      </w:r>
      <w:r w:rsidRPr="6E0E1438">
        <w:rPr>
          <w:rFonts w:eastAsiaTheme="minorEastAsia"/>
        </w:rPr>
        <w:t>Virginia Code References: §§ 16.1-228 and 18.2-57.2.</w:t>
      </w:r>
    </w:p>
    <w:p w:rsidRPr="00E95D81" w:rsidR="00E95D81" w:rsidP="6E0E1438" w:rsidRDefault="17E8B32C" w14:paraId="35B5AF94" w14:textId="2B104802">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Sexual Assault</w:t>
      </w:r>
    </w:p>
    <w:p w:rsidRPr="00E95D81" w:rsidR="00E95D81" w:rsidP="6E0E1438" w:rsidRDefault="0AD5B78C" w14:paraId="198B813B" w14:textId="68AD83BA">
      <w:pPr>
        <w:spacing w:line="276" w:lineRule="auto"/>
        <w:rPr>
          <w:rFonts w:eastAsiaTheme="minorEastAsia"/>
        </w:rPr>
      </w:pPr>
      <w:r w:rsidRPr="6E0E1438">
        <w:rPr>
          <w:rFonts w:eastAsiaTheme="minorEastAsia"/>
        </w:rPr>
        <w:t>Virginia law addresses criminal sexual assault through multiple offenses contained in Article 7, Criminal Sexual Assault, Chapter 4 of Title 18.2 of the Code of Virginia.</w:t>
      </w:r>
    </w:p>
    <w:p w:rsidRPr="00E95D81" w:rsidR="00E95D81" w:rsidP="6E0E1438" w:rsidRDefault="0AD5B78C" w14:paraId="44F5F430" w14:textId="5E2A1B81">
      <w:pPr>
        <w:spacing w:line="276" w:lineRule="auto"/>
        <w:rPr>
          <w:rFonts w:eastAsiaTheme="minorEastAsia"/>
        </w:rPr>
      </w:pPr>
      <w:r w:rsidRPr="6E0E1438">
        <w:rPr>
          <w:rFonts w:eastAsiaTheme="minorEastAsia"/>
        </w:rPr>
        <w:t>For example, Virginia's rape statute addresses sexual intercourse accomplished against the complaining witness's will by force, threat, or intimidation; through mental incapacity or physical helplessness; or under specified circumstances involving a child. Other conduct may constitute additional criminal sexual-assault offenses under Virginia law depending upon the circumstances.</w:t>
      </w:r>
      <w:r w:rsidR="00E95D81">
        <w:br/>
      </w:r>
      <w:r w:rsidRPr="6E0E1438">
        <w:rPr>
          <w:rFonts w:eastAsiaTheme="minorEastAsia"/>
        </w:rPr>
        <w:t>Virginia Code Reference: Article 7, §§ 18.2-61 et seq.</w:t>
      </w:r>
    </w:p>
    <w:p w:rsidRPr="00E95D81" w:rsidR="00E95D81" w:rsidP="6E0E1438" w:rsidRDefault="17E8B32C" w14:paraId="7E963008" w14:textId="1E89C3CE">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Stalking</w:t>
      </w:r>
    </w:p>
    <w:p w:rsidRPr="00E95D81" w:rsidR="00E95D81" w:rsidP="6E0E1438" w:rsidRDefault="1B1872B3" w14:paraId="1A346038" w14:textId="53D1D005">
      <w:pPr>
        <w:spacing w:line="276" w:lineRule="auto"/>
        <w:rPr>
          <w:rFonts w:eastAsiaTheme="minorEastAsia"/>
        </w:rPr>
      </w:pPr>
      <w:r w:rsidRPr="6E0E1438">
        <w:rPr>
          <w:rFonts w:eastAsiaTheme="minorEastAsia"/>
        </w:rPr>
        <w:t>Under Virginia law, stalking generally involves conduct occurring on more than one occasion, whether in person or through other means, including mail, telephone, or electronically transmitted communication, directed at another person with the intent to place, or when the individual knows or reasonably should know that the conduct places, the other person in reasonable fear of death, criminal sexual assault, or bodily injury to that person or the person's family or household member.</w:t>
      </w:r>
      <w:r w:rsidR="00E95D81">
        <w:br/>
      </w:r>
      <w:r w:rsidRPr="6E0E1438">
        <w:rPr>
          <w:rFonts w:eastAsiaTheme="minorEastAsia"/>
        </w:rPr>
        <w:t>Virginia Code Reference: § 18.2-60.3.</w:t>
      </w:r>
    </w:p>
    <w:p w:rsidRPr="00E95D81" w:rsidR="00E95D81" w:rsidP="6E0E1438" w:rsidRDefault="17E8B32C" w14:paraId="62D64430" w14:textId="2A2CE813">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Consent</w:t>
      </w:r>
    </w:p>
    <w:p w:rsidRPr="00E95D81" w:rsidR="00E95D81" w:rsidP="6E0E1438" w:rsidRDefault="4FC5B873" w14:paraId="55063756" w14:textId="79443792">
      <w:pPr>
        <w:spacing w:line="276" w:lineRule="auto"/>
        <w:rPr>
          <w:rFonts w:eastAsiaTheme="minorEastAsia"/>
        </w:rPr>
      </w:pPr>
      <w:r w:rsidRPr="6E0E1438">
        <w:rPr>
          <w:rFonts w:eastAsiaTheme="minorEastAsia"/>
        </w:rPr>
        <w:t>Virginia's criminal sexual-assault statutes address circumstances in which sexual activity occurs against a person's will by force, threat, or intimidation, as well as circumstances involving mental incapacity or physical helplessness. These circumstances are expressly addressed, for example, in Virginia's rape statute.</w:t>
      </w:r>
    </w:p>
    <w:p w:rsidRPr="00E95D81" w:rsidR="00E95D81" w:rsidP="6E0E1438" w:rsidRDefault="4FC5B873" w14:paraId="4BB7FA87" w14:textId="79788D2A">
      <w:pPr>
        <w:spacing w:line="276" w:lineRule="auto"/>
        <w:rPr>
          <w:rFonts w:eastAsiaTheme="minorEastAsia"/>
        </w:rPr>
      </w:pPr>
      <w:r w:rsidRPr="6E0E1438">
        <w:rPr>
          <w:rFonts w:eastAsiaTheme="minorEastAsia"/>
        </w:rPr>
        <w:t xml:space="preserve">DCC/VCCS's institutional definition of consent appears below. That institutional definition is used for </w:t>
      </w:r>
      <w:r w:rsidRPr="6E0E1438" w:rsidR="554FF41C">
        <w:rPr>
          <w:rFonts w:eastAsiaTheme="minorEastAsia"/>
        </w:rPr>
        <w:t>College</w:t>
      </w:r>
      <w:r w:rsidRPr="6E0E1438">
        <w:rPr>
          <w:rFonts w:eastAsiaTheme="minorEastAsia"/>
        </w:rPr>
        <w:t xml:space="preserve"> policy purposes and should not be interpreted as a representation that Virginia has adopted the same wording as a single statutory definition of consent.</w:t>
      </w:r>
      <w:r w:rsidR="00E95D81">
        <w:br/>
      </w:r>
      <w:r w:rsidRPr="6E0E1438">
        <w:rPr>
          <w:rFonts w:eastAsiaTheme="minorEastAsia"/>
        </w:rPr>
        <w:t>Virginia Code Reference: Article 7, §§ 18.2-61 et seq.</w:t>
      </w:r>
    </w:p>
    <w:p w:rsidRPr="00E95D81" w:rsidR="00E95D81" w:rsidP="6E0E1438" w:rsidRDefault="17E8B32C" w14:paraId="6FCCFF12" w14:textId="74A9C021">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DCC/VCCS Institutional Policy Definitions</w:t>
      </w:r>
    </w:p>
    <w:p w:rsidRPr="00E95D81" w:rsidR="00E95D81" w:rsidP="6E0E1438" w:rsidRDefault="17E8B32C" w14:paraId="12DF950D" w14:textId="3A1A59EB">
      <w:pPr>
        <w:spacing w:before="210" w:after="210" w:line="300" w:lineRule="auto"/>
        <w:rPr>
          <w:rFonts w:eastAsiaTheme="minorEastAsia"/>
        </w:rPr>
      </w:pPr>
      <w:r w:rsidRPr="6E0E1438">
        <w:rPr>
          <w:rFonts w:eastAsiaTheme="minorEastAsia"/>
        </w:rPr>
        <w:t>DCC applies definitions contained in current DCC and VCCS policies when determining whether reported conduct constitutes a violation of institutional policy.</w:t>
      </w:r>
    </w:p>
    <w:p w:rsidRPr="00E95D81" w:rsidR="00E95D81" w:rsidP="6E0E1438" w:rsidRDefault="17E8B32C" w14:paraId="34C1231D" w14:textId="546B5B4B">
      <w:pPr>
        <w:spacing w:before="210" w:after="210" w:line="300" w:lineRule="auto"/>
        <w:rPr>
          <w:rFonts w:eastAsiaTheme="minorEastAsia"/>
        </w:rPr>
      </w:pPr>
      <w:r w:rsidRPr="6E0E1438">
        <w:rPr>
          <w:rFonts w:eastAsiaTheme="minorEastAsia"/>
        </w:rPr>
        <w:t>The institutional definitions and standards applicable to sexual harassment, sexual violence, dating violence, domestic violence, stalking, consent, and related prohibited conduct are contained in applicable DCC/VCCS policies.</w:t>
      </w:r>
    </w:p>
    <w:p w:rsidRPr="00E95D81" w:rsidR="00E95D81" w:rsidP="6E0E1438" w:rsidRDefault="17E8B32C" w14:paraId="7AFBD101" w14:textId="1879E656">
      <w:pPr>
        <w:spacing w:before="210" w:after="210" w:line="300" w:lineRule="auto"/>
        <w:rPr>
          <w:rFonts w:eastAsiaTheme="minorEastAsia"/>
        </w:rPr>
      </w:pPr>
      <w:r w:rsidRPr="6E0E1438">
        <w:rPr>
          <w:rFonts w:eastAsiaTheme="minorEastAsia"/>
        </w:rPr>
        <w:t>These institutional policy definitions should not be confused with the federal definitions used solely for Clery statistical classification or with definitions under Virginia law.</w:t>
      </w:r>
      <w:r w:rsidR="00E95D81">
        <w:br/>
      </w:r>
      <w:r w:rsidR="00E95D81">
        <w:br/>
      </w:r>
      <w:r w:rsidRPr="6E0E1438" w:rsidR="7A4E6F70">
        <w:rPr>
          <w:rFonts w:eastAsiaTheme="minorEastAsia"/>
        </w:rPr>
        <w:t xml:space="preserve">The definitions contained in the DCC/VCCS Policy on Sexual Harassment apply for purposes of the </w:t>
      </w:r>
      <w:r w:rsidRPr="6E0E1438" w:rsidR="3CDC2105">
        <w:rPr>
          <w:rFonts w:eastAsiaTheme="minorEastAsia"/>
        </w:rPr>
        <w:t>College</w:t>
      </w:r>
      <w:r w:rsidRPr="6E0E1438" w:rsidR="7A4E6F70">
        <w:rPr>
          <w:rFonts w:eastAsiaTheme="minorEastAsia"/>
        </w:rPr>
        <w:t xml:space="preserve">'s institutional policies and procedures. These definitions are used when the </w:t>
      </w:r>
      <w:r w:rsidRPr="6E0E1438" w:rsidR="3CDC2105">
        <w:rPr>
          <w:rFonts w:eastAsiaTheme="minorEastAsia"/>
        </w:rPr>
        <w:t>College</w:t>
      </w:r>
      <w:r w:rsidRPr="6E0E1438" w:rsidR="7A4E6F70">
        <w:rPr>
          <w:rFonts w:eastAsiaTheme="minorEastAsia"/>
        </w:rPr>
        <w:t xml:space="preserve"> evaluates conduct under its policies, provides supportive measures, and administers applicable institutional grievance and disciplinary procedures.</w:t>
      </w:r>
    </w:p>
    <w:p w:rsidRPr="00E95D81" w:rsidR="00E95D81" w:rsidP="6E0E1438" w:rsidRDefault="7A4E6F70" w14:paraId="0CA6C7C8" w14:textId="7B111A87">
      <w:pPr>
        <w:spacing w:line="276" w:lineRule="auto"/>
        <w:rPr>
          <w:rFonts w:eastAsiaTheme="minorEastAsia"/>
        </w:rPr>
      </w:pPr>
      <w:r w:rsidRPr="6E0E1438">
        <w:rPr>
          <w:rFonts w:eastAsiaTheme="minorEastAsia"/>
        </w:rPr>
        <w:t xml:space="preserve">These institutional definitions should not be confused with either the federal Clery Act definitions used to classify and count incidents for statistical </w:t>
      </w:r>
      <w:r w:rsidRPr="6E0E1438" w:rsidR="0E24200E">
        <w:rPr>
          <w:rFonts w:eastAsiaTheme="minorEastAsia"/>
        </w:rPr>
        <w:t>reporting,</w:t>
      </w:r>
      <w:r w:rsidRPr="6E0E1438">
        <w:rPr>
          <w:rFonts w:eastAsiaTheme="minorEastAsia"/>
        </w:rPr>
        <w:t xml:space="preserve"> or the elements of criminal offenses established under Virginia law.</w:t>
      </w:r>
    </w:p>
    <w:p w:rsidRPr="00E95D81" w:rsidR="00E95D81" w:rsidP="6E0E1438" w:rsidRDefault="7A4E6F70" w14:paraId="4CE07184" w14:textId="260D597B">
      <w:pPr>
        <w:spacing w:line="276" w:lineRule="auto"/>
        <w:rPr>
          <w:rFonts w:eastAsiaTheme="minorEastAsia"/>
          <w:b/>
          <w:bCs/>
          <w:color w:val="005687"/>
        </w:rPr>
      </w:pPr>
      <w:r w:rsidRPr="6E0E1438">
        <w:rPr>
          <w:rFonts w:eastAsiaTheme="minorEastAsia"/>
        </w:rPr>
        <w:t>Among the institutional definitions contained in DCC/VCCS policy are:</w:t>
      </w:r>
      <w:r w:rsidR="00E95D81">
        <w:br/>
      </w:r>
      <w:r w:rsidR="00E95D81">
        <w:br/>
      </w:r>
      <w:r w:rsidRPr="6E0E1438">
        <w:rPr>
          <w:rFonts w:eastAsiaTheme="minorEastAsia"/>
          <w:b/>
          <w:bCs/>
          <w:color w:val="005687"/>
        </w:rPr>
        <w:t>Consent</w:t>
      </w:r>
    </w:p>
    <w:p w:rsidRPr="00E95D81" w:rsidR="00E95D81" w:rsidP="6E0E1438" w:rsidRDefault="7A4E6F70" w14:paraId="117D0DB4" w14:textId="5F519018">
      <w:pPr>
        <w:spacing w:line="276" w:lineRule="auto"/>
        <w:rPr>
          <w:rFonts w:eastAsiaTheme="minorEastAsia"/>
        </w:rPr>
      </w:pPr>
      <w:r w:rsidRPr="6E0E1438">
        <w:rPr>
          <w:rFonts w:eastAsiaTheme="minorEastAsia"/>
        </w:rPr>
        <w:t>Consent is knowing, voluntary, and clear permission, by word or action, to engage in mutually agreed-upon sexual activity. Silence does not necessarily constitute consent. Past consent to sexual activities or a current or previous dating relationship does not imply ongoing or future consent. Consent to some sexual contact cannot be presumed to constitute consent to other sexual activity.</w:t>
      </w:r>
    </w:p>
    <w:p w:rsidRPr="00E95D81" w:rsidR="00E95D81" w:rsidP="6E0E1438" w:rsidRDefault="7A4E6F70" w14:paraId="061F8663" w14:textId="2A7B29B5">
      <w:pPr>
        <w:spacing w:line="276" w:lineRule="auto"/>
        <w:rPr>
          <w:rFonts w:eastAsiaTheme="minorEastAsia"/>
        </w:rPr>
      </w:pPr>
      <w:r w:rsidRPr="6E0E1438">
        <w:rPr>
          <w:rFonts w:eastAsiaTheme="minorEastAsia"/>
        </w:rPr>
        <w:t>An individual cannot consent who is under the applicable legal age of consent. The existence of consent is based on the totality of the circumstances. Sexual activity committed against a person's will through force, threat, intimidation, or ruse, or involving mental incapacity or physical helplessness, is without consent.</w:t>
      </w:r>
    </w:p>
    <w:p w:rsidRPr="00E95D81" w:rsidR="00E95D81" w:rsidP="6E0E1438" w:rsidRDefault="7A4E6F70" w14:paraId="3B1B9133" w14:textId="3060EC31">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Dating Violence</w:t>
      </w:r>
    </w:p>
    <w:p w:rsidRPr="00E95D81" w:rsidR="00E95D81" w:rsidP="6E0E1438" w:rsidRDefault="7A4E6F70" w14:paraId="7FF64BF4" w14:textId="0FDC6DF1">
      <w:pPr>
        <w:spacing w:line="276" w:lineRule="auto"/>
        <w:rPr>
          <w:rFonts w:eastAsiaTheme="minorEastAsia"/>
        </w:rPr>
      </w:pPr>
      <w:r w:rsidRPr="6E0E1438">
        <w:rPr>
          <w:rFonts w:eastAsiaTheme="minorEastAsia"/>
        </w:rPr>
        <w:t>Dating violence is violence, force, or threat that results in bodily injury or places an individual in reasonable apprehension of death, sexual assault, or bodily injury committed by a person who is or has been in a close relationship of a romantic or intimate nature with the other person.</w:t>
      </w:r>
    </w:p>
    <w:p w:rsidRPr="00E95D81" w:rsidR="00E95D81" w:rsidP="6E0E1438" w:rsidRDefault="7A4E6F70" w14:paraId="6F84346B" w14:textId="7A497BBE">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Domestic Violence</w:t>
      </w:r>
    </w:p>
    <w:p w:rsidRPr="00E95D81" w:rsidR="00E95D81" w:rsidP="6E0E1438" w:rsidRDefault="7A4E6F70" w14:paraId="4B8A0421" w14:textId="093F1671">
      <w:pPr>
        <w:spacing w:line="276" w:lineRule="auto"/>
        <w:rPr>
          <w:rFonts w:eastAsiaTheme="minorEastAsia"/>
        </w:rPr>
      </w:pPr>
      <w:r w:rsidRPr="6E0E1438">
        <w:rPr>
          <w:rFonts w:eastAsiaTheme="minorEastAsia"/>
        </w:rPr>
        <w:t>Domestic violence is violence, force, or threat that results in bodily injury or places an individual in reasonable apprehension of death, sexual assault, or bodily injury and that is committed against the person's family or household member, as provided by applicable DCC/VCCS policy.</w:t>
      </w:r>
    </w:p>
    <w:p w:rsidRPr="00E95D81" w:rsidR="00E95D81" w:rsidP="6E0E1438" w:rsidRDefault="7A4E6F70" w14:paraId="4AB0F669" w14:textId="10D76383">
      <w:pPr>
        <w:pStyle w:val="Heading3"/>
        <w:spacing w:before="246" w:after="246" w:line="300" w:lineRule="auto"/>
        <w:rPr>
          <w:rFonts w:eastAsiaTheme="minorEastAsia" w:cstheme="minorBidi"/>
          <w:b/>
          <w:bCs/>
          <w:sz w:val="24"/>
          <w:szCs w:val="24"/>
        </w:rPr>
      </w:pPr>
      <w:r w:rsidRPr="6E0E1438">
        <w:rPr>
          <w:rFonts w:eastAsiaTheme="minorEastAsia" w:cstheme="minorBidi"/>
          <w:b/>
          <w:bCs/>
          <w:color w:val="005687"/>
          <w:sz w:val="24"/>
          <w:szCs w:val="24"/>
        </w:rPr>
        <w:t>Sexual Assault</w:t>
      </w:r>
    </w:p>
    <w:p w:rsidRPr="00E95D81" w:rsidR="00E95D81" w:rsidP="6E0E1438" w:rsidRDefault="7A4E6F70" w14:paraId="7CCD7D97" w14:textId="58540872">
      <w:pPr>
        <w:spacing w:line="276" w:lineRule="auto"/>
        <w:rPr>
          <w:rFonts w:eastAsiaTheme="minorEastAsia"/>
        </w:rPr>
      </w:pPr>
      <w:r w:rsidRPr="6E0E1438">
        <w:rPr>
          <w:rFonts w:eastAsiaTheme="minorEastAsia"/>
        </w:rPr>
        <w:t xml:space="preserve">Sexual assault is any sexual act directed against another person without consent or when the person is incapable of giving consent. Applicable forms of prohibited sexual conduct are further addressed in the </w:t>
      </w:r>
      <w:r w:rsidRPr="6E0E1438" w:rsidR="2D8028C9">
        <w:rPr>
          <w:rFonts w:eastAsiaTheme="minorEastAsia"/>
        </w:rPr>
        <w:t>College</w:t>
      </w:r>
      <w:r w:rsidRPr="6E0E1438">
        <w:rPr>
          <w:rFonts w:eastAsiaTheme="minorEastAsia"/>
        </w:rPr>
        <w:t>'s Policy on Sexual Harassment.</w:t>
      </w:r>
    </w:p>
    <w:p w:rsidRPr="00E95D81" w:rsidR="00E95D81" w:rsidP="6E0E1438" w:rsidRDefault="7A4E6F70" w14:paraId="1DE340F0" w14:textId="445B49E9">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Stalking</w:t>
      </w:r>
    </w:p>
    <w:p w:rsidRPr="00E95D81" w:rsidR="00E95D81" w:rsidP="6E0E1438" w:rsidRDefault="7A4E6F70" w14:paraId="44E55DE3" w14:textId="20EB7018">
      <w:pPr>
        <w:spacing w:line="276" w:lineRule="auto"/>
        <w:rPr>
          <w:rFonts w:eastAsiaTheme="minorEastAsia"/>
        </w:rPr>
      </w:pPr>
      <w:r w:rsidRPr="6E0E1438">
        <w:rPr>
          <w:rFonts w:eastAsiaTheme="minorEastAsia"/>
        </w:rPr>
        <w:t xml:space="preserve">Stalking means engaging in a course of conduct directed at a specific person that would cause a reasonable person to fear for the person's safety or the safety of others or to suffer substantial emotional distress, as provided by applicable </w:t>
      </w:r>
      <w:r w:rsidRPr="6E0E1438" w:rsidR="6C182BB0">
        <w:rPr>
          <w:rFonts w:eastAsiaTheme="minorEastAsia"/>
        </w:rPr>
        <w:t>College</w:t>
      </w:r>
      <w:r w:rsidRPr="6E0E1438">
        <w:rPr>
          <w:rFonts w:eastAsiaTheme="minorEastAsia"/>
        </w:rPr>
        <w:t xml:space="preserve"> policy.</w:t>
      </w:r>
    </w:p>
    <w:p w:rsidRPr="00E95D81" w:rsidR="00E95D81" w:rsidP="6E0E1438" w:rsidRDefault="7A4E6F70" w14:paraId="687D8A3E" w14:textId="7F774F7B">
      <w:pPr>
        <w:spacing w:line="276" w:lineRule="auto"/>
        <w:rPr>
          <w:rFonts w:eastAsiaTheme="minorEastAsia"/>
          <w:b/>
          <w:bCs/>
        </w:rPr>
      </w:pPr>
      <w:r w:rsidRPr="6E0E1438">
        <w:rPr>
          <w:rFonts w:eastAsiaTheme="minorEastAsia"/>
          <w:b/>
          <w:bCs/>
        </w:rPr>
        <w:t>Important Distinction Among Definitions</w:t>
      </w:r>
    </w:p>
    <w:p w:rsidRPr="00E95D81" w:rsidR="00E95D81" w:rsidP="6E0E1438" w:rsidRDefault="7A4E6F70" w14:paraId="0C237B00" w14:textId="6CD9267E">
      <w:pPr>
        <w:spacing w:line="276" w:lineRule="auto"/>
        <w:rPr>
          <w:rFonts w:eastAsiaTheme="minorEastAsia"/>
        </w:rPr>
      </w:pPr>
      <w:r w:rsidRPr="6E0E1438">
        <w:rPr>
          <w:rFonts w:eastAsiaTheme="minorEastAsia"/>
        </w:rPr>
        <w:t>An incident may be evaluated under more than one standard:</w:t>
      </w:r>
    </w:p>
    <w:p w:rsidRPr="00E95D81" w:rsidR="00E95D81" w:rsidP="00BA2933" w:rsidRDefault="7A4E6F70" w14:paraId="28D33724" w14:textId="2A82587D">
      <w:pPr>
        <w:pStyle w:val="ListParagraph"/>
        <w:numPr>
          <w:ilvl w:val="0"/>
          <w:numId w:val="14"/>
        </w:numPr>
        <w:tabs>
          <w:tab w:val="left" w:pos="0"/>
          <w:tab w:val="left" w:pos="720"/>
        </w:tabs>
        <w:spacing w:line="276" w:lineRule="auto"/>
        <w:rPr>
          <w:rFonts w:eastAsiaTheme="minorEastAsia"/>
        </w:rPr>
      </w:pPr>
      <w:r w:rsidRPr="6E0E1438">
        <w:rPr>
          <w:rFonts w:eastAsiaTheme="minorEastAsia"/>
        </w:rPr>
        <w:t>Federal Clery Act definitions determine classification and counting for DCC's federally required crime statistics.</w:t>
      </w:r>
    </w:p>
    <w:p w:rsidRPr="00E95D81" w:rsidR="00E95D81" w:rsidP="00BA2933" w:rsidRDefault="7A4E6F70" w14:paraId="09DD500E" w14:textId="72AA97B6">
      <w:pPr>
        <w:pStyle w:val="ListParagraph"/>
        <w:numPr>
          <w:ilvl w:val="0"/>
          <w:numId w:val="14"/>
        </w:numPr>
        <w:tabs>
          <w:tab w:val="left" w:pos="0"/>
          <w:tab w:val="left" w:pos="720"/>
        </w:tabs>
        <w:spacing w:line="276" w:lineRule="auto"/>
        <w:rPr>
          <w:rFonts w:eastAsiaTheme="minorEastAsia"/>
        </w:rPr>
      </w:pPr>
      <w:r w:rsidRPr="6E0E1438">
        <w:rPr>
          <w:rFonts w:eastAsiaTheme="minorEastAsia"/>
        </w:rPr>
        <w:t>Virginia law determines whether conduct may constitute a criminal offense or fall within another applicable Virginia statutory provision.</w:t>
      </w:r>
    </w:p>
    <w:p w:rsidRPr="00E95D81" w:rsidR="00E95D81" w:rsidP="00BA2933" w:rsidRDefault="7A4E6F70" w14:paraId="05AD0E75" w14:textId="28AD1DAE">
      <w:pPr>
        <w:pStyle w:val="ListParagraph"/>
        <w:numPr>
          <w:ilvl w:val="0"/>
          <w:numId w:val="14"/>
        </w:numPr>
        <w:tabs>
          <w:tab w:val="left" w:pos="0"/>
          <w:tab w:val="left" w:pos="720"/>
        </w:tabs>
        <w:spacing w:line="276" w:lineRule="auto"/>
        <w:rPr>
          <w:rFonts w:eastAsiaTheme="minorEastAsia"/>
        </w:rPr>
      </w:pPr>
      <w:r w:rsidRPr="6E0E1438">
        <w:rPr>
          <w:rFonts w:eastAsiaTheme="minorEastAsia"/>
        </w:rPr>
        <w:t xml:space="preserve">DCC/VCCS institutional policy definitions govern the application of </w:t>
      </w:r>
      <w:r w:rsidRPr="6E0E1438" w:rsidR="11D4751B">
        <w:rPr>
          <w:rFonts w:eastAsiaTheme="minorEastAsia"/>
        </w:rPr>
        <w:t>College</w:t>
      </w:r>
      <w:r w:rsidRPr="6E0E1438">
        <w:rPr>
          <w:rFonts w:eastAsiaTheme="minorEastAsia"/>
        </w:rPr>
        <w:t xml:space="preserve"> policies and institutional processes.</w:t>
      </w:r>
    </w:p>
    <w:p w:rsidRPr="00E95D81" w:rsidR="00E95D81" w:rsidP="6E0E1438" w:rsidRDefault="7A4E6F70" w14:paraId="78386A31" w14:textId="35017153">
      <w:pPr>
        <w:rPr>
          <w:rFonts w:eastAsiaTheme="minorEastAsia"/>
        </w:rPr>
      </w:pPr>
      <w:r w:rsidRPr="6E0E1438">
        <w:rPr>
          <w:rFonts w:eastAsiaTheme="minorEastAsia"/>
        </w:rPr>
        <w:t>Classification of an incident for federal Clery statistical reporting does not, by itself, determine whether a criminal offense occurred under Virginia law or whether an individual is responsible for violating DCC/VCCS policy</w:t>
      </w:r>
    </w:p>
    <w:p w:rsidRPr="00E95D81" w:rsidR="00E95D81" w:rsidP="6E0E1438" w:rsidRDefault="7A4E6F70" w14:paraId="4A2A2C9B" w14:textId="456D4AC6">
      <w:pPr>
        <w:spacing w:line="276" w:lineRule="auto"/>
        <w:rPr>
          <w:rFonts w:eastAsiaTheme="minorEastAsia"/>
        </w:rPr>
      </w:pPr>
      <w:r w:rsidRPr="6E0E1438">
        <w:rPr>
          <w:rFonts w:eastAsiaTheme="minorEastAsia"/>
        </w:rPr>
        <w:t xml:space="preserve">The following DCC/VCCS Policy on Sexual Harassment is reproduced as applicable to Danville Community </w:t>
      </w:r>
      <w:r w:rsidRPr="6E0E1438" w:rsidR="11D4751B">
        <w:rPr>
          <w:rFonts w:eastAsiaTheme="minorEastAsia"/>
        </w:rPr>
        <w:t>College</w:t>
      </w:r>
      <w:r w:rsidRPr="6E0E1438">
        <w:rPr>
          <w:rFonts w:eastAsiaTheme="minorEastAsia"/>
        </w:rPr>
        <w:t xml:space="preserve">. Accordingly, certain institutional definitions identified above also appear within the complete policy language below. References within reproduced VCCS policy language to “campus police/security” should be understood in the DCC context as referring to DCC Campus Security, as applicable. DCC Campus Security consists of contracted private </w:t>
      </w:r>
      <w:r w:rsidRPr="6E0E1438" w:rsidR="69A7125D">
        <w:rPr>
          <w:rFonts w:eastAsiaTheme="minorEastAsia"/>
        </w:rPr>
        <w:t>S</w:t>
      </w:r>
      <w:r w:rsidRPr="6E0E1438">
        <w:rPr>
          <w:rFonts w:eastAsiaTheme="minorEastAsia"/>
        </w:rPr>
        <w:t xml:space="preserve">ecurity </w:t>
      </w:r>
      <w:r w:rsidRPr="6E0E1438" w:rsidR="27599CA5">
        <w:rPr>
          <w:rFonts w:eastAsiaTheme="minorEastAsia"/>
        </w:rPr>
        <w:t>O</w:t>
      </w:r>
      <w:r w:rsidRPr="6E0E1438">
        <w:rPr>
          <w:rFonts w:eastAsiaTheme="minorEastAsia"/>
        </w:rPr>
        <w:t>fficers who are not sworn law-enforcement officers and do not possess law-enforcement arrest authority.</w:t>
      </w:r>
    </w:p>
    <w:p w:rsidRPr="00E95D81" w:rsidR="00E95D81" w:rsidP="6E0E1438" w:rsidRDefault="7A4E6F70" w14:paraId="506A49EA" w14:textId="77777777">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Policy on Sexual Harassment </w:t>
      </w:r>
    </w:p>
    <w:p w:rsidRPr="00E95D81" w:rsidR="00E95D81" w:rsidP="6E0E1438" w:rsidRDefault="0E6B5E67" w14:paraId="30850B12" w14:textId="13225A92">
      <w:pPr>
        <w:rPr>
          <w:rFonts w:eastAsiaTheme="minorEastAsia"/>
        </w:rPr>
      </w:pPr>
      <w:r w:rsidRPr="6E0E1438">
        <w:rPr>
          <w:rFonts w:eastAsiaTheme="minorEastAsia"/>
        </w:rPr>
        <w:t>The policy on sexual harassment was f</w:t>
      </w:r>
      <w:r w:rsidRPr="6E0E1438" w:rsidR="7A4E6F70">
        <w:rPr>
          <w:rFonts w:eastAsiaTheme="minorEastAsia"/>
        </w:rPr>
        <w:t xml:space="preserve">irst </w:t>
      </w:r>
      <w:r w:rsidRPr="6E0E1438" w:rsidR="2BA92AAF">
        <w:rPr>
          <w:rFonts w:eastAsiaTheme="minorEastAsia"/>
        </w:rPr>
        <w:t>a</w:t>
      </w:r>
      <w:r w:rsidRPr="6E0E1438" w:rsidR="7A4E6F70">
        <w:rPr>
          <w:rFonts w:eastAsiaTheme="minorEastAsia"/>
        </w:rPr>
        <w:t xml:space="preserve">pproved by the </w:t>
      </w:r>
      <w:r w:rsidRPr="6E0E1438" w:rsidR="636C9140">
        <w:rPr>
          <w:rFonts w:eastAsiaTheme="minorEastAsia"/>
        </w:rPr>
        <w:t>S</w:t>
      </w:r>
      <w:r w:rsidRPr="6E0E1438" w:rsidR="7A4E6F70">
        <w:rPr>
          <w:rFonts w:eastAsiaTheme="minorEastAsia"/>
        </w:rPr>
        <w:t xml:space="preserve">tate Board for Community </w:t>
      </w:r>
      <w:r w:rsidRPr="6E0E1438" w:rsidR="7AD80819">
        <w:rPr>
          <w:rFonts w:eastAsiaTheme="minorEastAsia"/>
        </w:rPr>
        <w:t>College</w:t>
      </w:r>
      <w:r w:rsidRPr="6E0E1438" w:rsidR="7A4E6F70">
        <w:rPr>
          <w:rFonts w:eastAsiaTheme="minorEastAsia"/>
        </w:rPr>
        <w:t>s September 17, 2015 </w:t>
      </w:r>
      <w:r w:rsidRPr="6E0E1438" w:rsidR="29696D67">
        <w:rPr>
          <w:rFonts w:eastAsiaTheme="minorEastAsia"/>
        </w:rPr>
        <w:t xml:space="preserve">.  It was last revised and approved by the </w:t>
      </w:r>
      <w:r w:rsidRPr="6E0E1438" w:rsidR="7A4E6F70">
        <w:rPr>
          <w:rFonts w:eastAsiaTheme="minorEastAsia"/>
        </w:rPr>
        <w:t xml:space="preserve">State Board for Community Colleges </w:t>
      </w:r>
      <w:r w:rsidRPr="6E0E1438" w:rsidR="21789E51">
        <w:rPr>
          <w:rFonts w:eastAsiaTheme="minorEastAsia"/>
        </w:rPr>
        <w:t xml:space="preserve">on </w:t>
      </w:r>
      <w:r w:rsidRPr="6E0E1438" w:rsidR="7A4E6F70">
        <w:rPr>
          <w:rFonts w:eastAsiaTheme="minorEastAsia"/>
        </w:rPr>
        <w:t>September 23, 2021</w:t>
      </w:r>
      <w:r w:rsidRPr="6E0E1438" w:rsidR="5E12F08C">
        <w:rPr>
          <w:rFonts w:eastAsiaTheme="minorEastAsia"/>
        </w:rPr>
        <w:t>.</w:t>
      </w:r>
      <w:r w:rsidRPr="6E0E1438" w:rsidR="7A4E6F70">
        <w:rPr>
          <w:rFonts w:eastAsiaTheme="minorEastAsia"/>
        </w:rPr>
        <w:t xml:space="preserve"> (Definitions updated for compliance October 29, 2025</w:t>
      </w:r>
      <w:r w:rsidRPr="6E0E1438" w:rsidR="4499AF01">
        <w:rPr>
          <w:rFonts w:eastAsiaTheme="minorEastAsia"/>
        </w:rPr>
        <w:t>.</w:t>
      </w:r>
      <w:r w:rsidRPr="6E0E1438" w:rsidR="7A4E6F70">
        <w:rPr>
          <w:rFonts w:eastAsiaTheme="minorEastAsia"/>
        </w:rPr>
        <w:t>) </w:t>
      </w:r>
    </w:p>
    <w:p w:rsidRPr="00E95D81" w:rsidR="00E95D81" w:rsidP="6E0E1438" w:rsidRDefault="7A4E6F70" w14:paraId="29E216F5" w14:textId="4DB31E47">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Notice of Nondiscrimination </w:t>
      </w:r>
    </w:p>
    <w:p w:rsidRPr="00E95D81" w:rsidR="00E95D81" w:rsidP="6E0E1438" w:rsidRDefault="7A4E6F70" w14:paraId="56815C99" w14:textId="6F1C8684">
      <w:pPr>
        <w:rPr>
          <w:rFonts w:eastAsiaTheme="minorEastAsia"/>
        </w:rPr>
      </w:pPr>
      <w:r w:rsidRPr="6E0E1438">
        <w:rPr>
          <w:rFonts w:eastAsiaTheme="minorEastAsia"/>
        </w:rPr>
        <w:t xml:space="preserve">As a recipient of federal funds, Danville Community College is required to comply with Title IX of the Higher Education Amendments of 1972, 20 U.S.C. § 1681 et seq. ("Title IX"), which prohibits discrimination on the basis of sex in education programs or activities, admission, and employment. Under certain circumstances, sexual harassment constitutes sexual discrimination prohibited by Title IX. Inquiries concerning the application of Title IX may be referred to the College's Title IX Coordinator or to the U.S. Department of Education's Office for Civil Rights. </w:t>
      </w:r>
      <w:r w:rsidR="00E95D81">
        <w:br/>
      </w:r>
    </w:p>
    <w:p w:rsidRPr="00E95D81" w:rsidR="00E95D81" w:rsidP="6E0E1438" w:rsidRDefault="2C6C5BD3" w14:paraId="29744B31" w14:textId="0834804E">
      <w:pPr>
        <w:rPr>
          <w:rFonts w:eastAsiaTheme="minorEastAsia"/>
        </w:rPr>
      </w:pPr>
      <w:r w:rsidRPr="02AF1B79">
        <w:rPr>
          <w:rFonts w:eastAsiaTheme="minorEastAsia"/>
        </w:rPr>
        <w:t xml:space="preserve">Danville Community College has designated the following individual to which students may report Title IX offenses: </w:t>
      </w:r>
    </w:p>
    <w:p w:rsidRPr="00E95D81" w:rsidR="00E95D81" w:rsidP="6E0E1438" w:rsidRDefault="2C6C5BD3" w14:paraId="3BC514AA" w14:textId="503E8B34">
      <w:pPr>
        <w:rPr>
          <w:rFonts w:eastAsiaTheme="minorEastAsia"/>
        </w:rPr>
      </w:pPr>
      <w:r w:rsidRPr="6E0E1438">
        <w:rPr>
          <w:rFonts w:eastAsiaTheme="minorEastAsia"/>
        </w:rPr>
        <w:t>Title IX Coordinator</w:t>
      </w:r>
      <w:r w:rsidR="00E95D81">
        <w:br/>
      </w:r>
      <w:r w:rsidRPr="6E0E1438">
        <w:rPr>
          <w:rFonts w:eastAsiaTheme="minorEastAsia"/>
        </w:rPr>
        <w:t>Lauren McCray</w:t>
      </w:r>
      <w:r w:rsidR="00E95D81">
        <w:br/>
      </w:r>
      <w:r w:rsidRPr="6E0E1438">
        <w:rPr>
          <w:rFonts w:eastAsiaTheme="minorEastAsia"/>
        </w:rPr>
        <w:t>1008 South Main Street</w:t>
      </w:r>
      <w:r w:rsidR="00E95D81">
        <w:br/>
      </w:r>
      <w:r w:rsidRPr="6E0E1438">
        <w:rPr>
          <w:rFonts w:eastAsiaTheme="minorEastAsia"/>
        </w:rPr>
        <w:t>Wyatt Building, Room 108 </w:t>
      </w:r>
      <w:r w:rsidR="00E95D81">
        <w:br/>
      </w:r>
      <w:r w:rsidRPr="6E0E1438">
        <w:rPr>
          <w:rFonts w:eastAsiaTheme="minorEastAsia"/>
        </w:rPr>
        <w:t> 434-797-8443 </w:t>
      </w:r>
      <w:r w:rsidR="00E95D81">
        <w:br/>
      </w:r>
      <w:hyperlink r:id="rId44">
        <w:r w:rsidRPr="6E0E1438">
          <w:rPr>
            <w:rStyle w:val="Hyperlink"/>
            <w:rFonts w:eastAsiaTheme="minorEastAsia"/>
          </w:rPr>
          <w:t>lauren.mccray@danville.edu </w:t>
        </w:r>
      </w:hyperlink>
      <w:r w:rsidR="00E95D81">
        <w:br/>
      </w:r>
    </w:p>
    <w:p w:rsidRPr="00E95D81" w:rsidR="00E95D81" w:rsidP="6E0E1438" w:rsidRDefault="2C6C5BD3" w14:paraId="27C7C269" w14:textId="10EF142D">
      <w:pPr>
        <w:rPr>
          <w:rFonts w:eastAsiaTheme="minorEastAsia"/>
        </w:rPr>
      </w:pPr>
      <w:r w:rsidRPr="6E0E1438">
        <w:rPr>
          <w:rFonts w:eastAsiaTheme="minorEastAsia"/>
        </w:rPr>
        <w:t xml:space="preserve">Danville Community College has designated the following individual to which </w:t>
      </w:r>
      <w:r w:rsidRPr="6E0E1438">
        <w:rPr>
          <w:rFonts w:eastAsiaTheme="minorEastAsia"/>
          <w:highlight w:val="yellow"/>
        </w:rPr>
        <w:t>employees</w:t>
      </w:r>
      <w:r w:rsidRPr="6E0E1438">
        <w:rPr>
          <w:rFonts w:eastAsiaTheme="minorEastAsia"/>
        </w:rPr>
        <w:t xml:space="preserve"> may report Title IX offenses:</w:t>
      </w:r>
    </w:p>
    <w:p w:rsidRPr="00E95D81" w:rsidR="00E95D81" w:rsidP="6E0E1438" w:rsidRDefault="2C6C5BD3" w14:paraId="32D1AABD" w14:textId="14A20883">
      <w:pPr>
        <w:pStyle w:val="ListParagraph"/>
        <w:ind w:left="0"/>
        <w:rPr>
          <w:rFonts w:eastAsiaTheme="minorEastAsia"/>
        </w:rPr>
      </w:pPr>
      <w:r w:rsidRPr="6E0E1438">
        <w:rPr>
          <w:rFonts w:eastAsiaTheme="minorEastAsia"/>
        </w:rPr>
        <w:t xml:space="preserve">Deputy Title IX Coordinator </w:t>
      </w:r>
      <w:r w:rsidR="00E95D81">
        <w:br/>
      </w:r>
      <w:r w:rsidRPr="6E0E1438">
        <w:rPr>
          <w:rFonts w:eastAsiaTheme="minorEastAsia"/>
        </w:rPr>
        <w:t>Rachel Baines</w:t>
      </w:r>
      <w:r w:rsidR="00E95D81">
        <w:br/>
      </w:r>
      <w:r w:rsidRPr="6E0E1438">
        <w:rPr>
          <w:rFonts w:eastAsiaTheme="minorEastAsia"/>
        </w:rPr>
        <w:t>1008 South Main Street</w:t>
      </w:r>
      <w:r w:rsidR="00E95D81">
        <w:br/>
      </w:r>
      <w:r w:rsidRPr="6E0E1438">
        <w:rPr>
          <w:rFonts w:eastAsiaTheme="minorEastAsia"/>
        </w:rPr>
        <w:t>Wyatt Building, Room 213</w:t>
      </w:r>
      <w:r w:rsidR="00E95D81">
        <w:br/>
      </w:r>
      <w:r w:rsidRPr="6E0E1438">
        <w:rPr>
          <w:rFonts w:eastAsiaTheme="minorEastAsia"/>
        </w:rPr>
        <w:t>434-797-8477 </w:t>
      </w:r>
      <w:r w:rsidR="00E95D81">
        <w:br/>
      </w:r>
      <w:hyperlink r:id="rId45">
        <w:r w:rsidRPr="6E0E1438">
          <w:rPr>
            <w:rStyle w:val="Hyperlink"/>
            <w:rFonts w:eastAsiaTheme="minorEastAsia"/>
          </w:rPr>
          <w:t>rachel.baines@danville.edu</w:t>
        </w:r>
      </w:hyperlink>
      <w:r w:rsidRPr="6E0E1438">
        <w:rPr>
          <w:rFonts w:eastAsiaTheme="minorEastAsia"/>
        </w:rPr>
        <w:t xml:space="preserve">  </w:t>
      </w:r>
      <w:r w:rsidR="00E95D81">
        <w:br/>
      </w:r>
    </w:p>
    <w:p w:rsidRPr="00E95D81" w:rsidR="00E95D81" w:rsidP="6E0E1438" w:rsidRDefault="7A4E6F70" w14:paraId="21F8B20C" w14:textId="77777777">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Policy </w:t>
      </w:r>
    </w:p>
    <w:p w:rsidRPr="00E95D81" w:rsidR="00E95D81" w:rsidP="6E0E1438" w:rsidRDefault="7A4E6F70" w14:paraId="299BFA8D" w14:textId="77777777">
      <w:pPr>
        <w:rPr>
          <w:rFonts w:eastAsiaTheme="minorEastAsia"/>
        </w:rPr>
      </w:pPr>
      <w:r w:rsidRPr="6E0E1438">
        <w:rPr>
          <w:rFonts w:eastAsiaTheme="minorEastAsia"/>
        </w:rPr>
        <w:t>Danville Community College is committed to providing an environment that is free from harassment and discrimination based on any status protected by law. Accordingly, this Policy prohibits sex discrimination, which includes sexual harassment, sexual assault, sexual exploitation, domestic violence, dating violence, and stalking. This Policy also prohibits retaliation. This Policy supplements the following general policy statement set forth by the Virginia Community College System: This College promotes and maintains educational opportunities without regard to race, color, national origin, religion, disability, sex, sexual orientation, gender identity, ethnicity, marital status, pregnancy, childbirth or related medical conditions including lactation, age (except when age is a bona fide occupational qualification), veteran status, or other non-merit factors. This Policy also addresses the requirements under the Violence Against Women Reauthorization Act of 2013, (also known as the Campus SaVE Act), and Virginia law.     </w:t>
      </w:r>
    </w:p>
    <w:p w:rsidRPr="00E95D81" w:rsidR="00E95D81" w:rsidP="6E0E1438" w:rsidRDefault="7A4E6F70" w14:paraId="7199B70E" w14:textId="77777777">
      <w:pPr>
        <w:rPr>
          <w:rFonts w:eastAsiaTheme="minorEastAsia"/>
        </w:rPr>
      </w:pPr>
      <w:r w:rsidRPr="6E0E1438">
        <w:rPr>
          <w:rFonts w:eastAsiaTheme="minorEastAsia"/>
        </w:rPr>
        <w:t>This Policy is not intended to substitute or supersede related criminal or civil law. Individuals are encouraged to report incidents of sexual and domestic violence, dating violence, and stalking to law enforcement authorities. Criminal and civil remedies are available in addition to the remedies that the College can provide. </w:t>
      </w:r>
    </w:p>
    <w:p w:rsidRPr="00E95D81" w:rsidR="00E95D81" w:rsidP="6E0E1438" w:rsidRDefault="7A4E6F70" w14:paraId="56B45090" w14:textId="77777777">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Purpose </w:t>
      </w:r>
    </w:p>
    <w:p w:rsidRPr="00E95D81" w:rsidR="00E95D81" w:rsidP="6E0E1438" w:rsidRDefault="7A4E6F70" w14:paraId="66365A7B" w14:textId="77777777">
      <w:pPr>
        <w:rPr>
          <w:rFonts w:eastAsiaTheme="minorEastAsia"/>
        </w:rPr>
      </w:pPr>
      <w:r w:rsidRPr="6E0E1438">
        <w:rPr>
          <w:rFonts w:eastAsiaTheme="minorEastAsia"/>
        </w:rPr>
        <w:t>The purpose of this Policy is to establish that the College prohibits sexual harassment and retaliation, and to set forth procedures by which allegations of sexual harassment shall be reported, filed, investigated, and resolved. </w:t>
      </w:r>
    </w:p>
    <w:p w:rsidRPr="00E95D81" w:rsidR="00E95D81" w:rsidP="6E0E1438" w:rsidRDefault="7A4E6F70" w14:paraId="0FD3588A" w14:textId="77777777">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Applicability </w:t>
      </w:r>
    </w:p>
    <w:p w:rsidRPr="00E95D81" w:rsidR="00E95D81" w:rsidP="6E0E1438" w:rsidRDefault="7A4E6F70" w14:paraId="5053AD0E" w14:textId="77777777">
      <w:pPr>
        <w:rPr>
          <w:rFonts w:eastAsiaTheme="minorEastAsia"/>
        </w:rPr>
      </w:pPr>
      <w:r w:rsidRPr="6E0E1438">
        <w:rPr>
          <w:rFonts w:eastAsiaTheme="minorEastAsia"/>
        </w:rPr>
        <w:t>This Policy applies to prohibited conduct by or against students, faculty, staff, and third parties, e.g., contractors and visitors, involving a program or activity of the College in the United States. Conduct outside the jurisdiction of this Policy may be subject to discipline under a separate code of conduct or policy. </w:t>
      </w:r>
    </w:p>
    <w:p w:rsidRPr="00E95D81" w:rsidR="00E95D81" w:rsidP="6E0E1438" w:rsidRDefault="7A4E6F70" w14:paraId="0A3E41ED" w14:textId="77777777">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Definitions </w:t>
      </w:r>
    </w:p>
    <w:p w:rsidRPr="00E95D81" w:rsidR="00E95D81" w:rsidP="6E0E1438" w:rsidRDefault="7A4E6F70" w14:paraId="54FB9F5D" w14:textId="503640AA">
      <w:pPr>
        <w:rPr>
          <w:rFonts w:eastAsiaTheme="minorEastAsia"/>
          <w:b/>
          <w:bCs/>
          <w:color w:val="005687"/>
        </w:rPr>
      </w:pPr>
      <w:r w:rsidRPr="6E0E1438">
        <w:rPr>
          <w:rFonts w:eastAsiaTheme="minorEastAsia"/>
          <w:b/>
          <w:bCs/>
          <w:color w:val="005687"/>
        </w:rPr>
        <w:t>Actual Knowledge</w:t>
      </w:r>
      <w:r w:rsidR="00E95D81">
        <w:br/>
      </w:r>
      <w:r w:rsidR="00E95D81">
        <w:br/>
      </w:r>
      <w:r w:rsidRPr="6E0E1438">
        <w:rPr>
          <w:rFonts w:eastAsiaTheme="minorEastAsia"/>
        </w:rPr>
        <w:t>Actual knowledge means notice of sexual harassment or allegations of sexual harassment to a College's Title IX Coordinator or any other official of the College who has authority to institute corrective measures on behalf of the College. "Notice" includes, but is not limited to, a report of sexual harassment to the Title IX Coordinator. </w:t>
      </w:r>
    </w:p>
    <w:p w:rsidRPr="00E95D81" w:rsidR="00E95D81" w:rsidP="6E0E1438" w:rsidRDefault="7A4E6F70" w14:paraId="59058ABA" w14:textId="74A2CB8F">
      <w:pPr>
        <w:rPr>
          <w:rFonts w:eastAsiaTheme="minorEastAsia"/>
        </w:rPr>
      </w:pPr>
      <w:r w:rsidRPr="6E0E1438">
        <w:rPr>
          <w:rFonts w:eastAsiaTheme="minorEastAsia"/>
          <w:b/>
          <w:bCs/>
          <w:color w:val="005687"/>
        </w:rPr>
        <w:t>Advisor</w:t>
      </w:r>
      <w:r w:rsidR="00E95D81">
        <w:br/>
      </w:r>
      <w:r w:rsidR="00E95D81">
        <w:br/>
      </w:r>
      <w:r w:rsidRPr="6E0E1438">
        <w:rPr>
          <w:rFonts w:eastAsiaTheme="minorEastAsia"/>
        </w:rPr>
        <w:t>An advisor is an individual who provides the complainant or respondent support, guidance, and advice. Advisors may be present at any meeting or live hearing but may not speak directly on behalf of the complainant or respondent, except to conduct cross-examination during a live hearing. Advisors may be but are not required to be licensed attorneys. </w:t>
      </w:r>
    </w:p>
    <w:p w:rsidRPr="00E95D81" w:rsidR="00E95D81" w:rsidP="6E0E1438" w:rsidRDefault="7A4E6F70" w14:paraId="3F26E758" w14:textId="56D9AEFA">
      <w:pPr>
        <w:rPr>
          <w:rFonts w:eastAsiaTheme="minorEastAsia"/>
          <w:b/>
          <w:bCs/>
          <w:color w:val="0F4761" w:themeColor="accent1" w:themeShade="BF"/>
        </w:rPr>
      </w:pPr>
      <w:r w:rsidRPr="6E0E1438">
        <w:rPr>
          <w:rFonts w:eastAsiaTheme="minorEastAsia"/>
          <w:b/>
          <w:bCs/>
          <w:color w:val="005687"/>
        </w:rPr>
        <w:t>Appeal Officer</w:t>
      </w:r>
    </w:p>
    <w:p w:rsidRPr="00E95D81" w:rsidR="00E95D81" w:rsidP="6E0E1438" w:rsidRDefault="7A4E6F70" w14:paraId="0DF5E6C1" w14:textId="544CF728">
      <w:pPr>
        <w:rPr>
          <w:rFonts w:eastAsiaTheme="minorEastAsia"/>
        </w:rPr>
      </w:pPr>
      <w:r w:rsidRPr="6E0E1438">
        <w:rPr>
          <w:rFonts w:eastAsiaTheme="minorEastAsia"/>
        </w:rPr>
        <w:t>The Appeal Officer is the designated employee who reviews the complete record of the formal complaint and written statements of the parties during an appeal of a written determination or dismissal of a formal complaint or any allegations therein. The Appeal Officer decides whether to grant the appeal and determines the result of the appeal. </w:t>
      </w:r>
    </w:p>
    <w:p w:rsidRPr="00E95D81" w:rsidR="00E95D81" w:rsidP="6E0E1438" w:rsidRDefault="7A4E6F70" w14:paraId="77D74E2C" w14:textId="0ECD6504">
      <w:pPr>
        <w:rPr>
          <w:rFonts w:eastAsiaTheme="minorEastAsia"/>
        </w:rPr>
      </w:pPr>
      <w:r w:rsidRPr="6E0E1438">
        <w:rPr>
          <w:rFonts w:eastAsiaTheme="minorEastAsia"/>
          <w:b/>
          <w:bCs/>
          <w:color w:val="005687"/>
        </w:rPr>
        <w:t>Campus</w:t>
      </w:r>
      <w:r w:rsidR="00E95D81">
        <w:br/>
      </w:r>
      <w:r w:rsidR="00E95D81">
        <w:br/>
      </w:r>
      <w:r w:rsidRPr="6E0E1438">
        <w:rPr>
          <w:rFonts w:eastAsiaTheme="minorEastAsia"/>
        </w:rPr>
        <w:t>Campus refers to (i) any building or property owned or controlled by the College within the same reasonably contiguous geographic area of the College and used in direct support of, or in a manner related to, the College's educational purposes, and (ii) any building or property that is within or reasonably contiguous to the area described in clause (i) that is owned by the College but controlled by another person, is frequently used by students, and supports institutional purposes, such as a food or other retail vendor. </w:t>
      </w:r>
    </w:p>
    <w:p w:rsidRPr="00E95D81" w:rsidR="00E95D81" w:rsidP="6E0E1438" w:rsidRDefault="7A4E6F70" w14:paraId="506423E9" w14:textId="707A5BAC">
      <w:pPr>
        <w:rPr>
          <w:rFonts w:eastAsiaTheme="minorEastAsia"/>
        </w:rPr>
      </w:pPr>
      <w:r w:rsidRPr="6E0E1438">
        <w:rPr>
          <w:rFonts w:eastAsiaTheme="minorEastAsia"/>
          <w:b/>
          <w:bCs/>
          <w:color w:val="005687"/>
        </w:rPr>
        <w:t>Complainant</w:t>
      </w:r>
      <w:r w:rsidR="00E95D81">
        <w:br/>
      </w:r>
      <w:r w:rsidR="00E95D81">
        <w:br/>
      </w:r>
      <w:r w:rsidRPr="6E0E1438">
        <w:rPr>
          <w:rFonts w:eastAsiaTheme="minorEastAsia"/>
        </w:rPr>
        <w:t>A complainant is an individual who is alleged to be the victim of conduct that could constitute sexual harassment. A complainant may file a formal complaint against faculty, staff, students, or third parties. </w:t>
      </w:r>
    </w:p>
    <w:p w:rsidRPr="00E95D81" w:rsidR="00E95D81" w:rsidP="6E0E1438" w:rsidRDefault="7A4E6F70" w14:paraId="7131A551" w14:textId="52ACA580">
      <w:pPr>
        <w:rPr>
          <w:rFonts w:eastAsiaTheme="minorEastAsia"/>
        </w:rPr>
      </w:pPr>
      <w:r w:rsidRPr="6E0E1438">
        <w:rPr>
          <w:rFonts w:eastAsiaTheme="minorEastAsia"/>
          <w:b/>
          <w:bCs/>
          <w:color w:val="005687"/>
        </w:rPr>
        <w:t>Consent</w:t>
      </w:r>
      <w:r w:rsidR="00E95D81">
        <w:br/>
      </w:r>
      <w:r w:rsidR="00E95D81">
        <w:br/>
      </w:r>
      <w:r w:rsidRPr="6E0E1438">
        <w:rPr>
          <w:rFonts w:eastAsiaTheme="minorEastAsia"/>
        </w:rPr>
        <w:t>Consent is knowing, voluntary, and clear permission by word or action, to engage in mutually agreed upon sexual activity. Silence does not necessarily constitute consent. Past consent to sexual activities, or a current or previous dating relationship, does not imply ongoing or future consent. Consent to some sexual contact (such as kissing or touching) cannot be presumed to be consent for other sexual activity (such as intercourse). An individual cannot consent who is under the age of legal consent. The existence of consent is based on the totality of the circumstances, including the context in which the alleged incident occurred. Any sexual activity or sex act committed against one's will, by the use of force, threat, intimidation, or ruse, or through one's mental incapacity or physical helplessness is without consent. </w:t>
      </w:r>
    </w:p>
    <w:p w:rsidRPr="00E95D81" w:rsidR="00E95D81" w:rsidP="6E0E1438" w:rsidRDefault="7A4E6F70" w14:paraId="01504F4A" w14:textId="77777777">
      <w:pPr>
        <w:ind w:left="720"/>
        <w:rPr>
          <w:rFonts w:eastAsiaTheme="minorEastAsia"/>
        </w:rPr>
      </w:pPr>
      <w:r w:rsidRPr="6E0E1438">
        <w:rPr>
          <w:rFonts w:eastAsiaTheme="minorEastAsia"/>
          <w:i/>
          <w:iCs/>
        </w:rPr>
        <w:t>Mental incapacity</w:t>
      </w:r>
      <w:r w:rsidRPr="6E0E1438">
        <w:rPr>
          <w:rFonts w:eastAsiaTheme="minorEastAsia"/>
        </w:rPr>
        <w:t xml:space="preserve"> means that condition of a person existing at the time which prevents the person from understanding the nature or consequences of the sexual act involved (the who, what, when, where, why, and how) and about which the accused knew or should have known. This includes incapacitation by using drugs or alcohol. Intoxication is not synonymous with incapacitation. </w:t>
      </w:r>
    </w:p>
    <w:p w:rsidRPr="00E95D81" w:rsidR="00E95D81" w:rsidP="6E0E1438" w:rsidRDefault="7A4E6F70" w14:paraId="15FC344A" w14:textId="77777777">
      <w:pPr>
        <w:ind w:left="720"/>
        <w:rPr>
          <w:rFonts w:eastAsiaTheme="minorEastAsia"/>
        </w:rPr>
      </w:pPr>
      <w:r w:rsidRPr="6E0E1438">
        <w:rPr>
          <w:rFonts w:eastAsiaTheme="minorEastAsia"/>
          <w:i/>
          <w:iCs/>
        </w:rPr>
        <w:t>Physical helplessness</w:t>
      </w:r>
      <w:r w:rsidRPr="6E0E1438">
        <w:rPr>
          <w:rFonts w:eastAsiaTheme="minorEastAsia"/>
        </w:rPr>
        <w:t xml:space="preserve"> means unconsciousness or any other condition existing at the time which otherwise renders the person physically unable to communicate an unwillingness to act and about which the accused knew or should have known. Physical helplessness may be reached through the use of alcohol or drugs. </w:t>
      </w:r>
    </w:p>
    <w:p w:rsidRPr="00E95D81" w:rsidR="00E95D81" w:rsidP="6E0E1438" w:rsidRDefault="42AB5205" w14:paraId="450AAB92" w14:textId="37B718A1">
      <w:pPr>
        <w:rPr>
          <w:rFonts w:eastAsiaTheme="minorEastAsia"/>
        </w:rPr>
      </w:pPr>
      <w:r w:rsidRPr="6E0E1438">
        <w:rPr>
          <w:rFonts w:eastAsiaTheme="minorEastAsia"/>
          <w:b/>
          <w:bCs/>
          <w:color w:val="005687"/>
        </w:rPr>
        <w:t>Cross examinations</w:t>
      </w:r>
      <w:r w:rsidR="00E95D81">
        <w:br/>
      </w:r>
      <w:r w:rsidR="00E95D81">
        <w:br/>
      </w:r>
      <w:r w:rsidRPr="6E0E1438" w:rsidR="7A4E6F70">
        <w:rPr>
          <w:rFonts w:eastAsiaTheme="minorEastAsia"/>
        </w:rPr>
        <w:t>Cross-examination is the opportunity for a party's advisor to ask questions of the other party and the other party's witnesses. </w:t>
      </w:r>
    </w:p>
    <w:p w:rsidRPr="00E95D81" w:rsidR="00E95D81" w:rsidP="6E0E1438" w:rsidRDefault="7A4E6F70" w14:paraId="22976640" w14:textId="6AE5A0A5">
      <w:pPr>
        <w:rPr>
          <w:rFonts w:eastAsiaTheme="minorEastAsia"/>
        </w:rPr>
      </w:pPr>
      <w:r w:rsidRPr="6E0E1438">
        <w:rPr>
          <w:rFonts w:eastAsiaTheme="minorEastAsia"/>
          <w:b/>
          <w:bCs/>
          <w:color w:val="005687"/>
        </w:rPr>
        <w:t>Cumulative Evidence</w:t>
      </w:r>
      <w:r w:rsidR="00E95D81">
        <w:br/>
      </w:r>
      <w:r w:rsidR="00E95D81">
        <w:br/>
      </w:r>
      <w:r w:rsidRPr="6E0E1438">
        <w:rPr>
          <w:rFonts w:eastAsiaTheme="minorEastAsia"/>
        </w:rPr>
        <w:t>Cumulative evidence is additional evidence that has been introduced already on the same issue and is therefore unnecessary. The Hearing Officer has the discretion to exclude cumulative evidence. </w:t>
      </w:r>
    </w:p>
    <w:p w:rsidRPr="00E95D81" w:rsidR="00E95D81" w:rsidP="6E0E1438" w:rsidRDefault="7A4E6F70" w14:paraId="6D44994F" w14:textId="3C7CAB0C">
      <w:pPr>
        <w:rPr>
          <w:rFonts w:eastAsiaTheme="minorEastAsia"/>
        </w:rPr>
      </w:pPr>
      <w:r w:rsidRPr="6E0E1438">
        <w:rPr>
          <w:rFonts w:eastAsiaTheme="minorEastAsia"/>
          <w:b/>
          <w:bCs/>
          <w:color w:val="005687"/>
        </w:rPr>
        <w:t>Dating Violence</w:t>
      </w:r>
      <w:r w:rsidR="00E95D81">
        <w:br/>
      </w:r>
      <w:r w:rsidR="00E95D81">
        <w:br/>
      </w:r>
      <w:r w:rsidRPr="6E0E1438">
        <w:rPr>
          <w:rFonts w:eastAsiaTheme="minorEastAsia"/>
        </w:rPr>
        <w:t>Dating violence is violence, force, or threat that results in bodily injury or places one in reasonable apprehension of death, sexual assault, or bodily injury committed by a person who is or has been in a close relationship of a romantic or intimate nature with the other person. The existence of such a relationship shall be determined based on</w:t>
      </w:r>
      <w:r w:rsidRPr="6E0E1438" w:rsidR="244DA718">
        <w:rPr>
          <w:rFonts w:eastAsiaTheme="minorEastAsia"/>
        </w:rPr>
        <w:t xml:space="preserve"> the reporting party’s statement and on </w:t>
      </w:r>
      <w:r w:rsidRPr="6E0E1438">
        <w:rPr>
          <w:rFonts w:eastAsiaTheme="minorEastAsia"/>
        </w:rPr>
        <w:t>consideration of the length of the relationship, the type of relationship, and the frequency of interaction between the persons involved in the relationship. </w:t>
      </w:r>
    </w:p>
    <w:p w:rsidRPr="00E95D81" w:rsidR="00E95D81" w:rsidP="6E0E1438" w:rsidRDefault="7A4E6F70" w14:paraId="1F4D1970" w14:textId="658D8991">
      <w:pPr>
        <w:rPr>
          <w:rFonts w:eastAsiaTheme="minorEastAsia"/>
        </w:rPr>
      </w:pPr>
      <w:r w:rsidRPr="6E0E1438">
        <w:rPr>
          <w:rFonts w:eastAsiaTheme="minorEastAsia"/>
          <w:b/>
          <w:bCs/>
          <w:color w:val="005687"/>
        </w:rPr>
        <w:t>Deliberate Indifference</w:t>
      </w:r>
      <w:r w:rsidR="00E95D81">
        <w:br/>
      </w:r>
      <w:r w:rsidR="00E95D81">
        <w:br/>
      </w:r>
      <w:r w:rsidRPr="6E0E1438">
        <w:rPr>
          <w:rFonts w:eastAsiaTheme="minorEastAsia"/>
        </w:rPr>
        <w:t>Deliberate indifference refers to a response to sexual harassment that is clearly unreasonable in light of the known circumstances. The College's response may be deliberately indifferent if the response restricts the rights to the Freedom of Speech and Due Process under the First, Fifth, and Fourteenth Amendments of the U.S. Constitution. </w:t>
      </w:r>
    </w:p>
    <w:p w:rsidRPr="00E95D81" w:rsidR="00E95D81" w:rsidP="6E0E1438" w:rsidRDefault="7A4E6F70" w14:paraId="5F0501B6" w14:textId="3552C7DD">
      <w:pPr>
        <w:rPr>
          <w:rFonts w:eastAsiaTheme="minorEastAsia"/>
        </w:rPr>
      </w:pPr>
      <w:r w:rsidRPr="6E0E1438">
        <w:rPr>
          <w:rFonts w:eastAsiaTheme="minorEastAsia"/>
          <w:b/>
          <w:bCs/>
          <w:color w:val="005687"/>
        </w:rPr>
        <w:t>Direct Examination</w:t>
      </w:r>
      <w:r w:rsidR="00E95D81">
        <w:br/>
      </w:r>
      <w:r w:rsidR="00E95D81">
        <w:br/>
      </w:r>
      <w:r w:rsidRPr="6E0E1438">
        <w:rPr>
          <w:rFonts w:eastAsiaTheme="minorEastAsia"/>
        </w:rPr>
        <w:t>Direct examination is the questioning of a witness by a party who has called the witness to provide such testimony. </w:t>
      </w:r>
    </w:p>
    <w:p w:rsidRPr="00E95D81" w:rsidR="00E95D81" w:rsidP="6E0E1438" w:rsidRDefault="7A4E6F70" w14:paraId="319667FE" w14:textId="47C299D7">
      <w:pPr>
        <w:rPr>
          <w:rFonts w:eastAsiaTheme="minorEastAsia"/>
        </w:rPr>
      </w:pPr>
      <w:r w:rsidRPr="6E0E1438">
        <w:rPr>
          <w:rFonts w:eastAsiaTheme="minorEastAsia"/>
          <w:b/>
          <w:bCs/>
          <w:color w:val="005687"/>
        </w:rPr>
        <w:t>Domestic Violence</w:t>
      </w:r>
      <w:r w:rsidR="00E95D81">
        <w:br/>
      </w:r>
      <w:r w:rsidR="00E95D81">
        <w:br/>
      </w:r>
      <w:r w:rsidRPr="6E0E1438">
        <w:rPr>
          <w:rFonts w:eastAsiaTheme="minorEastAsia"/>
        </w:rPr>
        <w:t>Domestic violence is violence, force, or threat that results in bodily injury or places one in reasonable apprehension of death, sexual assault, or bodily injury and that is committed by a person against such person's family or household member, which includes a current or former spouse, a person with whom the victim shares a child in common, or who is cohabitating with or has cohabitated with the person as a spouse or intimate partner. </w:t>
      </w:r>
    </w:p>
    <w:p w:rsidRPr="00E95D81" w:rsidR="00E95D81" w:rsidP="6E0E1438" w:rsidRDefault="7A4E6F70" w14:paraId="5C36B27F" w14:textId="2DFEDAFF">
      <w:pPr>
        <w:rPr>
          <w:rFonts w:eastAsiaTheme="minorEastAsia"/>
        </w:rPr>
      </w:pPr>
      <w:r w:rsidRPr="6E0E1438">
        <w:rPr>
          <w:rFonts w:eastAsiaTheme="minorEastAsia"/>
          <w:b/>
          <w:bCs/>
          <w:color w:val="005687"/>
        </w:rPr>
        <w:t>Due Process</w:t>
      </w:r>
      <w:r w:rsidR="00E95D81">
        <w:br/>
      </w:r>
      <w:r w:rsidR="00E95D81">
        <w:br/>
      </w:r>
      <w:r w:rsidRPr="6E0E1438">
        <w:rPr>
          <w:rFonts w:eastAsiaTheme="minorEastAsia"/>
        </w:rPr>
        <w:t>Due process is a right guaranteed by the Fifth and Fourteenth Amendments of the U.S. Constitution. Basic procedural due process guarantees that an individual receives notice of the matter pending that relates to the possible deprivation of a property or liberty interest and the opportunity to be heard. For example, students and employees facing suspension or expulsion/termination for disciplinary reasons must be given notice of the allegation against them prior to any hearing or determination of responsibility. Any disciplinary process must be fair and impartial. Additionally, the opportunity to respond must be meaningful. </w:t>
      </w:r>
    </w:p>
    <w:p w:rsidRPr="00E95D81" w:rsidR="00E95D81" w:rsidP="6E0E1438" w:rsidRDefault="7A4E6F70" w14:paraId="74FE59FA" w14:textId="0D597D2B">
      <w:pPr>
        <w:rPr>
          <w:rFonts w:eastAsiaTheme="minorEastAsia"/>
        </w:rPr>
      </w:pPr>
      <w:r w:rsidRPr="6E0E1438">
        <w:rPr>
          <w:rFonts w:eastAsiaTheme="minorEastAsia"/>
          <w:b/>
          <w:bCs/>
          <w:color w:val="005687"/>
        </w:rPr>
        <w:t>Education Program or Activity</w:t>
      </w:r>
      <w:r w:rsidR="00E95D81">
        <w:br/>
      </w:r>
      <w:r w:rsidR="00E95D81">
        <w:br/>
      </w:r>
      <w:r w:rsidRPr="6E0E1438">
        <w:rPr>
          <w:rFonts w:eastAsiaTheme="minorEastAsia"/>
        </w:rPr>
        <w:t>An education program or activity encompasses all of the College's operations and includes locations, events, or circumstances over which the College exercises substantial control over both the respondent and the context in which the sexual harassment occurs. Examples of education programs or activities include, but are not limited to, college-sponsored conferences, athletic events and sports teams, student organizations, and wi-fi network. </w:t>
      </w:r>
    </w:p>
    <w:p w:rsidRPr="00E95D81" w:rsidR="00E95D81" w:rsidP="6E0E1438" w:rsidRDefault="7A4E6F70" w14:paraId="0DC7FAFA" w14:textId="56A9FE4A">
      <w:pPr>
        <w:rPr>
          <w:rFonts w:eastAsiaTheme="minorEastAsia"/>
        </w:rPr>
      </w:pPr>
      <w:r w:rsidRPr="6E0E1438">
        <w:rPr>
          <w:rFonts w:eastAsiaTheme="minorEastAsia"/>
          <w:b/>
          <w:bCs/>
          <w:color w:val="005687"/>
        </w:rPr>
        <w:t>Exculpatory Evidence</w:t>
      </w:r>
      <w:r w:rsidR="00E95D81">
        <w:br/>
      </w:r>
      <w:r w:rsidR="00E95D81">
        <w:br/>
      </w:r>
      <w:r w:rsidRPr="6E0E1438">
        <w:rPr>
          <w:rFonts w:eastAsiaTheme="minorEastAsia"/>
        </w:rPr>
        <w:t>Exculpatory evidence is evidence that shows, or tends to show, that a respondent is not responsible for some or all of the conduct alleged in the notice of allegations. The College must provide the respondent with all exculpatory evidence. </w:t>
      </w:r>
    </w:p>
    <w:p w:rsidRPr="00E95D81" w:rsidR="00E95D81" w:rsidP="6E0E1438" w:rsidRDefault="7A4E6F70" w14:paraId="6A266335" w14:textId="18C90B69">
      <w:pPr>
        <w:rPr>
          <w:rFonts w:eastAsiaTheme="minorEastAsia"/>
        </w:rPr>
      </w:pPr>
      <w:r w:rsidRPr="6E0E1438">
        <w:rPr>
          <w:rFonts w:eastAsiaTheme="minorEastAsia"/>
          <w:b/>
          <w:bCs/>
          <w:color w:val="005687"/>
        </w:rPr>
        <w:t>Facilitator</w:t>
      </w:r>
      <w:r w:rsidR="00E95D81">
        <w:br/>
      </w:r>
      <w:r w:rsidR="00E95D81">
        <w:br/>
      </w:r>
      <w:r w:rsidRPr="6E0E1438">
        <w:rPr>
          <w:rFonts w:eastAsiaTheme="minorEastAsia"/>
        </w:rPr>
        <w:t>A Facilitator guides a discussion between parties during the informal resolution process and reaches a decision to the satisfaction of each party. </w:t>
      </w:r>
    </w:p>
    <w:p w:rsidRPr="00E95D81" w:rsidR="00E95D81" w:rsidP="6E0E1438" w:rsidRDefault="7A4E6F70" w14:paraId="05D845DD" w14:textId="7784EE01">
      <w:pPr>
        <w:rPr>
          <w:rFonts w:eastAsiaTheme="minorEastAsia"/>
        </w:rPr>
      </w:pPr>
      <w:r w:rsidRPr="6E0E1438">
        <w:rPr>
          <w:rFonts w:eastAsiaTheme="minorEastAsia"/>
          <w:b/>
          <w:bCs/>
          <w:color w:val="005687"/>
        </w:rPr>
        <w:t>Final Decision</w:t>
      </w:r>
      <w:r w:rsidR="00E95D81">
        <w:br/>
      </w:r>
      <w:r w:rsidR="00E95D81">
        <w:br/>
      </w:r>
      <w:r w:rsidRPr="6E0E1438">
        <w:rPr>
          <w:rFonts w:eastAsiaTheme="minorEastAsia"/>
        </w:rPr>
        <w:t>A final decision is the written document that describes any sanctions imposed and remedies provided to the respondent and complainant, respectively, at the conclusion of the formal resolution process. </w:t>
      </w:r>
    </w:p>
    <w:p w:rsidRPr="00E95D81" w:rsidR="00E95D81" w:rsidP="6E0E1438" w:rsidRDefault="7A4E6F70" w14:paraId="16E689F6" w14:textId="4D942D18">
      <w:pPr>
        <w:rPr>
          <w:rFonts w:eastAsiaTheme="minorEastAsia"/>
        </w:rPr>
      </w:pPr>
      <w:r w:rsidRPr="6E0E1438">
        <w:rPr>
          <w:rFonts w:eastAsiaTheme="minorEastAsia"/>
          <w:b/>
          <w:bCs/>
          <w:color w:val="005687"/>
        </w:rPr>
        <w:t>Formal Complaint</w:t>
      </w:r>
      <w:r w:rsidR="00E95D81">
        <w:br/>
      </w:r>
      <w:r w:rsidR="00E95D81">
        <w:br/>
      </w:r>
      <w:r w:rsidRPr="6E0E1438">
        <w:rPr>
          <w:rFonts w:eastAsiaTheme="minorEastAsia"/>
        </w:rPr>
        <w:t>A formal complaint is a document filed and signed by a complainant or signed by the Title IX Coordinator that alleges sexual harassment against a respondent and requests the College to investigate the allegation of sexual harassment. The complainant must be participating in or attempting to participate in an education program or activity of the College when the formal complaint is filed. A complainant cannot file a formal complaint anonymously. The Title IX Coordinator may sign on a complainant's behalf in matters where it is in the best interest of the complainant or the College to do so. The College may consolidate formal complaints against more than one respondent, or by more than one complainant against one or more respondents, or by one party against the other party, where the allegation of sexual harassment arise out of the same facts or circumstances. </w:t>
      </w:r>
    </w:p>
    <w:p w:rsidRPr="00E95D81" w:rsidR="00E95D81" w:rsidP="6E0E1438" w:rsidRDefault="7A4E6F70" w14:paraId="6093A117" w14:textId="26BEC405">
      <w:pPr>
        <w:rPr>
          <w:rFonts w:eastAsiaTheme="minorEastAsia"/>
        </w:rPr>
      </w:pPr>
      <w:r w:rsidRPr="6E0E1438">
        <w:rPr>
          <w:rFonts w:eastAsiaTheme="minorEastAsia"/>
          <w:b/>
          <w:bCs/>
          <w:color w:val="005687"/>
        </w:rPr>
        <w:t>Freedom of Speech</w:t>
      </w:r>
      <w:r w:rsidR="00E95D81">
        <w:br/>
      </w:r>
      <w:r w:rsidR="00E95D81">
        <w:br/>
      </w:r>
      <w:r w:rsidRPr="6E0E1438" w:rsidR="0DE91B9E">
        <w:rPr>
          <w:rFonts w:eastAsiaTheme="minorEastAsia"/>
        </w:rPr>
        <w:t>Fr</w:t>
      </w:r>
      <w:r w:rsidRPr="6E0E1438">
        <w:rPr>
          <w:rFonts w:eastAsiaTheme="minorEastAsia"/>
        </w:rPr>
        <w:t>eedom of speech is a right guaranteed by the First Amendment of the U.S. Constitution to express one's thoughts and views without unlawful governmental restrictions. As governmental entities, Colleges must not infringe on this right. This Policy expressly prohibits censorship of constitutionally protected expression. </w:t>
      </w:r>
    </w:p>
    <w:p w:rsidRPr="00E95D81" w:rsidR="00E95D81" w:rsidP="6E0E1438" w:rsidRDefault="7A4E6F70" w14:paraId="482FB759" w14:textId="660F6279">
      <w:pPr>
        <w:rPr>
          <w:rFonts w:eastAsiaTheme="minorEastAsia"/>
        </w:rPr>
      </w:pPr>
      <w:r w:rsidRPr="6E0E1438">
        <w:rPr>
          <w:rFonts w:eastAsiaTheme="minorEastAsia"/>
          <w:b/>
          <w:bCs/>
          <w:color w:val="005687"/>
        </w:rPr>
        <w:t>Hearing Officer</w:t>
      </w:r>
      <w:r w:rsidR="00E95D81">
        <w:br/>
      </w:r>
      <w:r w:rsidR="00E95D81">
        <w:br/>
      </w:r>
      <w:r w:rsidRPr="6E0E1438">
        <w:rPr>
          <w:rFonts w:eastAsiaTheme="minorEastAsia"/>
        </w:rPr>
        <w:t>A Hearing Officer is the presiding official of a live hearing who must issue a written determination on responsibility. Colleges may choose to hold live hearings with a single Hearing Officer or by committee. </w:t>
      </w:r>
    </w:p>
    <w:p w:rsidRPr="00E95D81" w:rsidR="00E95D81" w:rsidP="6E0E1438" w:rsidRDefault="7A4E6F70" w14:paraId="38D93EBA" w14:textId="075C9D55">
      <w:pPr>
        <w:rPr>
          <w:rFonts w:eastAsiaTheme="minorEastAsia"/>
        </w:rPr>
      </w:pPr>
      <w:r w:rsidRPr="6E0E1438">
        <w:rPr>
          <w:rFonts w:eastAsiaTheme="minorEastAsia"/>
          <w:b/>
          <w:bCs/>
          <w:color w:val="005687"/>
        </w:rPr>
        <w:t>Inculpatory Evidence</w:t>
      </w:r>
      <w:r w:rsidR="00E95D81">
        <w:br/>
      </w:r>
      <w:r w:rsidR="00E95D81">
        <w:br/>
      </w:r>
      <w:r w:rsidRPr="6E0E1438">
        <w:rPr>
          <w:rFonts w:eastAsiaTheme="minorEastAsia"/>
        </w:rPr>
        <w:t>Inculpatory evidence is evidence that shows, or tends to show, that a respondent is responsible for some or all of the conduct alleged in the notice of allegation. </w:t>
      </w:r>
    </w:p>
    <w:p w:rsidRPr="00E95D81" w:rsidR="00E95D81" w:rsidP="6E0E1438" w:rsidRDefault="7A4E6F70" w14:paraId="7613C29A" w14:textId="52802A36">
      <w:pPr>
        <w:rPr>
          <w:rFonts w:eastAsiaTheme="minorEastAsia"/>
        </w:rPr>
      </w:pPr>
      <w:r w:rsidRPr="6E0E1438">
        <w:rPr>
          <w:rFonts w:eastAsiaTheme="minorEastAsia"/>
          <w:b/>
          <w:bCs/>
          <w:color w:val="005687"/>
        </w:rPr>
        <w:t xml:space="preserve">Preponderance of </w:t>
      </w:r>
      <w:r w:rsidRPr="6E0E1438" w:rsidR="305C95DE">
        <w:rPr>
          <w:rFonts w:eastAsiaTheme="minorEastAsia"/>
          <w:b/>
          <w:bCs/>
          <w:color w:val="005687"/>
        </w:rPr>
        <w:t>Evidence</w:t>
      </w:r>
      <w:r w:rsidR="00E95D81">
        <w:br/>
      </w:r>
      <w:r w:rsidR="00E95D81">
        <w:br/>
      </w:r>
      <w:r w:rsidRPr="6E0E1438">
        <w:rPr>
          <w:rFonts w:eastAsiaTheme="minorEastAsia"/>
        </w:rPr>
        <w:t>A preponderance of the evidence is evidence that shows that the allegation against the respondent is more likely to be true than not. The preponderance of the evidence standard is the standard of evidence the College must use to determine responsibility. </w:t>
      </w:r>
    </w:p>
    <w:p w:rsidRPr="00E95D81" w:rsidR="00E95D81" w:rsidP="6E0E1438" w:rsidRDefault="7A4E6F70" w14:paraId="6761D851" w14:textId="41201C02">
      <w:pPr>
        <w:rPr>
          <w:rFonts w:eastAsiaTheme="minorEastAsia"/>
        </w:rPr>
      </w:pPr>
      <w:r w:rsidRPr="6E0E1438">
        <w:rPr>
          <w:rFonts w:eastAsiaTheme="minorEastAsia"/>
          <w:b/>
          <w:bCs/>
          <w:color w:val="005687"/>
        </w:rPr>
        <w:t>Relevance</w:t>
      </w:r>
      <w:r w:rsidR="00E95D81">
        <w:br/>
      </w:r>
      <w:r w:rsidR="00E95D81">
        <w:br/>
      </w:r>
      <w:r w:rsidRPr="6E0E1438">
        <w:rPr>
          <w:rFonts w:eastAsiaTheme="minorEastAsia"/>
        </w:rPr>
        <w:t>Relevance refers to evidence that tends to prove or disprove whether the respondent is responsible for the alleged conduct. A relevant question asks whether the facts material to the allegation under investigation are more or less likely to be true. A question not directly related to the allegation in the formal complaint generally will be irrelevant. </w:t>
      </w:r>
    </w:p>
    <w:p w:rsidRPr="00E95D81" w:rsidR="00E95D81" w:rsidP="6E0E1438" w:rsidRDefault="7A4E6F70" w14:paraId="74CB72C0" w14:textId="267D04D8">
      <w:pPr>
        <w:rPr>
          <w:rFonts w:eastAsiaTheme="minorEastAsia"/>
        </w:rPr>
      </w:pPr>
      <w:r w:rsidRPr="6E0E1438">
        <w:rPr>
          <w:rFonts w:eastAsiaTheme="minorEastAsia"/>
          <w:b/>
          <w:bCs/>
          <w:color w:val="005687"/>
        </w:rPr>
        <w:t>Remedies</w:t>
      </w:r>
      <w:r w:rsidR="00E95D81">
        <w:br/>
      </w:r>
      <w:r w:rsidR="00E95D81">
        <w:br/>
      </w:r>
      <w:r w:rsidRPr="6E0E1438">
        <w:rPr>
          <w:rFonts w:eastAsiaTheme="minorEastAsia"/>
        </w:rPr>
        <w:t>Remedies are actions taken or accommodations provided to the complainant after a determination of responsibility for sexual harassment has been made against the respondent. Remedies are designed to restore or preserve equal access to the College's education program or activity. Remedies may be disciplinary or non-disciplinary. </w:t>
      </w:r>
    </w:p>
    <w:p w:rsidRPr="00E95D81" w:rsidR="00E95D81" w:rsidP="6E0E1438" w:rsidRDefault="7A4E6F70" w14:paraId="47F67B07" w14:textId="5DA3565B">
      <w:pPr>
        <w:rPr>
          <w:rFonts w:eastAsiaTheme="minorEastAsia"/>
        </w:rPr>
      </w:pPr>
      <w:r w:rsidRPr="6E0E1438">
        <w:rPr>
          <w:rFonts w:eastAsiaTheme="minorEastAsia"/>
          <w:b/>
          <w:bCs/>
          <w:color w:val="005687"/>
        </w:rPr>
        <w:t>Report of Sexual Harassment</w:t>
      </w:r>
      <w:r w:rsidR="00E95D81">
        <w:br/>
      </w:r>
      <w:r w:rsidR="00E95D81">
        <w:br/>
      </w:r>
      <w:r w:rsidRPr="6E0E1438">
        <w:rPr>
          <w:rFonts w:eastAsiaTheme="minorEastAsia"/>
        </w:rPr>
        <w:t>A report of sexual harassment occurs when anyone reports an allegation of sexual harassment to the Title IX Coordinator, or one that reaches the Title IX Coordinator through a Responsible Employee. An individual need not participat</w:t>
      </w:r>
      <w:r w:rsidRPr="6E0E1438" w:rsidR="5BFFD972">
        <w:rPr>
          <w:rFonts w:eastAsiaTheme="minorEastAsia"/>
        </w:rPr>
        <w:t>e</w:t>
      </w:r>
      <w:r w:rsidRPr="6E0E1438">
        <w:rPr>
          <w:rFonts w:eastAsiaTheme="minorEastAsia"/>
        </w:rPr>
        <w:t xml:space="preserve"> or attempt to participate in an education program or activity of the College to file a report. The respondent also does not need to be an employee, student, or otherwise affiliated with the College for a person to file a report against a respondent. A report of sexual harassment does not trigger an investigation or the formal or informal resolution process, but it does require the Title IX Coordinator to meet with the complainant and carry out the procedures described in Section S and/or T of this Policy, as applicable. </w:t>
      </w:r>
    </w:p>
    <w:p w:rsidRPr="00E95D81" w:rsidR="00E95D81" w:rsidP="6E0E1438" w:rsidRDefault="7A4E6F70" w14:paraId="32AD9CE6" w14:textId="246789D7">
      <w:pPr>
        <w:rPr>
          <w:rFonts w:eastAsiaTheme="minorEastAsia"/>
        </w:rPr>
      </w:pPr>
      <w:r w:rsidRPr="6E0E1438">
        <w:rPr>
          <w:rFonts w:eastAsiaTheme="minorEastAsia"/>
          <w:b/>
          <w:bCs/>
          <w:color w:val="005687"/>
        </w:rPr>
        <w:t>Respondent</w:t>
      </w:r>
      <w:r w:rsidR="00E95D81">
        <w:br/>
      </w:r>
      <w:r w:rsidR="00E95D81">
        <w:br/>
      </w:r>
      <w:r w:rsidRPr="6E0E1438">
        <w:rPr>
          <w:rFonts w:eastAsiaTheme="minorEastAsia"/>
        </w:rPr>
        <w:t>A respondent is an individual who has been reported to have engaged in conduct that could constitute sexual harassment as defined under this Policy. In most cases, a respondent is a person enrolled or employed by the College or who has another affiliation or connection with the College. The College may dismiss a formal complaint when the College has little to no control over the respondent but will offer supportive measures to the complainant and set reasonable restrictions on an unaffiliated respondent when appropriate. </w:t>
      </w:r>
    </w:p>
    <w:p w:rsidRPr="00E95D81" w:rsidR="00E95D81" w:rsidP="6E0E1438" w:rsidRDefault="7A4E6F70" w14:paraId="1D2C5DB8" w14:textId="313A8104">
      <w:pPr>
        <w:rPr>
          <w:rFonts w:eastAsiaTheme="minorEastAsia"/>
        </w:rPr>
      </w:pPr>
      <w:r w:rsidRPr="6E0E1438">
        <w:rPr>
          <w:rFonts w:eastAsiaTheme="minorEastAsia"/>
          <w:b/>
          <w:bCs/>
          <w:color w:val="005687"/>
        </w:rPr>
        <w:t>Responsible Employee</w:t>
      </w:r>
      <w:r w:rsidR="00E95D81">
        <w:br/>
      </w:r>
      <w:r w:rsidR="00E95D81">
        <w:br/>
      </w:r>
      <w:r w:rsidRPr="6E0E1438" w:rsidR="76E3B638">
        <w:rPr>
          <w:rFonts w:eastAsiaTheme="minorEastAsia"/>
        </w:rPr>
        <w:t>For purposes of DCC's Title IX policies and procedures, a Responsible Employee is an employee who has the authority to take action to address or redress sexual harassment; who has been designated or assigned a responsibility to report information concerning sexual harassment or other sex-based misconduct to the Title IX Coordinator, Deputy Title IX Coordinator, or other designated College official; or who otherwise has reporting responsibilities under applicable DCC and VCCS policy.</w:t>
      </w:r>
    </w:p>
    <w:p w:rsidRPr="00E95D81" w:rsidR="00E95D81" w:rsidP="6E0E1438" w:rsidRDefault="76E3B638" w14:paraId="16693775" w14:textId="6FEE0FAB">
      <w:pPr>
        <w:rPr>
          <w:rFonts w:eastAsiaTheme="minorEastAsia"/>
        </w:rPr>
      </w:pPr>
      <w:r w:rsidRPr="6E0E1438">
        <w:rPr>
          <w:rFonts w:eastAsiaTheme="minorEastAsia"/>
        </w:rPr>
        <w:t>Employees who are designated as confidential resources or whose communications are protected by applicable federal or state law are not required to report information received within the scope of their confidential or privileged duties, except as otherwise required by law or applicable policy. Individuals seeking confidential assistance should be informed of the employee's confidential status and of the circumstances, if any, under which information may be disclosed.</w:t>
      </w:r>
    </w:p>
    <w:p w:rsidRPr="00E95D81" w:rsidR="00E95D81" w:rsidP="6E0E1438" w:rsidRDefault="76E3B638" w14:paraId="79FEFCBB" w14:textId="7BCD3DE2">
      <w:pPr>
        <w:rPr>
          <w:rFonts w:eastAsiaTheme="minorEastAsia"/>
        </w:rPr>
      </w:pPr>
      <w:r w:rsidRPr="6E0E1438">
        <w:rPr>
          <w:rFonts w:eastAsiaTheme="minorEastAsia"/>
        </w:rPr>
        <w:t>Employees should not promise confidentiality to an individual reporting sexual harassment or other sex-based misconduct unless the employee is specifically authorized to provide confidential services.</w:t>
      </w:r>
    </w:p>
    <w:p w:rsidRPr="00E95D81" w:rsidR="00E95D81" w:rsidP="6E0E1438" w:rsidRDefault="7A4E6F70" w14:paraId="68E33710" w14:textId="232305F6">
      <w:pPr>
        <w:rPr>
          <w:rFonts w:eastAsiaTheme="minorEastAsia"/>
        </w:rPr>
      </w:pPr>
      <w:r w:rsidRPr="6E0E1438">
        <w:rPr>
          <w:rFonts w:eastAsiaTheme="minorEastAsia"/>
          <w:b/>
          <w:bCs/>
          <w:color w:val="005687"/>
        </w:rPr>
        <w:t>Review Committee</w:t>
      </w:r>
      <w:r w:rsidR="00E95D81">
        <w:br/>
      </w:r>
      <w:r w:rsidR="00E95D81">
        <w:br/>
      </w:r>
      <w:r w:rsidRPr="6E0E1438">
        <w:rPr>
          <w:rFonts w:eastAsiaTheme="minorEastAsia"/>
        </w:rPr>
        <w:t>A Review Committee is the committee consisting of three or more persons, including the Title IX Coordinator or designee, a representative of campus police or campus security, and a student affairs representative, that is responsible for reviewing information related to acts of sexual violence. </w:t>
      </w:r>
    </w:p>
    <w:p w:rsidRPr="00E95D81" w:rsidR="00E95D81" w:rsidP="6E0E1438" w:rsidRDefault="7A4E6F70" w14:paraId="40F8A775" w14:textId="1852BD02">
      <w:pPr>
        <w:rPr>
          <w:rFonts w:eastAsiaTheme="minorEastAsia"/>
        </w:rPr>
      </w:pPr>
      <w:r w:rsidRPr="6E0E1438">
        <w:rPr>
          <w:rFonts w:eastAsiaTheme="minorEastAsia"/>
          <w:b/>
          <w:bCs/>
          <w:color w:val="005687"/>
        </w:rPr>
        <w:t>Sex Discrimination</w:t>
      </w:r>
      <w:r w:rsidR="00E95D81">
        <w:br/>
      </w:r>
      <w:r w:rsidR="00E95D81">
        <w:br/>
      </w:r>
      <w:r w:rsidRPr="6E0E1438">
        <w:rPr>
          <w:rFonts w:eastAsiaTheme="minorEastAsia"/>
        </w:rPr>
        <w:t>Sex discrimination is the unlawful treatment of another based on the individual's sex that excludes an individual from participation in, separates or denies the individual the benefits of, or otherwise adversely affects a term or condition of an individual's employment, education, or participation in an education program or activity. The College's treatment of a complainant or a respondent in response to a formal complaint of sexual harassment constitutes sex discrimination under Title IX when such response is deliberately indifferent. </w:t>
      </w:r>
    </w:p>
    <w:p w:rsidRPr="00E95D81" w:rsidR="00E95D81" w:rsidP="6E0E1438" w:rsidRDefault="7A4E6F70" w14:paraId="7A7B3AF7" w14:textId="5CEC6AF4">
      <w:pPr>
        <w:rPr>
          <w:rFonts w:eastAsiaTheme="minorEastAsia"/>
        </w:rPr>
      </w:pPr>
      <w:r w:rsidRPr="6E0E1438">
        <w:rPr>
          <w:rFonts w:eastAsiaTheme="minorEastAsia"/>
          <w:b/>
          <w:bCs/>
          <w:color w:val="005687"/>
        </w:rPr>
        <w:t>Sexual Assault</w:t>
      </w:r>
      <w:r w:rsidR="00E95D81">
        <w:br/>
      </w:r>
      <w:r w:rsidR="00E95D81">
        <w:br/>
      </w:r>
      <w:r w:rsidRPr="6E0E1438">
        <w:rPr>
          <w:rFonts w:eastAsiaTheme="minorEastAsia"/>
        </w:rPr>
        <w:t>Sexual assault is any sexual act directed against another person without consent or where the person is incapable of giving consent. Sexual assault includes the specific offenses of Sexual Violence (see E.33) and Fondling.</w:t>
      </w:r>
    </w:p>
    <w:p w:rsidRPr="00E95D81" w:rsidR="00E95D81" w:rsidP="6E0E1438" w:rsidRDefault="7A4E6F70" w14:paraId="49EB2DB7" w14:textId="77777777">
      <w:pPr>
        <w:rPr>
          <w:rFonts w:eastAsiaTheme="minorEastAsia"/>
        </w:rPr>
      </w:pPr>
      <w:r w:rsidRPr="6E0E1438">
        <w:rPr>
          <w:rFonts w:eastAsiaTheme="minorEastAsia"/>
          <w:i/>
          <w:iCs/>
        </w:rPr>
        <w:t>Fondling</w:t>
      </w:r>
      <w:r w:rsidRPr="6E0E1438">
        <w:rPr>
          <w:rFonts w:eastAsiaTheme="minorEastAsia"/>
        </w:rPr>
        <w:t xml:space="preserve"> (actual or attempted) is defined as (1) the intentional touching of the clothed or unclothed genitals, buttocks, groin, breasts, or other body parts of the Complainant by the Respondent (i) without the consent of the Complainant, and (ii) for the purpose of sexual degradation, sexual gratification, or sexual humiliation; or (2) the forced touching by the Complainant of the Respondent's clothed or unclothed genitals, buttocks, groin, breasts, or other body parts (i) without consent of the Complainant, and (ii) for the purpose of sexual degradation, sexual gratification, or sexual humiliation. </w:t>
      </w:r>
    </w:p>
    <w:p w:rsidRPr="00E95D81" w:rsidR="00E95D81" w:rsidP="6E0E1438" w:rsidRDefault="7A4E6F70" w14:paraId="25D5826C" w14:textId="6ED5F2B8">
      <w:pPr>
        <w:rPr>
          <w:rFonts w:eastAsiaTheme="minorEastAsia"/>
        </w:rPr>
      </w:pPr>
      <w:r w:rsidRPr="6E0E1438">
        <w:rPr>
          <w:rFonts w:eastAsiaTheme="minorEastAsia"/>
          <w:b/>
          <w:bCs/>
          <w:color w:val="005687"/>
        </w:rPr>
        <w:t>Sexual Exploitation</w:t>
      </w:r>
      <w:r w:rsidR="00E95D81">
        <w:br/>
      </w:r>
      <w:r w:rsidR="00E95D81">
        <w:br/>
      </w:r>
      <w:r w:rsidRPr="6E0E1438">
        <w:rPr>
          <w:rFonts w:eastAsiaTheme="minorEastAsia"/>
        </w:rPr>
        <w:t xml:space="preserve">Sexual exploitation occurs when a person takes non-consensual or abusive sexual advantage of another for his/her own advantage or benefit, or to benefit or advantage anyone other than the one being exploited, and that behavior does not otherwise constitute one of </w:t>
      </w:r>
      <w:r w:rsidRPr="6E0E1438" w:rsidR="5B3B8D5C">
        <w:rPr>
          <w:rFonts w:eastAsiaTheme="minorEastAsia"/>
        </w:rPr>
        <w:t xml:space="preserve">the </w:t>
      </w:r>
      <w:r w:rsidRPr="6E0E1438">
        <w:rPr>
          <w:rFonts w:eastAsiaTheme="minorEastAsia"/>
        </w:rPr>
        <w:t>other sexual harassment offenses. Examples of sexual exploitation include prostituting another person; non-consensual video or audio-taping of otherwise consensual sexual activity; going beyond the boundaries of consent (such as letting your friends hide in the closet to watch you having consensual sex), and knowingly transmitting HIV or an STD to another. </w:t>
      </w:r>
    </w:p>
    <w:p w:rsidRPr="00E95D81" w:rsidR="00E95D81" w:rsidP="6E0E1438" w:rsidRDefault="7A4E6F70" w14:paraId="3009213C" w14:textId="4E2C3496">
      <w:pPr>
        <w:rPr>
          <w:rFonts w:eastAsiaTheme="minorEastAsia"/>
        </w:rPr>
      </w:pPr>
      <w:r w:rsidRPr="6E0E1438">
        <w:rPr>
          <w:rFonts w:eastAsiaTheme="minorEastAsia"/>
          <w:b/>
          <w:bCs/>
          <w:color w:val="005687"/>
        </w:rPr>
        <w:t>Sexual Harassment</w:t>
      </w:r>
      <w:r w:rsidR="00E95D81">
        <w:br/>
      </w:r>
      <w:r w:rsidR="00E95D81">
        <w:br/>
      </w:r>
      <w:r w:rsidRPr="6E0E1438">
        <w:rPr>
          <w:rFonts w:eastAsiaTheme="minorEastAsia"/>
        </w:rPr>
        <w:t>Sexual harassment means conduct on the basis of sex that satisfies one or more of the following: </w:t>
      </w:r>
    </w:p>
    <w:p w:rsidRPr="00E95D81" w:rsidR="00E95D81" w:rsidP="6E0E1438" w:rsidRDefault="7A4E6F70" w14:paraId="6B4772EA" w14:textId="77777777">
      <w:pPr>
        <w:ind w:left="1440"/>
        <w:rPr>
          <w:rFonts w:eastAsiaTheme="minorEastAsia"/>
        </w:rPr>
      </w:pPr>
      <w:r w:rsidRPr="6E0E1438">
        <w:rPr>
          <w:rFonts w:eastAsiaTheme="minorEastAsia"/>
          <w:i/>
          <w:iCs/>
        </w:rPr>
        <w:t xml:space="preserve">Quid Pro Quo: </w:t>
      </w:r>
      <w:r w:rsidRPr="6E0E1438">
        <w:rPr>
          <w:rFonts w:eastAsiaTheme="minorEastAsia"/>
        </w:rPr>
        <w:t>The submission to or rejection of such conduct is used as the basis for educational or employment decisions affecting the student or employee either explicitly or implicitly; </w:t>
      </w:r>
    </w:p>
    <w:p w:rsidRPr="00E95D81" w:rsidR="00E95D81" w:rsidP="6E0E1438" w:rsidRDefault="7A4E6F70" w14:paraId="598DD5C4" w14:textId="77777777">
      <w:pPr>
        <w:ind w:left="1440"/>
        <w:rPr>
          <w:rFonts w:eastAsiaTheme="minorEastAsia"/>
        </w:rPr>
      </w:pPr>
      <w:r w:rsidRPr="6E0E1438">
        <w:rPr>
          <w:rFonts w:eastAsiaTheme="minorEastAsia"/>
          <w:i/>
          <w:iCs/>
        </w:rPr>
        <w:t>Hostile Environment</w:t>
      </w:r>
      <w:r w:rsidRPr="6E0E1438">
        <w:rPr>
          <w:rFonts w:eastAsiaTheme="minorEastAsia"/>
        </w:rPr>
        <w:t>: Unwelcome conduct determined by a reasonable person to be so severe, pervasive, and objectively offensive that it effectively denies a person equal access to an education program or activity of the College, including a student's educational experience or an employee's work performance; and </w:t>
      </w:r>
    </w:p>
    <w:p w:rsidRPr="00E95D81" w:rsidR="00E95D81" w:rsidP="6E0E1438" w:rsidRDefault="7A4E6F70" w14:paraId="08E11F52" w14:textId="77777777">
      <w:pPr>
        <w:ind w:left="1440"/>
        <w:rPr>
          <w:rFonts w:eastAsiaTheme="minorEastAsia"/>
        </w:rPr>
      </w:pPr>
      <w:r w:rsidRPr="6E0E1438">
        <w:rPr>
          <w:rFonts w:eastAsiaTheme="minorEastAsia"/>
          <w:i/>
          <w:iCs/>
        </w:rPr>
        <w:t>Clery Act/VAWA Offenses:</w:t>
      </w:r>
      <w:r w:rsidRPr="6E0E1438">
        <w:rPr>
          <w:rFonts w:eastAsiaTheme="minorEastAsia"/>
        </w:rPr>
        <w:t xml:space="preserve"> Sexual assault/sexual violence, dating violence, domestic violence, and stalking, as defined by this Policy. </w:t>
      </w:r>
    </w:p>
    <w:p w:rsidRPr="00E95D81" w:rsidR="00E95D81" w:rsidP="6E0E1438" w:rsidRDefault="7A4E6F70" w14:paraId="52BECAD6" w14:textId="5A5D62EB">
      <w:pPr>
        <w:rPr>
          <w:rFonts w:eastAsiaTheme="minorEastAsia"/>
        </w:rPr>
      </w:pPr>
      <w:r w:rsidRPr="6E0E1438">
        <w:rPr>
          <w:rFonts w:eastAsiaTheme="minorEastAsia"/>
          <w:b/>
          <w:bCs/>
          <w:color w:val="005687"/>
        </w:rPr>
        <w:t>Sexual Violence</w:t>
      </w:r>
      <w:r w:rsidR="00E95D81">
        <w:br/>
      </w:r>
      <w:r w:rsidR="00E95D81">
        <w:br/>
      </w:r>
      <w:r w:rsidRPr="6E0E1438">
        <w:rPr>
          <w:rFonts w:eastAsiaTheme="minorEastAsia"/>
        </w:rPr>
        <w:t>Sexual violence means physical sexual acts perpetrated against a person's will or where a person is incapable of giving consent. Sexual violence includes rape and sexual assault. </w:t>
      </w:r>
    </w:p>
    <w:p w:rsidRPr="00E95D81" w:rsidR="00E95D81" w:rsidP="6E0E1438" w:rsidRDefault="7A4E6F70" w14:paraId="6F41A9DE" w14:textId="126588CB">
      <w:pPr>
        <w:rPr>
          <w:rFonts w:eastAsiaTheme="minorEastAsia"/>
        </w:rPr>
      </w:pPr>
      <w:r w:rsidRPr="6E0E1438">
        <w:rPr>
          <w:rFonts w:eastAsiaTheme="minorEastAsia"/>
          <w:b/>
          <w:bCs/>
          <w:color w:val="005687"/>
        </w:rPr>
        <w:t>Stalking</w:t>
      </w:r>
      <w:r w:rsidR="00E95D81">
        <w:br/>
      </w:r>
      <w:r w:rsidR="00E95D81">
        <w:br/>
      </w:r>
      <w:r w:rsidRPr="6E0E1438">
        <w:rPr>
          <w:rFonts w:eastAsiaTheme="minorEastAsia"/>
        </w:rPr>
        <w:t>Stalking means engaging in a course of conduct directed at a specific person that would cause a reasonable person to fear for his or her safety or the safety of others or suffer substantial emotional distress. Such conduct can occur in person or online, but the conduct must involve an education program or activity of the College. </w:t>
      </w:r>
    </w:p>
    <w:p w:rsidRPr="00E95D81" w:rsidR="00E95D81" w:rsidP="6E0E1438" w:rsidRDefault="7A4E6F70" w14:paraId="3CD22317" w14:textId="13651AA5">
      <w:pPr>
        <w:rPr>
          <w:rFonts w:eastAsiaTheme="minorEastAsia"/>
        </w:rPr>
      </w:pPr>
      <w:r w:rsidRPr="6E0E1438">
        <w:rPr>
          <w:rFonts w:eastAsiaTheme="minorEastAsia"/>
          <w:b/>
          <w:bCs/>
          <w:color w:val="005687"/>
        </w:rPr>
        <w:t>Statement</w:t>
      </w:r>
      <w:r w:rsidR="00E95D81">
        <w:br/>
      </w:r>
      <w:r w:rsidR="00E95D81">
        <w:br/>
      </w:r>
      <w:r w:rsidRPr="6E0E1438">
        <w:rPr>
          <w:rFonts w:eastAsiaTheme="minorEastAsia"/>
        </w:rPr>
        <w:t>A statement is a person's intent to make factual assertions during the formal or informal resolution process, including evidence that contains a person's statement(s). Party or witness statements, police reports, Sexual Assault Nurse Examiner (SANE) reports, medical reports, and other records, such as emails and texts may be considered by the Hearing Officer even if they were not subject to cross-examination at a live hearing. </w:t>
      </w:r>
    </w:p>
    <w:p w:rsidRPr="00E95D81" w:rsidR="00E95D81" w:rsidP="6E0E1438" w:rsidRDefault="7A4E6F70" w14:paraId="059E36A5" w14:textId="4B42C45E">
      <w:pPr>
        <w:rPr>
          <w:rFonts w:eastAsiaTheme="minorEastAsia"/>
        </w:rPr>
      </w:pPr>
      <w:r w:rsidRPr="6E0E1438">
        <w:rPr>
          <w:rFonts w:eastAsiaTheme="minorEastAsia"/>
          <w:b/>
          <w:bCs/>
          <w:color w:val="005687"/>
        </w:rPr>
        <w:t>Supportive Measures</w:t>
      </w:r>
      <w:r w:rsidR="00E95D81">
        <w:br/>
      </w:r>
      <w:r w:rsidR="00E95D81">
        <w:br/>
      </w:r>
      <w:r w:rsidRPr="6E0E1438">
        <w:rPr>
          <w:rFonts w:eastAsiaTheme="minorEastAsia"/>
        </w:rPr>
        <w:t>Supportive measures are non-disciplinary, non-punitive individualized services offered as appropriate, as reasonably available, and without fee or charge to the complainant or the respondent before or after the filing of a formal complaint or where no formal complaint has been filed. Such measures are designed to restore or preserve equal access to the College's education programs or activities without unreasonably burdening the other party, including measures designed to protect the safety of all parties or the campus environment, or to deter sexual harassment. </w:t>
      </w:r>
    </w:p>
    <w:p w:rsidRPr="00E95D81" w:rsidR="00E95D81" w:rsidP="6E0E1438" w:rsidRDefault="7A4E6F70" w14:paraId="3A01E515" w14:textId="3CCC194A">
      <w:pPr>
        <w:rPr>
          <w:rFonts w:eastAsiaTheme="minorEastAsia"/>
        </w:rPr>
      </w:pPr>
      <w:r w:rsidRPr="6E0E1438">
        <w:rPr>
          <w:rFonts w:eastAsiaTheme="minorEastAsia"/>
          <w:b/>
          <w:bCs/>
          <w:color w:val="005687"/>
        </w:rPr>
        <w:t>Third Party</w:t>
      </w:r>
      <w:r w:rsidR="00E95D81">
        <w:br/>
      </w:r>
      <w:r w:rsidR="00E95D81">
        <w:br/>
      </w:r>
      <w:r w:rsidRPr="6E0E1438">
        <w:rPr>
          <w:rFonts w:eastAsiaTheme="minorEastAsia"/>
        </w:rPr>
        <w:t>A third party is any person who is not a student or employee of the College. </w:t>
      </w:r>
    </w:p>
    <w:p w:rsidRPr="00E95D81" w:rsidR="00E95D81" w:rsidP="6E0E1438" w:rsidRDefault="7A4E6F70" w14:paraId="0488493C" w14:textId="6ABC8AA0">
      <w:pPr>
        <w:rPr>
          <w:rFonts w:eastAsiaTheme="minorEastAsia"/>
        </w:rPr>
      </w:pPr>
      <w:r w:rsidRPr="6E0E1438">
        <w:rPr>
          <w:rFonts w:eastAsiaTheme="minorEastAsia"/>
          <w:b/>
          <w:bCs/>
          <w:color w:val="005687"/>
        </w:rPr>
        <w:t>Title IX</w:t>
      </w:r>
      <w:r w:rsidR="00E95D81">
        <w:br/>
      </w:r>
      <w:r w:rsidR="00E95D81">
        <w:br/>
      </w:r>
      <w:r w:rsidRPr="6E0E1438">
        <w:rPr>
          <w:rFonts w:eastAsiaTheme="minorEastAsia"/>
        </w:rPr>
        <w:t>Title IX means Title IX of the Education Amendments of 1972, which prohibits discrimination on the basis of sex in any education program or activity receiving Federal financial assistance. </w:t>
      </w:r>
    </w:p>
    <w:p w:rsidRPr="00E95D81" w:rsidR="00E95D81" w:rsidP="6E0E1438" w:rsidRDefault="7A4E6F70" w14:paraId="6FDA92EA" w14:textId="3FC0E613">
      <w:pPr>
        <w:rPr>
          <w:rFonts w:eastAsiaTheme="minorEastAsia"/>
        </w:rPr>
      </w:pPr>
      <w:r w:rsidRPr="6E0E1438">
        <w:rPr>
          <w:rFonts w:eastAsiaTheme="minorEastAsia"/>
          <w:b/>
          <w:bCs/>
          <w:color w:val="005687"/>
        </w:rPr>
        <w:t>Title IX Coordinator</w:t>
      </w:r>
      <w:r w:rsidR="00E95D81">
        <w:br/>
      </w:r>
      <w:r w:rsidR="00E95D81">
        <w:br/>
      </w:r>
      <w:r w:rsidRPr="6E0E1438">
        <w:rPr>
          <w:rFonts w:eastAsiaTheme="minorEastAsia"/>
        </w:rPr>
        <w:t>The Title IX Coordinator is the employee or employees designated and authorized to coordinate the College's efforts to comply with its responsibilities under Title IX. </w:t>
      </w:r>
    </w:p>
    <w:p w:rsidRPr="00E95D81" w:rsidR="00E95D81" w:rsidP="6E0E1438" w:rsidRDefault="7A4E6F70" w14:paraId="30442C1E" w14:textId="0508AD6A">
      <w:pPr>
        <w:rPr>
          <w:rFonts w:eastAsiaTheme="minorEastAsia"/>
        </w:rPr>
      </w:pPr>
      <w:r w:rsidRPr="6E0E1438">
        <w:rPr>
          <w:rFonts w:eastAsiaTheme="minorEastAsia"/>
          <w:b/>
          <w:bCs/>
          <w:color w:val="005687"/>
        </w:rPr>
        <w:t>Workday</w:t>
      </w:r>
      <w:r w:rsidR="00E95D81">
        <w:br/>
      </w:r>
      <w:r w:rsidR="00E95D81">
        <w:br/>
      </w:r>
      <w:r w:rsidRPr="6E0E1438">
        <w:rPr>
          <w:rFonts w:eastAsiaTheme="minorEastAsia"/>
        </w:rPr>
        <w:t>A workday is any eight-hour day, Monday through Friday, that the College is open for regular business. Workdays include days when classes are not held, but when employees are expected to be at work. </w:t>
      </w:r>
    </w:p>
    <w:p w:rsidRPr="00E95D81" w:rsidR="00E95D81" w:rsidP="6E0E1438" w:rsidRDefault="7A4E6F70" w14:paraId="4FC07F52" w14:textId="2827B647">
      <w:pPr>
        <w:rPr>
          <w:rFonts w:eastAsiaTheme="minorEastAsia"/>
        </w:rPr>
      </w:pPr>
      <w:r w:rsidRPr="6E0E1438">
        <w:rPr>
          <w:rFonts w:eastAsiaTheme="minorEastAsia"/>
          <w:b/>
          <w:bCs/>
          <w:color w:val="005687"/>
        </w:rPr>
        <w:t>Written Determination</w:t>
      </w:r>
      <w:r w:rsidR="00E95D81">
        <w:br/>
      </w:r>
      <w:r w:rsidR="00E95D81">
        <w:br/>
      </w:r>
      <w:r w:rsidRPr="6E0E1438">
        <w:rPr>
          <w:rFonts w:eastAsiaTheme="minorEastAsia"/>
        </w:rPr>
        <w:t>A written determination is the written decision by a Hearing Officer that a respondent is responsible or not responsible for a violation of this Policy by a preponderance of the evidence after a live hearing. A written determination also is the result of an appeal decided by an Appeal Officer. </w:t>
      </w:r>
    </w:p>
    <w:p w:rsidRPr="00E95D81" w:rsidR="00E95D81" w:rsidP="6E0E1438" w:rsidRDefault="7A4E6F70" w14:paraId="358DDF65" w14:textId="77777777">
      <w:pPr>
        <w:rPr>
          <w:rFonts w:eastAsiaTheme="minorEastAsia"/>
          <w:b/>
          <w:bCs/>
          <w:color w:val="005687"/>
        </w:rPr>
      </w:pPr>
      <w:r w:rsidRPr="6E0E1438">
        <w:rPr>
          <w:rFonts w:eastAsiaTheme="minorEastAsia"/>
          <w:b/>
          <w:bCs/>
          <w:color w:val="005687"/>
        </w:rPr>
        <w:t>Retaliation </w:t>
      </w:r>
    </w:p>
    <w:p w:rsidRPr="00E95D81" w:rsidR="00E95D81" w:rsidP="6E0E1438" w:rsidRDefault="7A4E6F70" w14:paraId="5A5791DA" w14:textId="77777777">
      <w:pPr>
        <w:rPr>
          <w:rFonts w:eastAsiaTheme="minorEastAsia"/>
        </w:rPr>
      </w:pPr>
      <w:r w:rsidRPr="6E0E1438">
        <w:rPr>
          <w:rFonts w:eastAsiaTheme="minorEastAsia"/>
        </w:rPr>
        <w:t>No person may intimidate, threaten, coerce, harass, discriminate, or take any other adverse action against any other person for the purpose of interfering with any right or privilege provided by this Policy, or because the person has made a report or filed a formal complaint, testified, assisted, or participated or refused to participate in any manner in an investigation, live hearing, or any other process described in this Policy. </w:t>
      </w:r>
    </w:p>
    <w:p w:rsidRPr="00E95D81" w:rsidR="00E95D81" w:rsidP="6E0E1438" w:rsidRDefault="7A4E6F70" w14:paraId="28B4A5EC" w14:textId="77777777">
      <w:pPr>
        <w:rPr>
          <w:rFonts w:eastAsiaTheme="minorEastAsia"/>
        </w:rPr>
      </w:pPr>
      <w:r w:rsidRPr="6E0E1438">
        <w:rPr>
          <w:rFonts w:eastAsiaTheme="minorEastAsia"/>
        </w:rPr>
        <w:t>Action is generally deemed adverse if it would deter a reasonable person in the same circumstances from opposing practices prohibited by this Policy. </w:t>
      </w:r>
    </w:p>
    <w:p w:rsidRPr="00E95D81" w:rsidR="00E95D81" w:rsidP="6E0E1438" w:rsidRDefault="7A4E6F70" w14:paraId="24F1C476" w14:textId="77777777">
      <w:pPr>
        <w:rPr>
          <w:rFonts w:eastAsiaTheme="minorEastAsia"/>
        </w:rPr>
      </w:pPr>
      <w:r w:rsidRPr="6E0E1438">
        <w:rPr>
          <w:rFonts w:eastAsiaTheme="minorEastAsia"/>
        </w:rPr>
        <w:t>Allegations of retaliation that do not involve sex discrimination or sexual harassment but are related to a report or formal complaint of sexual harassment for the purpose of interfering with any right or privilege provided by this Policy constitutes retaliation. </w:t>
      </w:r>
    </w:p>
    <w:p w:rsidRPr="00E95D81" w:rsidR="00E95D81" w:rsidP="6E0E1438" w:rsidRDefault="7A4E6F70" w14:paraId="58F1A473" w14:textId="77777777">
      <w:pPr>
        <w:rPr>
          <w:rFonts w:eastAsiaTheme="minorEastAsia"/>
        </w:rPr>
      </w:pPr>
      <w:r w:rsidRPr="6E0E1438">
        <w:rPr>
          <w:rFonts w:eastAsiaTheme="minorEastAsia"/>
        </w:rPr>
        <w:t>Allegations of retaliation will be investigated and adjudicated as a separate code of conduct violation. Any person found responsible for retaliating against another person is subject to disciplinary or other action independent of the sanctions or interim measures imposed in response to the underlying allegations of violations of this Policy. </w:t>
      </w:r>
    </w:p>
    <w:p w:rsidRPr="00E95D81" w:rsidR="00E95D81" w:rsidP="6E0E1438" w:rsidRDefault="7A4E6F70" w14:paraId="30E66E44" w14:textId="77777777">
      <w:pPr>
        <w:rPr>
          <w:rFonts w:eastAsiaTheme="minorEastAsia"/>
          <w:b/>
          <w:bCs/>
          <w:color w:val="0F4761" w:themeColor="accent1" w:themeShade="BF"/>
        </w:rPr>
      </w:pPr>
      <w:r w:rsidRPr="6E0E1438">
        <w:rPr>
          <w:rFonts w:eastAsiaTheme="minorEastAsia"/>
          <w:b/>
          <w:bCs/>
          <w:color w:val="005687"/>
        </w:rPr>
        <w:t>Reporting Incidents of Sexual Harassment</w:t>
      </w:r>
      <w:r w:rsidRPr="6E0E1438">
        <w:rPr>
          <w:rFonts w:eastAsiaTheme="minorEastAsia"/>
          <w:b/>
          <w:bCs/>
          <w:color w:val="0F4761" w:themeColor="accent1" w:themeShade="BF"/>
        </w:rPr>
        <w:t> </w:t>
      </w:r>
    </w:p>
    <w:p w:rsidRPr="00E95D81" w:rsidR="00E95D81" w:rsidP="6E0E1438" w:rsidRDefault="7A4E6F70" w14:paraId="4E2720D8" w14:textId="604962EF">
      <w:pPr>
        <w:rPr>
          <w:rFonts w:eastAsiaTheme="minorEastAsia"/>
        </w:rPr>
      </w:pPr>
      <w:r w:rsidRPr="6E0E1438">
        <w:rPr>
          <w:rFonts w:eastAsiaTheme="minorEastAsia"/>
        </w:rPr>
        <w:t xml:space="preserve">Members of the campus community who believe they have been victims of crimes may report the incident to DCC Campus Security or the appropriate </w:t>
      </w:r>
      <w:r w:rsidRPr="6E0E1438" w:rsidR="21F5BF77">
        <w:rPr>
          <w:rFonts w:eastAsiaTheme="minorEastAsia"/>
        </w:rPr>
        <w:t>law enforcement</w:t>
      </w:r>
      <w:r w:rsidRPr="6E0E1438">
        <w:rPr>
          <w:rFonts w:eastAsiaTheme="minorEastAsia"/>
        </w:rPr>
        <w:t xml:space="preserve"> agency. </w:t>
      </w:r>
      <w:r w:rsidRPr="6E0E1438" w:rsidR="506130DC">
        <w:rPr>
          <w:rFonts w:eastAsiaTheme="minorEastAsia"/>
        </w:rPr>
        <w:t>Call 911 for an</w:t>
      </w:r>
      <w:r w:rsidRPr="6E0E1438">
        <w:rPr>
          <w:rFonts w:eastAsiaTheme="minorEastAsia"/>
        </w:rPr>
        <w:t xml:space="preserve"> emergenc</w:t>
      </w:r>
      <w:r w:rsidRPr="6E0E1438" w:rsidR="0DEF7954">
        <w:rPr>
          <w:rFonts w:eastAsiaTheme="minorEastAsia"/>
        </w:rPr>
        <w:t>y</w:t>
      </w:r>
      <w:r w:rsidRPr="6E0E1438">
        <w:rPr>
          <w:rFonts w:eastAsiaTheme="minorEastAsia"/>
        </w:rPr>
        <w:t xml:space="preserve"> or incident involving imminent danger immediately. </w:t>
      </w:r>
      <w:r w:rsidRPr="6E0E1438" w:rsidR="429235C5">
        <w:rPr>
          <w:rFonts w:eastAsiaTheme="minorEastAsia"/>
        </w:rPr>
        <w:t xml:space="preserve"> </w:t>
      </w:r>
      <w:r w:rsidR="00E95D81">
        <w:br/>
      </w:r>
      <w:r w:rsidRPr="6E0E1438">
        <w:rPr>
          <w:rFonts w:eastAsiaTheme="minorEastAsia"/>
        </w:rPr>
        <w:t>Non-emergency incidents may</w:t>
      </w:r>
      <w:r w:rsidRPr="6E0E1438" w:rsidR="69D6E034">
        <w:rPr>
          <w:rFonts w:eastAsiaTheme="minorEastAsia"/>
        </w:rPr>
        <w:t xml:space="preserve"> </w:t>
      </w:r>
      <w:r w:rsidRPr="6E0E1438">
        <w:rPr>
          <w:rFonts w:eastAsiaTheme="minorEastAsia"/>
        </w:rPr>
        <w:t xml:space="preserve">be reported to </w:t>
      </w:r>
      <w:r w:rsidRPr="6E0E1438" w:rsidR="22B92B9F">
        <w:rPr>
          <w:rFonts w:eastAsiaTheme="minorEastAsia"/>
        </w:rPr>
        <w:t xml:space="preserve">DCC </w:t>
      </w:r>
      <w:r w:rsidRPr="6E0E1438" w:rsidR="71DAA0E9">
        <w:rPr>
          <w:rFonts w:eastAsiaTheme="minorEastAsia"/>
        </w:rPr>
        <w:t>Campus</w:t>
      </w:r>
      <w:r w:rsidRPr="6E0E1438" w:rsidR="12B78C8E">
        <w:rPr>
          <w:rFonts w:eastAsiaTheme="minorEastAsia"/>
        </w:rPr>
        <w:t xml:space="preserve"> Security from a</w:t>
      </w:r>
      <w:r w:rsidRPr="6E0E1438" w:rsidR="71DAA0E9">
        <w:rPr>
          <w:rFonts w:eastAsiaTheme="minorEastAsia"/>
        </w:rPr>
        <w:t xml:space="preserve"> </w:t>
      </w:r>
      <w:r w:rsidRPr="6E0E1438" w:rsidR="66D021B7">
        <w:rPr>
          <w:rFonts w:eastAsiaTheme="minorEastAsia"/>
        </w:rPr>
        <w:t>telephone by</w:t>
      </w:r>
      <w:r w:rsidRPr="6E0E1438" w:rsidR="71DAA0E9">
        <w:rPr>
          <w:rFonts w:eastAsiaTheme="minorEastAsia"/>
        </w:rPr>
        <w:t xml:space="preserve"> calling 434-797-8533</w:t>
      </w:r>
      <w:r w:rsidRPr="6E0E1438" w:rsidR="513122BE">
        <w:rPr>
          <w:rFonts w:eastAsiaTheme="minorEastAsia"/>
        </w:rPr>
        <w:t>. Call 911 in an emergency.</w:t>
      </w:r>
      <w:r w:rsidRPr="6E0E1438">
        <w:rPr>
          <w:rFonts w:eastAsiaTheme="minorEastAsia"/>
        </w:rPr>
        <w:t xml:space="preserve"> Title IX matters may also be reported </w:t>
      </w:r>
      <w:r w:rsidRPr="6E0E1438" w:rsidR="58D882B1">
        <w:rPr>
          <w:rFonts w:eastAsiaTheme="minorEastAsia"/>
        </w:rPr>
        <w:t>as follows</w:t>
      </w:r>
      <w:r w:rsidRPr="6E0E1438" w:rsidR="6C47F676">
        <w:rPr>
          <w:rFonts w:eastAsiaTheme="minorEastAsia"/>
        </w:rPr>
        <w:t>:</w:t>
      </w:r>
    </w:p>
    <w:p w:rsidRPr="00E95D81" w:rsidR="00E95D81" w:rsidP="6E0E1438" w:rsidRDefault="6C47F676" w14:paraId="460F4604" w14:textId="0834804E">
      <w:pPr>
        <w:rPr>
          <w:rFonts w:eastAsiaTheme="minorEastAsia"/>
        </w:rPr>
      </w:pPr>
      <w:r w:rsidRPr="02AF1B79">
        <w:rPr>
          <w:rFonts w:eastAsiaTheme="minorEastAsia"/>
        </w:rPr>
        <w:t xml:space="preserve">Danville Community College has designated the following individual to which students may report Title IX offenses: </w:t>
      </w:r>
    </w:p>
    <w:p w:rsidRPr="00E95D81" w:rsidR="00E95D81" w:rsidP="6E0E1438" w:rsidRDefault="6C47F676" w14:paraId="564730AA" w14:textId="503E8B34">
      <w:pPr>
        <w:rPr>
          <w:rFonts w:eastAsiaTheme="minorEastAsia"/>
        </w:rPr>
      </w:pPr>
      <w:r w:rsidRPr="6E0E1438">
        <w:rPr>
          <w:rFonts w:eastAsiaTheme="minorEastAsia"/>
        </w:rPr>
        <w:t>Title IX Coordinator</w:t>
      </w:r>
      <w:r w:rsidR="00E95D81">
        <w:br/>
      </w:r>
      <w:r w:rsidRPr="6E0E1438">
        <w:rPr>
          <w:rFonts w:eastAsiaTheme="minorEastAsia"/>
        </w:rPr>
        <w:t>Lauren McCray</w:t>
      </w:r>
      <w:r w:rsidR="00E95D81">
        <w:br/>
      </w:r>
      <w:r w:rsidRPr="6E0E1438">
        <w:rPr>
          <w:rFonts w:eastAsiaTheme="minorEastAsia"/>
        </w:rPr>
        <w:t>1008 South Main Street</w:t>
      </w:r>
      <w:r w:rsidR="00E95D81">
        <w:br/>
      </w:r>
      <w:r w:rsidRPr="6E0E1438">
        <w:rPr>
          <w:rFonts w:eastAsiaTheme="minorEastAsia"/>
        </w:rPr>
        <w:t>Wyatt Building, Room 108 </w:t>
      </w:r>
      <w:r w:rsidR="00E95D81">
        <w:br/>
      </w:r>
      <w:r w:rsidRPr="6E0E1438">
        <w:rPr>
          <w:rFonts w:eastAsiaTheme="minorEastAsia"/>
        </w:rPr>
        <w:t> 434-797-8443 </w:t>
      </w:r>
      <w:r w:rsidR="00E95D81">
        <w:br/>
      </w:r>
      <w:hyperlink r:id="rId46">
        <w:r w:rsidRPr="6E0E1438">
          <w:rPr>
            <w:rStyle w:val="Hyperlink"/>
            <w:rFonts w:eastAsiaTheme="minorEastAsia"/>
          </w:rPr>
          <w:t>lauren.mccray@danville.edu </w:t>
        </w:r>
      </w:hyperlink>
      <w:r w:rsidR="00E95D81">
        <w:br/>
      </w:r>
    </w:p>
    <w:p w:rsidRPr="00E95D81" w:rsidR="00E95D81" w:rsidP="6E0E1438" w:rsidRDefault="6C47F676" w14:paraId="38C06C1D" w14:textId="10EF142D">
      <w:pPr>
        <w:rPr>
          <w:rFonts w:eastAsiaTheme="minorEastAsia"/>
        </w:rPr>
      </w:pPr>
      <w:r w:rsidRPr="6E0E1438">
        <w:rPr>
          <w:rFonts w:eastAsiaTheme="minorEastAsia"/>
        </w:rPr>
        <w:t xml:space="preserve">Danville Community College has designated the following individual to which </w:t>
      </w:r>
      <w:r w:rsidRPr="6E0E1438">
        <w:rPr>
          <w:rFonts w:eastAsiaTheme="minorEastAsia"/>
          <w:highlight w:val="yellow"/>
        </w:rPr>
        <w:t>employees</w:t>
      </w:r>
      <w:r w:rsidRPr="6E0E1438">
        <w:rPr>
          <w:rFonts w:eastAsiaTheme="minorEastAsia"/>
        </w:rPr>
        <w:t xml:space="preserve"> may report Title IX offenses:</w:t>
      </w:r>
    </w:p>
    <w:p w:rsidRPr="00E95D81" w:rsidR="00E95D81" w:rsidP="6E0E1438" w:rsidRDefault="6C47F676" w14:paraId="156B94CE" w14:textId="4B2096CB">
      <w:pPr>
        <w:pStyle w:val="ListParagraph"/>
        <w:ind w:left="0"/>
        <w:rPr>
          <w:rFonts w:eastAsiaTheme="minorEastAsia"/>
        </w:rPr>
      </w:pPr>
      <w:r w:rsidRPr="6E0E1438">
        <w:rPr>
          <w:rFonts w:eastAsiaTheme="minorEastAsia"/>
        </w:rPr>
        <w:t xml:space="preserve">Deputy Title IX Coordinator </w:t>
      </w:r>
      <w:r w:rsidR="00E95D81">
        <w:br/>
      </w:r>
      <w:r w:rsidRPr="6E0E1438">
        <w:rPr>
          <w:rFonts w:eastAsiaTheme="minorEastAsia"/>
        </w:rPr>
        <w:t>Rachel Baines</w:t>
      </w:r>
      <w:r w:rsidR="00E95D81">
        <w:br/>
      </w:r>
      <w:r w:rsidRPr="6E0E1438">
        <w:rPr>
          <w:rFonts w:eastAsiaTheme="minorEastAsia"/>
        </w:rPr>
        <w:t>1008 South Main Street</w:t>
      </w:r>
      <w:r w:rsidR="00E95D81">
        <w:br/>
      </w:r>
      <w:r w:rsidRPr="6E0E1438">
        <w:rPr>
          <w:rFonts w:eastAsiaTheme="minorEastAsia"/>
        </w:rPr>
        <w:t>Wyatt Building, Room 213</w:t>
      </w:r>
      <w:r w:rsidR="00E95D81">
        <w:br/>
      </w:r>
      <w:r w:rsidRPr="6E0E1438">
        <w:rPr>
          <w:rFonts w:eastAsiaTheme="minorEastAsia"/>
        </w:rPr>
        <w:t>434-797-8477 </w:t>
      </w:r>
      <w:r w:rsidR="00E95D81">
        <w:br/>
      </w:r>
      <w:hyperlink r:id="rId47">
        <w:r w:rsidRPr="6E0E1438">
          <w:rPr>
            <w:rStyle w:val="Hyperlink"/>
            <w:rFonts w:eastAsiaTheme="minorEastAsia"/>
          </w:rPr>
          <w:t>rachel.baines@danville.edu</w:t>
        </w:r>
      </w:hyperlink>
      <w:r w:rsidRPr="6E0E1438">
        <w:rPr>
          <w:rFonts w:eastAsiaTheme="minorEastAsia"/>
        </w:rPr>
        <w:t xml:space="preserve">  </w:t>
      </w:r>
    </w:p>
    <w:p w:rsidRPr="00E95D81" w:rsidR="00E95D81" w:rsidP="6E0E1438" w:rsidRDefault="00E95D81" w14:paraId="12234547" w14:textId="7C4C8ADF">
      <w:pPr>
        <w:rPr>
          <w:rFonts w:eastAsiaTheme="minorEastAsia"/>
        </w:rPr>
      </w:pPr>
    </w:p>
    <w:p w:rsidRPr="00E95D81" w:rsidR="00E95D81" w:rsidP="6E0E1438" w:rsidRDefault="7A4E6F70" w14:paraId="5A888D5F" w14:textId="77777777">
      <w:pPr>
        <w:rPr>
          <w:rFonts w:eastAsiaTheme="minorEastAsia"/>
        </w:rPr>
      </w:pPr>
      <w:r w:rsidRPr="6E0E1438">
        <w:rPr>
          <w:rFonts w:eastAsiaTheme="minorEastAsia"/>
        </w:rPr>
        <w:t>Whether or not a report is made to law enforcement, any person may report incidents of sexual harassment, domestic violence, dating violence, sexual assault, or stalking (whether or not the person reporting is the person alleged to be the victim of conduct that could constitute a violation of this Policy), in person, by mail, by telephone, or by electronic mail, using the contact information listed for the Title IX Coordinator, or by reporting such conduct to a Responsible Employee to ensure that the Title IX Coordinator receives the verbal or written report. The Title IX Coordinator is solely responsible for overseeing the prompt, fair, and impartial investigation and resolution of reports and formal complaints filed with the College. </w:t>
      </w:r>
    </w:p>
    <w:p w:rsidRPr="00E95D81" w:rsidR="00E95D81" w:rsidP="6E0E1438" w:rsidRDefault="17E8B32C" w14:paraId="5C526A7E" w14:textId="3CCE58BF">
      <w:pPr>
        <w:pStyle w:val="Heading1"/>
        <w:spacing w:before="281" w:after="28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Prevention and Awareness Programs</w:t>
      </w:r>
    </w:p>
    <w:p w:rsidRPr="00E95D81" w:rsidR="00E95D81" w:rsidP="6E0E1438" w:rsidRDefault="17E8B32C" w14:paraId="5EC39527" w14:textId="333CE348">
      <w:pPr>
        <w:spacing w:before="210" w:after="210" w:line="300" w:lineRule="auto"/>
        <w:rPr>
          <w:rFonts w:eastAsiaTheme="minorEastAsia"/>
        </w:rPr>
      </w:pPr>
      <w:r w:rsidRPr="6E0E1438">
        <w:rPr>
          <w:rFonts w:eastAsiaTheme="minorEastAsia"/>
        </w:rPr>
        <w:t>DCC provides educational information and prevention and awareness programming addressing sexual assault, dating violence, domestic violence, and stalking.</w:t>
      </w:r>
    </w:p>
    <w:p w:rsidRPr="00E95D81" w:rsidR="00E95D81" w:rsidP="6E0E1438" w:rsidRDefault="17E8B32C" w14:paraId="0E3AED96" w14:textId="367A90DD">
      <w:pPr>
        <w:spacing w:before="210" w:after="210" w:line="300" w:lineRule="auto"/>
        <w:rPr>
          <w:rFonts w:eastAsiaTheme="minorEastAsia"/>
        </w:rPr>
      </w:pPr>
      <w:r w:rsidRPr="6E0E1438">
        <w:rPr>
          <w:rFonts w:eastAsiaTheme="minorEastAsia"/>
        </w:rPr>
        <w:t xml:space="preserve">The </w:t>
      </w:r>
      <w:r w:rsidRPr="6E0E1438" w:rsidR="32A14E8D">
        <w:rPr>
          <w:rFonts w:eastAsiaTheme="minorEastAsia"/>
        </w:rPr>
        <w:t>College</w:t>
      </w:r>
      <w:r w:rsidRPr="6E0E1438">
        <w:rPr>
          <w:rFonts w:eastAsiaTheme="minorEastAsia"/>
        </w:rPr>
        <w:t>'s prevention efforts are intended to promote awareness of prohibited conduct</w:t>
      </w:r>
      <w:r w:rsidRPr="6E0E1438" w:rsidR="6F9A899C">
        <w:rPr>
          <w:rFonts w:eastAsiaTheme="minorEastAsia"/>
        </w:rPr>
        <w:t>,</w:t>
      </w:r>
      <w:r w:rsidRPr="6E0E1438">
        <w:rPr>
          <w:rFonts w:eastAsiaTheme="minorEastAsia"/>
        </w:rPr>
        <w:t xml:space="preserve"> encourage healthy, respectful relationships; promote safe and positive bystander intervention; reduce risk; provide information concerning available resources; and explain reporting options and institutional procedures.</w:t>
      </w:r>
    </w:p>
    <w:p w:rsidRPr="00E95D81" w:rsidR="00E95D81" w:rsidP="6E0E1438" w:rsidRDefault="17E8B32C" w14:paraId="6C59ECD8" w14:textId="3BA3A23F">
      <w:pPr>
        <w:spacing w:before="210" w:after="210" w:line="300" w:lineRule="auto"/>
        <w:rPr>
          <w:rFonts w:eastAsiaTheme="minorEastAsia"/>
        </w:rPr>
      </w:pPr>
      <w:r w:rsidRPr="6E0E1438">
        <w:rPr>
          <w:rFonts w:eastAsiaTheme="minorEastAsia"/>
        </w:rPr>
        <w:t xml:space="preserve">Federal Clery regulations require institutions to provide primary prevention and awareness programs for all incoming students and new employees, as well as ongoing prevention and awareness campaigns for students and employees. These programs must address prohibited conduct, applicable definitions, consent, safe and positive options for bystander intervention, risk reduction, and institutional procedures and resources. </w:t>
      </w:r>
      <w:r w:rsidRPr="6E0E1438" w:rsidR="48769E50">
        <w:rPr>
          <w:rFonts w:eastAsiaTheme="minorEastAsia"/>
        </w:rPr>
        <w:t xml:space="preserve"> </w:t>
      </w:r>
    </w:p>
    <w:p w:rsidRPr="00E95D81" w:rsidR="00E95D81" w:rsidP="6E0E1438" w:rsidRDefault="0309024C" w14:paraId="0C5079C3" w14:textId="1A1FEA26">
      <w:pPr>
        <w:spacing w:before="210" w:after="210" w:line="300" w:lineRule="auto"/>
        <w:rPr>
          <w:rFonts w:eastAsiaTheme="minorEastAsia"/>
        </w:rPr>
      </w:pPr>
      <w:r w:rsidRPr="6E0E1438">
        <w:rPr>
          <w:rFonts w:eastAsiaTheme="minorEastAsia"/>
        </w:rPr>
        <w:t xml:space="preserve">The Title IX Coordinator coordinates annual Title IX </w:t>
      </w:r>
      <w:r w:rsidRPr="6E0E1438" w:rsidR="737A9B3A">
        <w:rPr>
          <w:rFonts w:eastAsiaTheme="minorEastAsia"/>
        </w:rPr>
        <w:t>prevention and awareness</w:t>
      </w:r>
      <w:r w:rsidRPr="6E0E1438" w:rsidR="27711601">
        <w:rPr>
          <w:rFonts w:eastAsiaTheme="minorEastAsia"/>
        </w:rPr>
        <w:t xml:space="preserve"> training</w:t>
      </w:r>
      <w:r w:rsidRPr="6E0E1438" w:rsidR="737A9B3A">
        <w:rPr>
          <w:rFonts w:eastAsiaTheme="minorEastAsia"/>
        </w:rPr>
        <w:t xml:space="preserve"> programs </w:t>
      </w:r>
      <w:r w:rsidRPr="6E0E1438">
        <w:rPr>
          <w:rFonts w:eastAsiaTheme="minorEastAsia"/>
        </w:rPr>
        <w:t xml:space="preserve">for DCC employees.  </w:t>
      </w:r>
      <w:r w:rsidR="00E95D81">
        <w:br/>
      </w:r>
      <w:r w:rsidR="00E95D81">
        <w:br/>
      </w:r>
      <w:r w:rsidRPr="6E0E1438">
        <w:rPr>
          <w:rFonts w:eastAsiaTheme="minorEastAsia"/>
        </w:rPr>
        <w:t>Student Title IX training is embedded in the SDV100 course, College Success Skills.  DCC students complete Title IX training through Vector Solutions.</w:t>
      </w:r>
    </w:p>
    <w:p w:rsidRPr="00E95D81" w:rsidR="00E95D81" w:rsidP="6E0E1438" w:rsidRDefault="17E8B32C" w14:paraId="4EE23D2F" w14:textId="5EBC7BC7">
      <w:pPr>
        <w:pStyle w:val="Heading1"/>
        <w:spacing w:before="281" w:after="28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Ongoing Prevention and Awareness</w:t>
      </w:r>
    </w:p>
    <w:p w:rsidRPr="00E95D81" w:rsidR="00E95D81" w:rsidP="6E0E1438" w:rsidRDefault="3E4003B7" w14:paraId="24CF1411" w14:textId="350D5AEC">
      <w:pPr>
        <w:spacing w:before="210" w:after="210" w:line="300" w:lineRule="auto"/>
        <w:rPr>
          <w:rFonts w:eastAsiaTheme="minorEastAsia"/>
          <w:b/>
          <w:bCs/>
          <w:color w:val="FF0000"/>
        </w:rPr>
      </w:pPr>
      <w:r w:rsidRPr="6E0E1438">
        <w:rPr>
          <w:rFonts w:eastAsiaTheme="minorEastAsia"/>
        </w:rPr>
        <w:t xml:space="preserve">Annual Title IX </w:t>
      </w:r>
      <w:r w:rsidRPr="6E0E1438" w:rsidR="2C71BB69">
        <w:rPr>
          <w:rFonts w:eastAsiaTheme="minorEastAsia"/>
        </w:rPr>
        <w:t xml:space="preserve">prevention and awareness </w:t>
      </w:r>
      <w:r w:rsidRPr="6E0E1438">
        <w:rPr>
          <w:rFonts w:eastAsiaTheme="minorEastAsia"/>
        </w:rPr>
        <w:t>training is coordinated for employees</w:t>
      </w:r>
      <w:r w:rsidRPr="6E0E1438" w:rsidR="2139B1EF">
        <w:rPr>
          <w:rFonts w:eastAsiaTheme="minorEastAsia"/>
        </w:rPr>
        <w:t xml:space="preserve"> by DCC's Title IX Coordinator</w:t>
      </w:r>
      <w:r w:rsidRPr="6E0E1438">
        <w:rPr>
          <w:rFonts w:eastAsiaTheme="minorEastAsia"/>
        </w:rPr>
        <w:t xml:space="preserve">.  </w:t>
      </w:r>
      <w:r w:rsidRPr="6E0E1438" w:rsidR="478BA225">
        <w:rPr>
          <w:rFonts w:eastAsiaTheme="minorEastAsia"/>
        </w:rPr>
        <w:t xml:space="preserve">DCC employees completed Title IX training online through the </w:t>
      </w:r>
      <w:hyperlink r:id="rId48">
        <w:r w:rsidRPr="6E0E1438" w:rsidR="478BA225">
          <w:rPr>
            <w:rStyle w:val="Hyperlink"/>
            <w:rFonts w:eastAsiaTheme="minorEastAsia"/>
          </w:rPr>
          <w:t>Student Conduct Institute - SUNY.</w:t>
        </w:r>
      </w:hyperlink>
      <w:r w:rsidRPr="6E0E1438" w:rsidR="478BA225">
        <w:rPr>
          <w:rFonts w:eastAsiaTheme="minorEastAsia"/>
        </w:rPr>
        <w:t xml:space="preserve">  </w:t>
      </w:r>
      <w:r w:rsidRPr="6E0E1438" w:rsidR="3D69ECCE">
        <w:rPr>
          <w:rFonts w:eastAsiaTheme="minorEastAsia"/>
        </w:rPr>
        <w:t xml:space="preserve">The SUNY Student Conduct Institute (SCI) trains staff and faculty at public and private institutions of higher education on how to fairly and equitably investigate and adjudicate conduct violations and disclosures.  The 2025 training covered all aspects of Title IX, including the Clery Act.    </w:t>
      </w:r>
      <w:r w:rsidRPr="6E0E1438" w:rsidR="67A91B67">
        <w:rPr>
          <w:rFonts w:eastAsiaTheme="minorEastAsia"/>
        </w:rPr>
        <w:t>In 2026</w:t>
      </w:r>
      <w:r w:rsidRPr="6E0E1438" w:rsidR="4B74C28B">
        <w:rPr>
          <w:rFonts w:eastAsiaTheme="minorEastAsia"/>
        </w:rPr>
        <w:t>,</w:t>
      </w:r>
      <w:r w:rsidRPr="6E0E1438" w:rsidR="67A91B67">
        <w:rPr>
          <w:rFonts w:eastAsiaTheme="minorEastAsia"/>
        </w:rPr>
        <w:t xml:space="preserve"> </w:t>
      </w:r>
      <w:r w:rsidRPr="6E0E1438" w:rsidR="76934301">
        <w:rPr>
          <w:rFonts w:eastAsiaTheme="minorEastAsia"/>
        </w:rPr>
        <w:t xml:space="preserve">employees will participate in </w:t>
      </w:r>
      <w:r w:rsidRPr="6E0E1438" w:rsidR="67A91B67">
        <w:rPr>
          <w:rFonts w:eastAsiaTheme="minorEastAsia"/>
        </w:rPr>
        <w:t xml:space="preserve">the annual Title IX </w:t>
      </w:r>
      <w:r w:rsidRPr="6E0E1438" w:rsidR="347F5634">
        <w:rPr>
          <w:rFonts w:eastAsiaTheme="minorEastAsia"/>
        </w:rPr>
        <w:t xml:space="preserve">prevention and awareness </w:t>
      </w:r>
      <w:r w:rsidRPr="6E0E1438" w:rsidR="67A91B67">
        <w:rPr>
          <w:rFonts w:eastAsiaTheme="minorEastAsia"/>
        </w:rPr>
        <w:t xml:space="preserve">training </w:t>
      </w:r>
      <w:r w:rsidRPr="6E0E1438" w:rsidR="7275696B">
        <w:rPr>
          <w:rFonts w:eastAsiaTheme="minorEastAsia"/>
        </w:rPr>
        <w:t>in a face-to-face setting.  DCC's</w:t>
      </w:r>
      <w:r w:rsidRPr="6E0E1438" w:rsidR="2B1E3205">
        <w:rPr>
          <w:rFonts w:eastAsiaTheme="minorEastAsia"/>
        </w:rPr>
        <w:t xml:space="preserve"> Title IX Coordinator and the Vice President of Academic Affairs and Student Services</w:t>
      </w:r>
      <w:r w:rsidRPr="6E0E1438" w:rsidR="7AA1EA2F">
        <w:rPr>
          <w:rFonts w:eastAsiaTheme="minorEastAsia"/>
        </w:rPr>
        <w:t xml:space="preserve"> will lead the </w:t>
      </w:r>
      <w:r w:rsidRPr="6E0E1438" w:rsidR="6B831BF2">
        <w:rPr>
          <w:rFonts w:eastAsiaTheme="minorEastAsia"/>
        </w:rPr>
        <w:t xml:space="preserve">Title IX </w:t>
      </w:r>
      <w:r w:rsidRPr="6E0E1438" w:rsidR="7AA1EA2F">
        <w:rPr>
          <w:rFonts w:eastAsiaTheme="minorEastAsia"/>
        </w:rPr>
        <w:t>training sessions</w:t>
      </w:r>
      <w:r w:rsidRPr="6E0E1438" w:rsidR="2B1E3205">
        <w:rPr>
          <w:rFonts w:eastAsiaTheme="minorEastAsia"/>
        </w:rPr>
        <w:t>.</w:t>
      </w:r>
      <w:r w:rsidRPr="6E0E1438" w:rsidR="76913476">
        <w:rPr>
          <w:rFonts w:eastAsiaTheme="minorEastAsia"/>
        </w:rPr>
        <w:t xml:space="preserve">  Employees must complete a post-training assessment </w:t>
      </w:r>
      <w:r w:rsidRPr="6E0E1438" w:rsidR="45553BF5">
        <w:rPr>
          <w:rFonts w:eastAsiaTheme="minorEastAsia"/>
        </w:rPr>
        <w:t>following the 2026 Title IX trai</w:t>
      </w:r>
      <w:r w:rsidRPr="6E0E1438" w:rsidR="4AB01ED7">
        <w:rPr>
          <w:rFonts w:eastAsiaTheme="minorEastAsia"/>
        </w:rPr>
        <w:t>ni</w:t>
      </w:r>
      <w:r w:rsidRPr="6E0E1438" w:rsidR="45553BF5">
        <w:rPr>
          <w:rFonts w:eastAsiaTheme="minorEastAsia"/>
        </w:rPr>
        <w:t>ng and are</w:t>
      </w:r>
      <w:r w:rsidRPr="6E0E1438" w:rsidR="76913476">
        <w:rPr>
          <w:rFonts w:eastAsiaTheme="minorEastAsia"/>
        </w:rPr>
        <w:t xml:space="preserve"> </w:t>
      </w:r>
      <w:r w:rsidRPr="6E0E1438" w:rsidR="6F873ED3">
        <w:rPr>
          <w:rFonts w:eastAsiaTheme="minorEastAsia"/>
        </w:rPr>
        <w:t xml:space="preserve">required </w:t>
      </w:r>
      <w:r w:rsidRPr="6E0E1438" w:rsidR="5C505F0F">
        <w:rPr>
          <w:rFonts w:eastAsiaTheme="minorEastAsia"/>
        </w:rPr>
        <w:t xml:space="preserve">to achieve a </w:t>
      </w:r>
      <w:r w:rsidRPr="6E0E1438" w:rsidR="6F873ED3">
        <w:rPr>
          <w:rFonts w:eastAsiaTheme="minorEastAsia"/>
        </w:rPr>
        <w:t xml:space="preserve">pass rate of </w:t>
      </w:r>
      <w:r w:rsidRPr="6E0E1438" w:rsidR="76913476">
        <w:rPr>
          <w:rFonts w:eastAsiaTheme="minorEastAsia"/>
        </w:rPr>
        <w:t xml:space="preserve">80% </w:t>
      </w:r>
      <w:r w:rsidRPr="6E0E1438" w:rsidR="3B83E307">
        <w:rPr>
          <w:rFonts w:eastAsiaTheme="minorEastAsia"/>
        </w:rPr>
        <w:t>in order to</w:t>
      </w:r>
      <w:r w:rsidRPr="6E0E1438" w:rsidR="76913476">
        <w:rPr>
          <w:rFonts w:eastAsiaTheme="minorEastAsia"/>
        </w:rPr>
        <w:t xml:space="preserve"> earn </w:t>
      </w:r>
      <w:r w:rsidRPr="6E0E1438" w:rsidR="59AB1E63">
        <w:rPr>
          <w:rFonts w:eastAsiaTheme="minorEastAsia"/>
        </w:rPr>
        <w:t xml:space="preserve">a Title IX certification.  </w:t>
      </w:r>
    </w:p>
    <w:p w:rsidRPr="00E95D81" w:rsidR="00E95D81" w:rsidP="6E0E1438" w:rsidRDefault="17E8B32C" w14:paraId="18F985AF" w14:textId="447BF0DF">
      <w:pPr>
        <w:pStyle w:val="Heading1"/>
        <w:spacing w:before="281" w:after="281" w:line="300" w:lineRule="auto"/>
        <w:rPr>
          <w:rFonts w:asciiTheme="minorHAnsi" w:hAnsiTheme="minorHAnsi" w:eastAsiaTheme="minorEastAsia" w:cstheme="minorBidi"/>
          <w:b/>
          <w:bCs/>
          <w:sz w:val="24"/>
          <w:szCs w:val="24"/>
        </w:rPr>
      </w:pPr>
      <w:r w:rsidRPr="6E0E1438">
        <w:rPr>
          <w:rFonts w:asciiTheme="minorHAnsi" w:hAnsiTheme="minorHAnsi" w:eastAsiaTheme="minorEastAsia" w:cstheme="minorBidi"/>
          <w:b/>
          <w:bCs/>
          <w:color w:val="005687"/>
          <w:sz w:val="24"/>
          <w:szCs w:val="24"/>
        </w:rPr>
        <w:t>Bystander Intervention</w:t>
      </w:r>
    </w:p>
    <w:p w:rsidRPr="00E95D81" w:rsidR="00E95D81" w:rsidP="6E0E1438" w:rsidRDefault="17E8B32C" w14:paraId="5E154B1D" w14:textId="44C68AEA">
      <w:pPr>
        <w:spacing w:before="210" w:after="210" w:line="300" w:lineRule="auto"/>
        <w:rPr>
          <w:rFonts w:eastAsiaTheme="minorEastAsia"/>
        </w:rPr>
      </w:pPr>
      <w:r w:rsidRPr="6E0E1438">
        <w:rPr>
          <w:rFonts w:eastAsiaTheme="minorEastAsia"/>
        </w:rPr>
        <w:t xml:space="preserve">DCC encourages members of the </w:t>
      </w:r>
      <w:r w:rsidRPr="6E0E1438" w:rsidR="2F442B5C">
        <w:rPr>
          <w:rFonts w:eastAsiaTheme="minorEastAsia"/>
        </w:rPr>
        <w:t>College</w:t>
      </w:r>
      <w:r w:rsidRPr="6E0E1438">
        <w:rPr>
          <w:rFonts w:eastAsiaTheme="minorEastAsia"/>
        </w:rPr>
        <w:t xml:space="preserve"> community to consider safe and positive ways to prevent harm or intervene when they recognize circumstances that may place another individual at risk of sexual assault, dating violence, domestic violence, or stalking.</w:t>
      </w:r>
    </w:p>
    <w:p w:rsidRPr="00E95D81" w:rsidR="00E95D81" w:rsidP="6E0E1438" w:rsidRDefault="17E8B32C" w14:paraId="49F80604" w14:textId="5978E6D2">
      <w:pPr>
        <w:spacing w:before="210" w:after="210" w:line="300" w:lineRule="auto"/>
        <w:rPr>
          <w:rFonts w:eastAsiaTheme="minorEastAsia"/>
        </w:rPr>
      </w:pPr>
      <w:r w:rsidRPr="6E0E1438">
        <w:rPr>
          <w:rFonts w:eastAsiaTheme="minorEastAsia"/>
        </w:rPr>
        <w:t xml:space="preserve">Bystander intervention </w:t>
      </w:r>
      <w:r w:rsidRPr="6E0E1438" w:rsidR="3964ED2A">
        <w:rPr>
          <w:rFonts w:eastAsiaTheme="minorEastAsia"/>
        </w:rPr>
        <w:t xml:space="preserve">may </w:t>
      </w:r>
      <w:r w:rsidRPr="6E0E1438">
        <w:rPr>
          <w:rFonts w:eastAsiaTheme="minorEastAsia"/>
        </w:rPr>
        <w:t xml:space="preserve">include recognizing situations of potential harm, </w:t>
      </w:r>
      <w:r w:rsidRPr="6E0E1438" w:rsidR="637188C1">
        <w:rPr>
          <w:rFonts w:eastAsiaTheme="minorEastAsia"/>
        </w:rPr>
        <w:t>identifying barriers to intervention, understanding safe and effective intervention options, seeking assistance from another person, contacting DCC Security or law enforcement, or calling 911 when appropriate</w:t>
      </w:r>
      <w:r w:rsidRPr="6E0E1438" w:rsidR="32003366">
        <w:rPr>
          <w:rFonts w:eastAsiaTheme="minorEastAsia"/>
        </w:rPr>
        <w:t xml:space="preserve">, </w:t>
      </w:r>
      <w:r w:rsidRPr="6E0E1438">
        <w:rPr>
          <w:rFonts w:eastAsiaTheme="minorEastAsia"/>
        </w:rPr>
        <w:t>intervening, identifying safe and effective intervention options, and taking appropriate action to intervene.</w:t>
      </w:r>
    </w:p>
    <w:p w:rsidRPr="00E95D81" w:rsidR="00E95D81" w:rsidP="6E0E1438" w:rsidRDefault="17E8B32C" w14:paraId="11D39790" w14:textId="6DBCC90A">
      <w:pPr>
        <w:spacing w:before="210" w:after="210" w:line="300" w:lineRule="auto"/>
        <w:rPr>
          <w:rFonts w:eastAsiaTheme="minorEastAsia"/>
          <w:color w:val="464FEB"/>
        </w:rPr>
      </w:pPr>
      <w:r w:rsidRPr="6E0E1438">
        <w:rPr>
          <w:rFonts w:eastAsiaTheme="minorEastAsia"/>
        </w:rPr>
        <w:t xml:space="preserve">Individuals should consider their own safety and the safety of others when determining how to intervene. Appropriate intervention may include seeking assistance from another person, contacting DCC Security or law enforcement, or calling 911 in an emergency. </w:t>
      </w:r>
    </w:p>
    <w:p w:rsidRPr="00E95D81" w:rsidR="00E95D81" w:rsidP="6E0E1438" w:rsidRDefault="17E8B32C" w14:paraId="17C60B66" w14:textId="21A0AAD1">
      <w:pPr>
        <w:pStyle w:val="Heading1"/>
        <w:spacing w:before="281" w:after="28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Risk Reduction</w:t>
      </w:r>
    </w:p>
    <w:p w:rsidRPr="00E95D81" w:rsidR="00E95D81" w:rsidP="6E0E1438" w:rsidRDefault="17E8B32C" w14:paraId="7CA9350F" w14:textId="2F6420AC">
      <w:pPr>
        <w:spacing w:before="210" w:after="210" w:line="300" w:lineRule="auto"/>
        <w:rPr>
          <w:rFonts w:eastAsiaTheme="minorEastAsia"/>
        </w:rPr>
      </w:pPr>
      <w:r w:rsidRPr="6E0E1438">
        <w:rPr>
          <w:rFonts w:eastAsiaTheme="minorEastAsia"/>
        </w:rPr>
        <w:t xml:space="preserve">DCC's prevention efforts include information designed to promote safety, decrease perpetration and bystander inaction, increase empowerment for victims, and help individuals and the </w:t>
      </w:r>
      <w:r w:rsidRPr="6E0E1438" w:rsidR="6768076C">
        <w:rPr>
          <w:rFonts w:eastAsiaTheme="minorEastAsia"/>
        </w:rPr>
        <w:t>College</w:t>
      </w:r>
      <w:r w:rsidRPr="6E0E1438">
        <w:rPr>
          <w:rFonts w:eastAsiaTheme="minorEastAsia"/>
        </w:rPr>
        <w:t xml:space="preserve"> community address conditions that may facilitate sexual assault, dating violence, domestic violence, and stalking.</w:t>
      </w:r>
    </w:p>
    <w:p w:rsidRPr="00E95D81" w:rsidR="00E95D81" w:rsidP="6E0E1438" w:rsidRDefault="17E8B32C" w14:paraId="3EBF10AA" w14:textId="72167B9D">
      <w:pPr>
        <w:spacing w:before="210" w:after="210" w:line="300" w:lineRule="auto"/>
        <w:rPr>
          <w:rFonts w:eastAsiaTheme="minorEastAsia"/>
          <w:color w:val="464FEB"/>
        </w:rPr>
      </w:pPr>
      <w:r w:rsidRPr="6E0E1438">
        <w:rPr>
          <w:rFonts w:eastAsiaTheme="minorEastAsia"/>
        </w:rPr>
        <w:t>Risk-reduction information is not intended to imply that a victim is responsible for preventing an offense. Responsibility for sexual assault, dating violence, domestic violence, or stalking rests with the person who commits the prohibited conduct.</w:t>
      </w:r>
    </w:p>
    <w:p w:rsidRPr="00E95D81" w:rsidR="00E95D81" w:rsidP="6E0E1438" w:rsidRDefault="17E8B32C" w14:paraId="203D429E" w14:textId="0D260A52">
      <w:pPr>
        <w:pStyle w:val="Heading1"/>
        <w:spacing w:before="281" w:after="28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Reporting Sexual Assault, Dating Violence, Domestic Violence, or Stalking</w:t>
      </w:r>
    </w:p>
    <w:p w:rsidRPr="00E95D81" w:rsidR="00E95D81" w:rsidP="6E0E1438" w:rsidRDefault="17E8B32C" w14:paraId="0EB1F1A3" w14:textId="6C031CF2">
      <w:pPr>
        <w:spacing w:before="210" w:after="210" w:line="300" w:lineRule="auto"/>
        <w:rPr>
          <w:rFonts w:eastAsiaTheme="minorEastAsia"/>
        </w:rPr>
      </w:pPr>
      <w:r w:rsidRPr="6E0E1438">
        <w:rPr>
          <w:rFonts w:eastAsiaTheme="minorEastAsia"/>
        </w:rPr>
        <w:t>Individuals who experience or become aware of sexual assault, dating violence, domestic violence, or stalking are encouraged to report the incident and obtain assistance.</w:t>
      </w:r>
    </w:p>
    <w:p w:rsidRPr="00E95D81" w:rsidR="00E95D81" w:rsidP="6E0E1438" w:rsidRDefault="17E8B32C" w14:paraId="2506A3F1" w14:textId="7BCE444E">
      <w:pPr>
        <w:pStyle w:val="Heading1"/>
        <w:spacing w:before="281" w:after="28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Emergency Situations</w:t>
      </w:r>
    </w:p>
    <w:p w:rsidRPr="00E95D81" w:rsidR="00E95D81" w:rsidP="6E0E1438" w:rsidRDefault="4E7A01C3" w14:paraId="080EAEA5" w14:textId="043C0E9D">
      <w:pPr>
        <w:spacing w:before="210" w:after="210" w:line="300" w:lineRule="auto"/>
        <w:rPr>
          <w:rFonts w:eastAsiaTheme="minorEastAsia"/>
        </w:rPr>
      </w:pPr>
      <w:r w:rsidRPr="6E0E1438">
        <w:rPr>
          <w:rFonts w:eastAsiaTheme="minorEastAsia"/>
          <w:b/>
          <w:bCs/>
        </w:rPr>
        <w:t>Call 911</w:t>
      </w:r>
      <w:r w:rsidRPr="6E0E1438">
        <w:rPr>
          <w:rFonts w:eastAsiaTheme="minorEastAsia"/>
        </w:rPr>
        <w:t xml:space="preserve"> f</w:t>
      </w:r>
      <w:r w:rsidRPr="6E0E1438" w:rsidR="17E8B32C">
        <w:rPr>
          <w:rFonts w:eastAsiaTheme="minorEastAsia"/>
        </w:rPr>
        <w:t>or an emergency or life-threatening situation.</w:t>
      </w:r>
    </w:p>
    <w:p w:rsidRPr="00E95D81" w:rsidR="00E95D81" w:rsidP="6E0E1438" w:rsidRDefault="45EF16F6" w14:paraId="0D69EAD9" w14:textId="34FFB35E">
      <w:pPr>
        <w:pStyle w:val="Heading1"/>
        <w:spacing w:before="281" w:after="281" w:line="300" w:lineRule="auto"/>
        <w:rPr>
          <w:rFonts w:asciiTheme="minorHAnsi" w:hAnsiTheme="minorHAnsi" w:eastAsiaTheme="minorEastAsia" w:cstheme="minorBidi"/>
          <w:b/>
          <w:bCs/>
          <w:sz w:val="24"/>
          <w:szCs w:val="24"/>
        </w:rPr>
      </w:pPr>
      <w:r w:rsidRPr="6E0E1438">
        <w:rPr>
          <w:rFonts w:asciiTheme="minorHAnsi" w:hAnsiTheme="minorHAnsi" w:eastAsiaTheme="minorEastAsia" w:cstheme="minorBidi"/>
          <w:b/>
          <w:bCs/>
          <w:color w:val="005687"/>
          <w:sz w:val="24"/>
          <w:szCs w:val="24"/>
        </w:rPr>
        <w:t>Non-</w:t>
      </w:r>
      <w:r w:rsidRPr="6E0E1438" w:rsidR="0A95C779">
        <w:rPr>
          <w:rFonts w:asciiTheme="minorHAnsi" w:hAnsiTheme="minorHAnsi" w:eastAsiaTheme="minorEastAsia" w:cstheme="minorBidi"/>
          <w:b/>
          <w:bCs/>
          <w:color w:val="005687"/>
          <w:sz w:val="24"/>
          <w:szCs w:val="24"/>
        </w:rPr>
        <w:t>e</w:t>
      </w:r>
      <w:r w:rsidRPr="6E0E1438">
        <w:rPr>
          <w:rFonts w:asciiTheme="minorHAnsi" w:hAnsiTheme="minorHAnsi" w:eastAsiaTheme="minorEastAsia" w:cstheme="minorBidi"/>
          <w:b/>
          <w:bCs/>
          <w:color w:val="005687"/>
          <w:sz w:val="24"/>
          <w:szCs w:val="24"/>
        </w:rPr>
        <w:t xml:space="preserve">mergency Situations </w:t>
      </w:r>
    </w:p>
    <w:p w:rsidR="45EF16F6" w:rsidP="02AF1B79" w:rsidRDefault="45EF16F6" w14:paraId="73447F90" w14:textId="02FFC2E3">
      <w:r w:rsidRPr="02AF1B79">
        <w:rPr>
          <w:rFonts w:eastAsiaTheme="minorEastAsia"/>
        </w:rPr>
        <w:t>C</w:t>
      </w:r>
      <w:r w:rsidRPr="02AF1B79" w:rsidR="1A852CF5">
        <w:rPr>
          <w:rFonts w:eastAsiaTheme="minorEastAsia"/>
        </w:rPr>
        <w:t xml:space="preserve">ontact </w:t>
      </w:r>
      <w:r w:rsidRPr="02AF1B79">
        <w:rPr>
          <w:rFonts w:eastAsiaTheme="minorEastAsia"/>
        </w:rPr>
        <w:t xml:space="preserve">DCC Campus Security </w:t>
      </w:r>
      <w:r w:rsidRPr="02AF1B79" w:rsidR="5833CAAB">
        <w:rPr>
          <w:rFonts w:eastAsiaTheme="minorEastAsia"/>
        </w:rPr>
        <w:t>from a</w:t>
      </w:r>
      <w:r w:rsidRPr="02AF1B79">
        <w:rPr>
          <w:rFonts w:eastAsiaTheme="minorEastAsia"/>
        </w:rPr>
        <w:t xml:space="preserve"> </w:t>
      </w:r>
      <w:r w:rsidRPr="02AF1B79" w:rsidR="001D05B6">
        <w:rPr>
          <w:rFonts w:eastAsiaTheme="minorEastAsia"/>
        </w:rPr>
        <w:t>telephone by</w:t>
      </w:r>
      <w:r w:rsidRPr="02AF1B79" w:rsidR="5C69CE08">
        <w:rPr>
          <w:rFonts w:eastAsiaTheme="minorEastAsia"/>
        </w:rPr>
        <w:t xml:space="preserve"> </w:t>
      </w:r>
      <w:r w:rsidRPr="02AF1B79" w:rsidR="23DD3F2B">
        <w:rPr>
          <w:rFonts w:eastAsiaTheme="minorEastAsia"/>
        </w:rPr>
        <w:t xml:space="preserve">calling </w:t>
      </w:r>
      <w:r w:rsidRPr="02AF1B79">
        <w:rPr>
          <w:rFonts w:eastAsiaTheme="minorEastAsia"/>
        </w:rPr>
        <w:t>434-797-8533</w:t>
      </w:r>
      <w:r w:rsidRPr="02AF1B79" w:rsidR="45AAE7CE">
        <w:rPr>
          <w:rFonts w:eastAsiaTheme="minorEastAsia"/>
        </w:rPr>
        <w:t xml:space="preserve">. </w:t>
      </w:r>
      <w:r w:rsidRPr="02AF1B79" w:rsidR="56D4F2E7">
        <w:rPr>
          <w:rFonts w:eastAsiaTheme="minorEastAsia"/>
        </w:rPr>
        <w:t xml:space="preserve">Call 911 in an </w:t>
      </w:r>
      <w:r w:rsidRPr="02AF1B79" w:rsidR="757A6F60">
        <w:rPr>
          <w:rFonts w:eastAsiaTheme="minorEastAsia"/>
        </w:rPr>
        <w:t>emergency</w:t>
      </w:r>
      <w:r w:rsidRPr="02AF1B79" w:rsidR="67C0ACD4">
        <w:rPr>
          <w:rFonts w:eastAsiaTheme="minorEastAsia"/>
        </w:rPr>
        <w:t>. C</w:t>
      </w:r>
      <w:r w:rsidRPr="02AF1B79" w:rsidR="7DBE4AC4">
        <w:rPr>
          <w:rFonts w:eastAsiaTheme="minorEastAsia"/>
        </w:rPr>
        <w:t xml:space="preserve">ontact the </w:t>
      </w:r>
      <w:r w:rsidRPr="02AF1B79" w:rsidR="17E8B32C">
        <w:rPr>
          <w:rFonts w:eastAsiaTheme="minorEastAsia"/>
        </w:rPr>
        <w:t>Danville Police</w:t>
      </w:r>
      <w:r w:rsidRPr="02AF1B79" w:rsidR="7562DD5E">
        <w:rPr>
          <w:rFonts w:eastAsiaTheme="minorEastAsia"/>
        </w:rPr>
        <w:t xml:space="preserve"> Department</w:t>
      </w:r>
      <w:r w:rsidRPr="02AF1B79" w:rsidR="1942EC6C">
        <w:rPr>
          <w:rFonts w:eastAsiaTheme="minorEastAsia"/>
        </w:rPr>
        <w:t xml:space="preserve"> non-emergency </w:t>
      </w:r>
      <w:r w:rsidRPr="02AF1B79" w:rsidR="6B854537">
        <w:rPr>
          <w:rFonts w:eastAsiaTheme="minorEastAsia"/>
        </w:rPr>
        <w:t xml:space="preserve">line </w:t>
      </w:r>
      <w:r w:rsidRPr="02AF1B79" w:rsidR="1556CABA">
        <w:rPr>
          <w:rFonts w:eastAsiaTheme="minorEastAsia"/>
        </w:rPr>
        <w:t xml:space="preserve">from a telephone </w:t>
      </w:r>
      <w:r w:rsidRPr="02AF1B79" w:rsidR="1942EC6C">
        <w:rPr>
          <w:rFonts w:eastAsiaTheme="minorEastAsia"/>
        </w:rPr>
        <w:t>by calling</w:t>
      </w:r>
      <w:r w:rsidRPr="02AF1B79" w:rsidR="17E8B32C">
        <w:rPr>
          <w:rFonts w:eastAsiaTheme="minorEastAsia"/>
        </w:rPr>
        <w:t xml:space="preserve"> 434-799-51</w:t>
      </w:r>
      <w:r w:rsidRPr="02AF1B79" w:rsidR="7BBA96F1">
        <w:rPr>
          <w:rFonts w:eastAsiaTheme="minorEastAsia"/>
        </w:rPr>
        <w:t>12</w:t>
      </w:r>
    </w:p>
    <w:p w:rsidRPr="00E95D81" w:rsidR="00E95D81" w:rsidP="6E0E1438" w:rsidRDefault="17E8B32C" w14:paraId="531F41BD" w14:textId="6B6F09BD">
      <w:pPr>
        <w:spacing w:before="210" w:after="210" w:line="300" w:lineRule="auto"/>
        <w:rPr>
          <w:rFonts w:eastAsiaTheme="minorEastAsia"/>
        </w:rPr>
      </w:pPr>
      <w:r w:rsidRPr="6E0E1438">
        <w:rPr>
          <w:rFonts w:eastAsiaTheme="minorEastAsia"/>
        </w:rPr>
        <w:t xml:space="preserve">DCC Security Officers are contracted private security officers and are not sworn law-enforcement officers. DCC Security Officers do not possess </w:t>
      </w:r>
      <w:r w:rsidRPr="6E0E1438" w:rsidR="7279812C">
        <w:rPr>
          <w:rFonts w:eastAsiaTheme="minorEastAsia"/>
        </w:rPr>
        <w:t>law enforcement</w:t>
      </w:r>
      <w:r w:rsidRPr="6E0E1438">
        <w:rPr>
          <w:rFonts w:eastAsiaTheme="minorEastAsia"/>
        </w:rPr>
        <w:t xml:space="preserve"> arrest authority. Their responsibilities include patrolling </w:t>
      </w:r>
      <w:r w:rsidRPr="6E0E1438" w:rsidR="6BC3E6F1">
        <w:rPr>
          <w:rFonts w:eastAsiaTheme="minorEastAsia"/>
        </w:rPr>
        <w:t>College</w:t>
      </w:r>
      <w:r w:rsidRPr="6E0E1438">
        <w:rPr>
          <w:rFonts w:eastAsiaTheme="minorEastAsia"/>
        </w:rPr>
        <w:t xml:space="preserve"> property, responding to reported incidents, documenting incidents, assisting members of the </w:t>
      </w:r>
      <w:r w:rsidRPr="6E0E1438" w:rsidR="6BC3E6F1">
        <w:rPr>
          <w:rFonts w:eastAsiaTheme="minorEastAsia"/>
        </w:rPr>
        <w:t>College</w:t>
      </w:r>
      <w:r w:rsidRPr="6E0E1438">
        <w:rPr>
          <w:rFonts w:eastAsiaTheme="minorEastAsia"/>
        </w:rPr>
        <w:t xml:space="preserve"> community, and contacting the appropriate law-enforcement agency when law-enforcement assistance is required.</w:t>
      </w:r>
    </w:p>
    <w:p w:rsidRPr="00E95D81" w:rsidR="00E95D81" w:rsidP="6E0E1438" w:rsidRDefault="17E8B32C" w14:paraId="0396CF0D" w14:textId="75912272">
      <w:pPr>
        <w:spacing w:before="210" w:after="210" w:line="300" w:lineRule="auto"/>
        <w:rPr>
          <w:rFonts w:eastAsiaTheme="minorEastAsia"/>
        </w:rPr>
      </w:pPr>
      <w:r w:rsidRPr="6E0E1438">
        <w:rPr>
          <w:rFonts w:eastAsiaTheme="minorEastAsia"/>
        </w:rPr>
        <w:t xml:space="preserve">Criminal matters requiring </w:t>
      </w:r>
      <w:r w:rsidRPr="6E0E1438" w:rsidR="04446495">
        <w:rPr>
          <w:rFonts w:eastAsiaTheme="minorEastAsia"/>
        </w:rPr>
        <w:t>law enforcement</w:t>
      </w:r>
      <w:r w:rsidRPr="6E0E1438">
        <w:rPr>
          <w:rFonts w:eastAsiaTheme="minorEastAsia"/>
        </w:rPr>
        <w:t xml:space="preserve"> authority are referred to the appropriate local or state </w:t>
      </w:r>
      <w:r w:rsidRPr="6E0E1438" w:rsidR="3A4CC613">
        <w:rPr>
          <w:rFonts w:eastAsiaTheme="minorEastAsia"/>
        </w:rPr>
        <w:t>law enforcement</w:t>
      </w:r>
      <w:r w:rsidRPr="6E0E1438">
        <w:rPr>
          <w:rFonts w:eastAsiaTheme="minorEastAsia"/>
        </w:rPr>
        <w:t xml:space="preserve"> agency. </w:t>
      </w:r>
      <w:r w:rsidR="00E95D81">
        <w:br/>
      </w:r>
      <w:r w:rsidR="00E95D81">
        <w:br/>
      </w:r>
      <w:r w:rsidRPr="6E0E1438" w:rsidR="15E66354">
        <w:rPr>
          <w:rFonts w:eastAsiaTheme="minorEastAsia"/>
        </w:rPr>
        <w:t>Individuals  may also report directly to the appropriate law enforcement agency.</w:t>
      </w:r>
    </w:p>
    <w:p w:rsidRPr="00E95D81" w:rsidR="00E95D81" w:rsidP="6E0E1438" w:rsidRDefault="17E8B32C" w14:paraId="0E3A995B" w14:textId="4AC0F44A">
      <w:pPr>
        <w:pStyle w:val="Heading2"/>
        <w:spacing w:before="261" w:after="261" w:line="300" w:lineRule="auto"/>
        <w:rPr>
          <w:rFonts w:asciiTheme="minorHAnsi" w:hAnsiTheme="minorHAnsi" w:eastAsiaTheme="minorEastAsia" w:cstheme="minorBidi"/>
          <w:b/>
          <w:bCs/>
          <w:sz w:val="24"/>
          <w:szCs w:val="24"/>
        </w:rPr>
      </w:pPr>
      <w:r w:rsidRPr="6E0E1438">
        <w:rPr>
          <w:rFonts w:asciiTheme="minorHAnsi" w:hAnsiTheme="minorHAnsi" w:eastAsiaTheme="minorEastAsia" w:cstheme="minorBidi"/>
          <w:b/>
          <w:bCs/>
          <w:color w:val="005687"/>
          <w:sz w:val="24"/>
          <w:szCs w:val="24"/>
        </w:rPr>
        <w:t>Reporting to the DCC Title IX Coordinator</w:t>
      </w:r>
    </w:p>
    <w:p w:rsidRPr="00E95D81" w:rsidR="00E95D81" w:rsidP="6E0E1438" w:rsidRDefault="17E8B32C" w14:paraId="5369925A" w14:textId="22610DF6">
      <w:pPr>
        <w:spacing w:before="210" w:after="210" w:line="300" w:lineRule="auto"/>
        <w:rPr>
          <w:rFonts w:eastAsiaTheme="minorEastAsia"/>
        </w:rPr>
      </w:pPr>
      <w:r w:rsidRPr="6E0E1438">
        <w:rPr>
          <w:rFonts w:eastAsiaTheme="minorEastAsia"/>
        </w:rPr>
        <w:t>Individuals may also report sexual harassment, sexual assault, dating violence, domestic violence, stalking, or other Title IX concerns</w:t>
      </w:r>
      <w:r w:rsidRPr="6E0E1438" w:rsidR="0EBB41C1">
        <w:rPr>
          <w:rFonts w:eastAsiaTheme="minorEastAsia"/>
        </w:rPr>
        <w:t xml:space="preserve">.  </w:t>
      </w:r>
    </w:p>
    <w:p w:rsidRPr="00E95D81" w:rsidR="00E95D81" w:rsidP="6E0E1438" w:rsidRDefault="17E8B32C" w14:paraId="19D8A391" w14:textId="7A4F6008">
      <w:pPr>
        <w:spacing w:before="210" w:after="210" w:line="300" w:lineRule="auto"/>
        <w:rPr>
          <w:rFonts w:eastAsiaTheme="minorEastAsia"/>
        </w:rPr>
      </w:pPr>
      <w:r w:rsidRPr="6E0E1438">
        <w:rPr>
          <w:rFonts w:eastAsiaTheme="minorEastAsia"/>
        </w:rPr>
        <w:t xml:space="preserve">The </w:t>
      </w:r>
      <w:r w:rsidRPr="6E0E1438" w:rsidR="64CD447F">
        <w:rPr>
          <w:rFonts w:eastAsiaTheme="minorEastAsia"/>
        </w:rPr>
        <w:t>College</w:t>
      </w:r>
      <w:r w:rsidRPr="6E0E1438">
        <w:rPr>
          <w:rFonts w:eastAsiaTheme="minorEastAsia"/>
        </w:rPr>
        <w:t xml:space="preserve"> provides an online Title IX Reporting Form through which a report may be submitted</w:t>
      </w:r>
      <w:r w:rsidRPr="6E0E1438" w:rsidR="2EEDF771">
        <w:rPr>
          <w:rFonts w:eastAsiaTheme="minorEastAsia"/>
        </w:rPr>
        <w:t xml:space="preserve"> online </w:t>
      </w:r>
      <w:hyperlink r:id="rId49">
        <w:r w:rsidRPr="6E0E1438" w:rsidR="2EEDF771">
          <w:rPr>
            <w:rStyle w:val="Hyperlink"/>
            <w:rFonts w:eastAsiaTheme="minorEastAsia"/>
            <w:color w:val="auto"/>
          </w:rPr>
          <w:t>Title IX Reporting Form</w:t>
        </w:r>
      </w:hyperlink>
      <w:r w:rsidRPr="6E0E1438" w:rsidR="7809F06D">
        <w:rPr>
          <w:rFonts w:eastAsiaTheme="minorEastAsia"/>
        </w:rPr>
        <w:t xml:space="preserve">, </w:t>
      </w:r>
      <w:r w:rsidRPr="6E0E1438">
        <w:rPr>
          <w:rFonts w:eastAsiaTheme="minorEastAsia"/>
        </w:rPr>
        <w:t xml:space="preserve">including anonymously. </w:t>
      </w:r>
      <w:r w:rsidRPr="6E0E1438" w:rsidR="60888CBA">
        <w:rPr>
          <w:rFonts w:eastAsiaTheme="minorEastAsia"/>
        </w:rPr>
        <w:t xml:space="preserve"> </w:t>
      </w:r>
    </w:p>
    <w:p w:rsidRPr="00E95D81" w:rsidR="00E95D81" w:rsidP="6E0E1438" w:rsidRDefault="1FCA08FC" w14:paraId="186FEBB6" w14:textId="0834804E">
      <w:pPr>
        <w:rPr>
          <w:rFonts w:eastAsiaTheme="minorEastAsia"/>
        </w:rPr>
      </w:pPr>
      <w:r w:rsidRPr="02AF1B79">
        <w:rPr>
          <w:rFonts w:eastAsiaTheme="minorEastAsia"/>
        </w:rPr>
        <w:t xml:space="preserve">Danville Community College has designated the following individual to which students may report Title IX offenses: </w:t>
      </w:r>
    </w:p>
    <w:p w:rsidRPr="00E95D81" w:rsidR="00E95D81" w:rsidP="6E0E1438" w:rsidRDefault="1FCA08FC" w14:paraId="2705BC8F" w14:textId="503E8B34">
      <w:pPr>
        <w:rPr>
          <w:rFonts w:eastAsiaTheme="minorEastAsia"/>
        </w:rPr>
      </w:pPr>
      <w:r w:rsidRPr="6E0E1438">
        <w:rPr>
          <w:rFonts w:eastAsiaTheme="minorEastAsia"/>
        </w:rPr>
        <w:t>Title IX Coordinator</w:t>
      </w:r>
      <w:r w:rsidR="00E95D81">
        <w:br/>
      </w:r>
      <w:r w:rsidRPr="6E0E1438">
        <w:rPr>
          <w:rFonts w:eastAsiaTheme="minorEastAsia"/>
        </w:rPr>
        <w:t>Lauren McCray</w:t>
      </w:r>
      <w:r w:rsidR="00E95D81">
        <w:br/>
      </w:r>
      <w:r w:rsidRPr="6E0E1438">
        <w:rPr>
          <w:rFonts w:eastAsiaTheme="minorEastAsia"/>
        </w:rPr>
        <w:t>1008 South Main Street</w:t>
      </w:r>
      <w:r w:rsidR="00E95D81">
        <w:br/>
      </w:r>
      <w:r w:rsidRPr="6E0E1438">
        <w:rPr>
          <w:rFonts w:eastAsiaTheme="minorEastAsia"/>
        </w:rPr>
        <w:t>Wyatt Building, Room 108 </w:t>
      </w:r>
      <w:r w:rsidR="00E95D81">
        <w:br/>
      </w:r>
      <w:r w:rsidRPr="6E0E1438">
        <w:rPr>
          <w:rFonts w:eastAsiaTheme="minorEastAsia"/>
        </w:rPr>
        <w:t> 434-797-8443 </w:t>
      </w:r>
      <w:r w:rsidR="00E95D81">
        <w:br/>
      </w:r>
      <w:hyperlink r:id="rId50">
        <w:r w:rsidRPr="6E0E1438">
          <w:rPr>
            <w:rStyle w:val="Hyperlink"/>
            <w:rFonts w:eastAsiaTheme="minorEastAsia"/>
          </w:rPr>
          <w:t>lauren.mccray@danville.edu </w:t>
        </w:r>
      </w:hyperlink>
      <w:r w:rsidR="00E95D81">
        <w:br/>
      </w:r>
    </w:p>
    <w:p w:rsidRPr="00E95D81" w:rsidR="00E95D81" w:rsidP="6E0E1438" w:rsidRDefault="1FCA08FC" w14:paraId="3BC4900A" w14:textId="10EF142D">
      <w:pPr>
        <w:rPr>
          <w:rFonts w:eastAsiaTheme="minorEastAsia"/>
        </w:rPr>
      </w:pPr>
      <w:r w:rsidRPr="6E0E1438">
        <w:rPr>
          <w:rFonts w:eastAsiaTheme="minorEastAsia"/>
        </w:rPr>
        <w:t xml:space="preserve">Danville Community College has designated the following individual to which </w:t>
      </w:r>
      <w:r w:rsidRPr="6E0E1438">
        <w:rPr>
          <w:rFonts w:eastAsiaTheme="minorEastAsia"/>
          <w:highlight w:val="yellow"/>
        </w:rPr>
        <w:t>employees</w:t>
      </w:r>
      <w:r w:rsidRPr="6E0E1438">
        <w:rPr>
          <w:rFonts w:eastAsiaTheme="minorEastAsia"/>
        </w:rPr>
        <w:t xml:space="preserve"> may report Title IX offenses:</w:t>
      </w:r>
    </w:p>
    <w:p w:rsidRPr="00E95D81" w:rsidR="00E95D81" w:rsidP="6E0E1438" w:rsidRDefault="1FCA08FC" w14:paraId="5843DB20" w14:textId="7A3ADFF6">
      <w:pPr>
        <w:pStyle w:val="ListParagraph"/>
        <w:ind w:left="0"/>
        <w:rPr>
          <w:rFonts w:eastAsiaTheme="minorEastAsia"/>
        </w:rPr>
      </w:pPr>
      <w:r w:rsidRPr="6E0E1438">
        <w:rPr>
          <w:rFonts w:eastAsiaTheme="minorEastAsia"/>
        </w:rPr>
        <w:t xml:space="preserve">Deputy Title IX Coordinator </w:t>
      </w:r>
      <w:r w:rsidR="00E95D81">
        <w:br/>
      </w:r>
      <w:r w:rsidRPr="6E0E1438">
        <w:rPr>
          <w:rFonts w:eastAsiaTheme="minorEastAsia"/>
        </w:rPr>
        <w:t>Rachel Baines</w:t>
      </w:r>
      <w:r w:rsidR="00E95D81">
        <w:br/>
      </w:r>
      <w:r w:rsidRPr="6E0E1438">
        <w:rPr>
          <w:rFonts w:eastAsiaTheme="minorEastAsia"/>
        </w:rPr>
        <w:t>1008 South Main Street</w:t>
      </w:r>
      <w:r w:rsidR="00E95D81">
        <w:br/>
      </w:r>
      <w:r w:rsidRPr="6E0E1438">
        <w:rPr>
          <w:rFonts w:eastAsiaTheme="minorEastAsia"/>
        </w:rPr>
        <w:t>Wyatt Building, Room 213</w:t>
      </w:r>
      <w:r w:rsidR="00E95D81">
        <w:br/>
      </w:r>
      <w:r w:rsidRPr="6E0E1438">
        <w:rPr>
          <w:rFonts w:eastAsiaTheme="minorEastAsia"/>
        </w:rPr>
        <w:t>434-797-8477 </w:t>
      </w:r>
      <w:r w:rsidR="00E95D81">
        <w:br/>
      </w:r>
      <w:hyperlink r:id="rId51">
        <w:r w:rsidRPr="6E0E1438">
          <w:rPr>
            <w:rStyle w:val="Hyperlink"/>
            <w:rFonts w:eastAsiaTheme="minorEastAsia"/>
          </w:rPr>
          <w:t>rachel.baines@danville.edu</w:t>
        </w:r>
      </w:hyperlink>
      <w:r w:rsidRPr="6E0E1438">
        <w:rPr>
          <w:rFonts w:eastAsiaTheme="minorEastAsia"/>
        </w:rPr>
        <w:t xml:space="preserve">  </w:t>
      </w:r>
    </w:p>
    <w:p w:rsidRPr="00E95D81" w:rsidR="00E95D81" w:rsidP="6E0E1438" w:rsidRDefault="17E8B32C" w14:paraId="78C2E69F" w14:textId="3CA39CF4">
      <w:pPr>
        <w:pStyle w:val="Heading1"/>
        <w:spacing w:before="281" w:after="281" w:line="300" w:lineRule="auto"/>
        <w:rPr>
          <w:rFonts w:asciiTheme="minorHAnsi" w:hAnsiTheme="minorHAnsi" w:eastAsiaTheme="minorEastAsia" w:cstheme="minorBidi"/>
          <w:b/>
          <w:bCs/>
          <w:sz w:val="24"/>
          <w:szCs w:val="24"/>
        </w:rPr>
      </w:pPr>
      <w:r w:rsidRPr="6E0E1438">
        <w:rPr>
          <w:rFonts w:asciiTheme="minorHAnsi" w:hAnsiTheme="minorHAnsi" w:eastAsiaTheme="minorEastAsia" w:cstheme="minorBidi"/>
          <w:b/>
          <w:bCs/>
          <w:color w:val="005687"/>
          <w:sz w:val="24"/>
          <w:szCs w:val="24"/>
        </w:rPr>
        <w:t>Options Regarding Law Enforcement</w:t>
      </w:r>
    </w:p>
    <w:p w:rsidRPr="00E95D81" w:rsidR="00E95D81" w:rsidP="6E0E1438" w:rsidRDefault="17E8B32C" w14:paraId="6768C331" w14:textId="3745D377">
      <w:pPr>
        <w:spacing w:before="210" w:after="210" w:line="300" w:lineRule="auto"/>
        <w:rPr>
          <w:rFonts w:eastAsiaTheme="minorEastAsia"/>
        </w:rPr>
      </w:pPr>
      <w:r w:rsidRPr="6E0E1438">
        <w:rPr>
          <w:rFonts w:eastAsiaTheme="minorEastAsia"/>
        </w:rPr>
        <w:t>A person who reports sexual assault, dating violence, domestic violence, or stalking has options concerning the involvement of law enforcement.</w:t>
      </w:r>
    </w:p>
    <w:p w:rsidRPr="00E95D81" w:rsidR="00E95D81" w:rsidP="6E0E1438" w:rsidRDefault="17E8B32C" w14:paraId="0E37C6B5" w14:textId="4E8DE5E5">
      <w:pPr>
        <w:spacing w:before="210" w:after="210" w:line="300" w:lineRule="auto"/>
        <w:rPr>
          <w:rFonts w:eastAsiaTheme="minorEastAsia"/>
        </w:rPr>
      </w:pPr>
      <w:r w:rsidRPr="6E0E1438">
        <w:rPr>
          <w:rFonts w:eastAsiaTheme="minorEastAsia"/>
        </w:rPr>
        <w:t>A victim may:</w:t>
      </w:r>
    </w:p>
    <w:p w:rsidRPr="00E95D81" w:rsidR="00E95D81" w:rsidP="00BA2933" w:rsidRDefault="17E8B32C" w14:paraId="4D2F770E" w14:textId="7A3864AC">
      <w:pPr>
        <w:pStyle w:val="ListParagraph"/>
        <w:numPr>
          <w:ilvl w:val="0"/>
          <w:numId w:val="9"/>
        </w:numPr>
        <w:spacing w:after="0" w:line="300" w:lineRule="auto"/>
        <w:rPr>
          <w:rFonts w:eastAsiaTheme="minorEastAsia"/>
        </w:rPr>
      </w:pPr>
      <w:r w:rsidRPr="6E0E1438">
        <w:rPr>
          <w:rFonts w:eastAsiaTheme="minorEastAsia"/>
        </w:rPr>
        <w:t>notify the appropriate law-enforcement authorities;</w:t>
      </w:r>
    </w:p>
    <w:p w:rsidRPr="00E95D81" w:rsidR="00E95D81" w:rsidP="00BA2933" w:rsidRDefault="17E8B32C" w14:paraId="2EAE2EBA" w14:textId="6E78860B">
      <w:pPr>
        <w:pStyle w:val="ListParagraph"/>
        <w:numPr>
          <w:ilvl w:val="0"/>
          <w:numId w:val="9"/>
        </w:numPr>
        <w:spacing w:after="0" w:line="300" w:lineRule="auto"/>
        <w:rPr>
          <w:rFonts w:eastAsiaTheme="minorEastAsia"/>
        </w:rPr>
      </w:pPr>
      <w:r w:rsidRPr="6E0E1438">
        <w:rPr>
          <w:rFonts w:eastAsiaTheme="minorEastAsia"/>
        </w:rPr>
        <w:t>obtain assistance from campus authorities in notifying law enforcement if the victim chooses to do so; or</w:t>
      </w:r>
    </w:p>
    <w:p w:rsidRPr="00E95D81" w:rsidR="00E95D81" w:rsidP="00BA2933" w:rsidRDefault="17E8B32C" w14:paraId="3503D5B6" w14:textId="566BAB0D">
      <w:pPr>
        <w:pStyle w:val="ListParagraph"/>
        <w:numPr>
          <w:ilvl w:val="0"/>
          <w:numId w:val="9"/>
        </w:numPr>
        <w:spacing w:after="0" w:line="300" w:lineRule="auto"/>
        <w:rPr>
          <w:rFonts w:eastAsiaTheme="minorEastAsia"/>
        </w:rPr>
      </w:pPr>
      <w:r w:rsidRPr="6E0E1438">
        <w:rPr>
          <w:rFonts w:eastAsiaTheme="minorEastAsia"/>
        </w:rPr>
        <w:t xml:space="preserve">decline to notify </w:t>
      </w:r>
      <w:r w:rsidRPr="6E0E1438" w:rsidR="3B5295C1">
        <w:rPr>
          <w:rFonts w:eastAsiaTheme="minorEastAsia"/>
        </w:rPr>
        <w:t>law enforcement</w:t>
      </w:r>
      <w:r w:rsidRPr="6E0E1438">
        <w:rPr>
          <w:rFonts w:eastAsiaTheme="minorEastAsia"/>
        </w:rPr>
        <w:t xml:space="preserve"> authorities.</w:t>
      </w:r>
    </w:p>
    <w:p w:rsidRPr="00E95D81" w:rsidR="00E95D81" w:rsidP="6E0E1438" w:rsidRDefault="17E8B32C" w14:paraId="2D526516" w14:textId="7E2BC25C">
      <w:pPr>
        <w:spacing w:before="210" w:after="210" w:line="300" w:lineRule="auto"/>
        <w:rPr>
          <w:rFonts w:eastAsiaTheme="minorEastAsia"/>
        </w:rPr>
      </w:pPr>
      <w:r w:rsidRPr="6E0E1438">
        <w:rPr>
          <w:rFonts w:eastAsiaTheme="minorEastAsia"/>
        </w:rPr>
        <w:t>Choosing not to make a report to law enforcement does not prevent an individual from reporting an incident to DCC, seeking available assistance, or requesting available supportive or protective measures.</w:t>
      </w:r>
    </w:p>
    <w:p w:rsidRPr="00E95D81" w:rsidR="00E95D81" w:rsidP="6E0E1438" w:rsidRDefault="17E8B32C" w14:paraId="4780DA2B" w14:textId="30680623">
      <w:pPr>
        <w:pStyle w:val="Heading1"/>
        <w:spacing w:before="281" w:after="281" w:line="300" w:lineRule="auto"/>
        <w:rPr>
          <w:rFonts w:asciiTheme="minorHAnsi" w:hAnsiTheme="minorHAnsi" w:eastAsiaTheme="minorEastAsia" w:cstheme="minorBidi"/>
          <w:b/>
          <w:bCs/>
          <w:sz w:val="24"/>
          <w:szCs w:val="24"/>
        </w:rPr>
      </w:pPr>
      <w:r w:rsidRPr="6E0E1438">
        <w:rPr>
          <w:rFonts w:asciiTheme="minorHAnsi" w:hAnsiTheme="minorHAnsi" w:eastAsiaTheme="minorEastAsia" w:cstheme="minorBidi"/>
          <w:b/>
          <w:bCs/>
          <w:color w:val="005687"/>
          <w:sz w:val="24"/>
          <w:szCs w:val="24"/>
        </w:rPr>
        <w:t>Importance of Preserving Evidence</w:t>
      </w:r>
    </w:p>
    <w:p w:rsidRPr="00E95D81" w:rsidR="00E95D81" w:rsidP="6E0E1438" w:rsidRDefault="17E8B32C" w14:paraId="38142120" w14:textId="66CE2401">
      <w:pPr>
        <w:spacing w:before="210" w:after="210" w:line="300" w:lineRule="auto"/>
        <w:rPr>
          <w:rFonts w:eastAsiaTheme="minorEastAsia"/>
        </w:rPr>
      </w:pPr>
      <w:r w:rsidRPr="6E0E1438">
        <w:rPr>
          <w:rFonts w:eastAsiaTheme="minorEastAsia"/>
        </w:rPr>
        <w:t>Individuals who experience sexual assault, dating violence, domestic violence, or stalking should consider preserving evidence related to the incident.</w:t>
      </w:r>
    </w:p>
    <w:p w:rsidRPr="00E95D81" w:rsidR="00E95D81" w:rsidP="6E0E1438" w:rsidRDefault="17E8B32C" w14:paraId="280BB5C8" w14:textId="53322FA4">
      <w:pPr>
        <w:spacing w:before="210" w:after="210" w:line="300" w:lineRule="auto"/>
        <w:rPr>
          <w:rFonts w:eastAsiaTheme="minorEastAsia"/>
        </w:rPr>
      </w:pPr>
      <w:r w:rsidRPr="6E0E1438">
        <w:rPr>
          <w:rFonts w:eastAsiaTheme="minorEastAsia"/>
        </w:rPr>
        <w:t>Preserving evidence may be important in establishing that an offense occurred and may assist in a criminal investigation, institutional proceeding, or obtaining a protective order or other legal protection.</w:t>
      </w:r>
    </w:p>
    <w:p w:rsidRPr="00E95D81" w:rsidR="00E95D81" w:rsidP="6E0E1438" w:rsidRDefault="17E8B32C" w14:paraId="2B36CF9D" w14:textId="1F274C28">
      <w:pPr>
        <w:spacing w:before="210" w:after="210" w:line="300" w:lineRule="auto"/>
        <w:rPr>
          <w:rFonts w:eastAsiaTheme="minorEastAsia"/>
        </w:rPr>
      </w:pPr>
      <w:r w:rsidRPr="6E0E1438">
        <w:rPr>
          <w:rFonts w:eastAsiaTheme="minorEastAsia"/>
        </w:rPr>
        <w:t>Because different types of incidents may involve different forms of evidence, individuals are encouraged to seek prompt assistance from appropriate law enforcement, medical providers, or other qualified professionals when appropriate.</w:t>
      </w:r>
    </w:p>
    <w:p w:rsidRPr="00E95D81" w:rsidR="00E95D81" w:rsidP="6E0E1438" w:rsidRDefault="17E8B32C" w14:paraId="5B1793E3" w14:textId="2D5D4353">
      <w:pPr>
        <w:pStyle w:val="Heading1"/>
        <w:spacing w:before="281" w:after="281" w:line="300" w:lineRule="auto"/>
        <w:rPr>
          <w:rFonts w:asciiTheme="minorHAnsi" w:hAnsiTheme="minorHAnsi" w:eastAsiaTheme="minorEastAsia" w:cstheme="minorBidi"/>
          <w:b/>
          <w:bCs/>
          <w:sz w:val="24"/>
          <w:szCs w:val="24"/>
        </w:rPr>
      </w:pPr>
      <w:r w:rsidRPr="6E0E1438">
        <w:rPr>
          <w:rFonts w:asciiTheme="minorHAnsi" w:hAnsiTheme="minorHAnsi" w:eastAsiaTheme="minorEastAsia" w:cstheme="minorBidi"/>
          <w:b/>
          <w:bCs/>
          <w:color w:val="005687"/>
          <w:sz w:val="24"/>
          <w:szCs w:val="24"/>
        </w:rPr>
        <w:t>Protective Orders and Other Protective Measures</w:t>
      </w:r>
    </w:p>
    <w:p w:rsidRPr="00E95D81" w:rsidR="00E95D81" w:rsidP="6E0E1438" w:rsidRDefault="17E8B32C" w14:paraId="6546201E" w14:textId="5F10834C">
      <w:pPr>
        <w:spacing w:before="210" w:after="210" w:line="300" w:lineRule="auto"/>
        <w:rPr>
          <w:rFonts w:eastAsiaTheme="minorEastAsia"/>
        </w:rPr>
      </w:pPr>
      <w:r w:rsidRPr="6E0E1438">
        <w:rPr>
          <w:rFonts w:eastAsiaTheme="minorEastAsia"/>
        </w:rPr>
        <w:t>DCC provides information, as applicable, concerning rights and options associated with orders of protection, no-contact orders, restraining orders, or similar lawful orders.</w:t>
      </w:r>
    </w:p>
    <w:p w:rsidRPr="00E95D81" w:rsidR="00E95D81" w:rsidP="6E0E1438" w:rsidRDefault="17E8B32C" w14:paraId="7A23DB85" w14:textId="4F961CBF">
      <w:pPr>
        <w:spacing w:before="210" w:after="210" w:line="300" w:lineRule="auto"/>
        <w:rPr>
          <w:rFonts w:eastAsiaTheme="minorEastAsia"/>
        </w:rPr>
      </w:pPr>
      <w:r w:rsidRPr="6E0E1438">
        <w:rPr>
          <w:rFonts w:eastAsiaTheme="minorEastAsia"/>
        </w:rPr>
        <w:t xml:space="preserve">Individuals seeking information about obtaining a court-issued protective order may contact the appropriate </w:t>
      </w:r>
      <w:r w:rsidRPr="6E0E1438" w:rsidR="0B260BCE">
        <w:rPr>
          <w:rFonts w:eastAsiaTheme="minorEastAsia"/>
        </w:rPr>
        <w:t>law enforcement</w:t>
      </w:r>
      <w:r w:rsidRPr="6E0E1438">
        <w:rPr>
          <w:rFonts w:eastAsiaTheme="minorEastAsia"/>
        </w:rPr>
        <w:t xml:space="preserve"> agency or court.</w:t>
      </w:r>
    </w:p>
    <w:p w:rsidRPr="00E95D81" w:rsidR="00E95D81" w:rsidP="6E0E1438" w:rsidRDefault="17E8B32C" w14:paraId="2EC8D4B6" w14:textId="759D66DC">
      <w:pPr>
        <w:spacing w:before="210" w:after="210" w:line="300" w:lineRule="auto"/>
        <w:rPr>
          <w:rFonts w:eastAsiaTheme="minorEastAsia"/>
        </w:rPr>
      </w:pPr>
      <w:r w:rsidRPr="6E0E1438">
        <w:rPr>
          <w:rFonts w:eastAsiaTheme="minorEastAsia"/>
        </w:rPr>
        <w:t>DCC will address institutionally issued no-contact directives and other available protective measures in accordance with applicable DCC and VCCS policies.</w:t>
      </w:r>
    </w:p>
    <w:p w:rsidRPr="00E95D81" w:rsidR="00E95D81" w:rsidP="6E0E1438" w:rsidRDefault="6E50F5B4" w14:paraId="7E3D30B8" w14:textId="495C19DC">
      <w:pPr>
        <w:spacing w:before="210" w:after="210" w:line="300" w:lineRule="auto"/>
        <w:rPr>
          <w:rFonts w:eastAsiaTheme="minorEastAsia"/>
        </w:rPr>
      </w:pPr>
      <w:r w:rsidRPr="6E0E1438">
        <w:rPr>
          <w:rFonts w:eastAsiaTheme="minorEastAsia"/>
        </w:rPr>
        <w:t>The Dean of Student Services and/or designee of the Vice President of Academic Affairs and Student Services can issue no</w:t>
      </w:r>
      <w:r w:rsidRPr="6E0E1438" w:rsidR="356446B0">
        <w:rPr>
          <w:rFonts w:eastAsiaTheme="minorEastAsia"/>
        </w:rPr>
        <w:t>-</w:t>
      </w:r>
      <w:r w:rsidRPr="6E0E1438">
        <w:rPr>
          <w:rFonts w:eastAsiaTheme="minorEastAsia"/>
        </w:rPr>
        <w:t>contact order</w:t>
      </w:r>
      <w:r w:rsidRPr="6E0E1438" w:rsidR="7085784A">
        <w:rPr>
          <w:rFonts w:eastAsiaTheme="minorEastAsia"/>
        </w:rPr>
        <w:t>s</w:t>
      </w:r>
      <w:r w:rsidRPr="6E0E1438" w:rsidR="5DBE33AC">
        <w:rPr>
          <w:rFonts w:eastAsiaTheme="minorEastAsia"/>
        </w:rPr>
        <w:t xml:space="preserve"> and maintain them within the Student Conduct office</w:t>
      </w:r>
      <w:r w:rsidRPr="6E0E1438" w:rsidR="7085784A">
        <w:rPr>
          <w:rFonts w:eastAsiaTheme="minorEastAsia"/>
        </w:rPr>
        <w:t xml:space="preserve">.  All other lawful orders </w:t>
      </w:r>
      <w:r w:rsidRPr="6E0E1438" w:rsidR="0FD5A9DD">
        <w:rPr>
          <w:rFonts w:eastAsiaTheme="minorEastAsia"/>
        </w:rPr>
        <w:t xml:space="preserve">(protection orders, restraining orders, etc.) </w:t>
      </w:r>
      <w:r w:rsidRPr="6E0E1438" w:rsidR="7085784A">
        <w:rPr>
          <w:rFonts w:eastAsiaTheme="minorEastAsia"/>
        </w:rPr>
        <w:t>are issued by law enforcement</w:t>
      </w:r>
      <w:r w:rsidRPr="6E0E1438" w:rsidR="55C04EFB">
        <w:rPr>
          <w:rFonts w:eastAsiaTheme="minorEastAsia"/>
        </w:rPr>
        <w:t>.</w:t>
      </w:r>
    </w:p>
    <w:p w:rsidRPr="00E95D81" w:rsidR="00E95D81" w:rsidP="6E0E1438" w:rsidRDefault="17E8B32C" w14:paraId="5F832217" w14:textId="642B8AD6">
      <w:pPr>
        <w:pStyle w:val="Heading1"/>
        <w:spacing w:before="281" w:after="28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Confidentiality and Privacy</w:t>
      </w:r>
    </w:p>
    <w:p w:rsidRPr="00E95D81" w:rsidR="00E95D81" w:rsidP="6E0E1438" w:rsidRDefault="17E8B32C" w14:paraId="73C08F5C" w14:textId="33E1DDFB">
      <w:pPr>
        <w:spacing w:before="210" w:after="210" w:line="300" w:lineRule="auto"/>
        <w:rPr>
          <w:rFonts w:eastAsiaTheme="minorEastAsia"/>
        </w:rPr>
      </w:pPr>
      <w:r w:rsidRPr="6E0E1438">
        <w:rPr>
          <w:rFonts w:eastAsiaTheme="minorEastAsia"/>
        </w:rPr>
        <w:t>DCC recognizes the importance of protecting the privacy of individuals involved in reports of sexual assault, dating violence, domestic violence, and stalking.</w:t>
      </w:r>
    </w:p>
    <w:p w:rsidRPr="00E95D81" w:rsidR="00E95D81" w:rsidP="6E0E1438" w:rsidRDefault="17E8B32C" w14:paraId="43A3C58E" w14:textId="116D983A">
      <w:pPr>
        <w:spacing w:before="210" w:after="210" w:line="300" w:lineRule="auto"/>
        <w:rPr>
          <w:rFonts w:eastAsiaTheme="minorEastAsia"/>
        </w:rPr>
      </w:pPr>
      <w:r w:rsidRPr="6E0E1438">
        <w:rPr>
          <w:rFonts w:eastAsiaTheme="minorEastAsia"/>
        </w:rPr>
        <w:t>For purposes of publicly available recordkeeping, including Clery Act reporting and disclosures, personally identifying information concerning a victim will not be included.</w:t>
      </w:r>
    </w:p>
    <w:p w:rsidRPr="00E95D81" w:rsidR="00E95D81" w:rsidP="6E0E1438" w:rsidRDefault="17E8B32C" w14:paraId="1EE17C7B" w14:textId="52EC8AB4">
      <w:pPr>
        <w:spacing w:before="210" w:after="210" w:line="300" w:lineRule="auto"/>
        <w:rPr>
          <w:rFonts w:eastAsiaTheme="minorEastAsia"/>
        </w:rPr>
      </w:pPr>
      <w:r w:rsidRPr="6E0E1438">
        <w:rPr>
          <w:rFonts w:eastAsiaTheme="minorEastAsia"/>
        </w:rPr>
        <w:t xml:space="preserve">DCC will maintain as confidential any accommodations or protective measures provided to a victim to the extent that maintaining such confidentiality does not impair the </w:t>
      </w:r>
      <w:r w:rsidRPr="6E0E1438" w:rsidR="05CF7F06">
        <w:rPr>
          <w:rFonts w:eastAsiaTheme="minorEastAsia"/>
        </w:rPr>
        <w:t>College</w:t>
      </w:r>
      <w:r w:rsidRPr="6E0E1438">
        <w:rPr>
          <w:rFonts w:eastAsiaTheme="minorEastAsia"/>
        </w:rPr>
        <w:t>'s ability to provide the accommodations or protective measures.</w:t>
      </w:r>
    </w:p>
    <w:p w:rsidRPr="00E95D81" w:rsidR="00E95D81" w:rsidP="6E0E1438" w:rsidRDefault="17E8B32C" w14:paraId="58912175" w14:textId="0113C2B1">
      <w:pPr>
        <w:spacing w:before="210" w:after="210" w:line="300" w:lineRule="auto"/>
        <w:rPr>
          <w:rFonts w:eastAsiaTheme="minorEastAsia"/>
        </w:rPr>
      </w:pPr>
      <w:r w:rsidRPr="6E0E1438">
        <w:rPr>
          <w:rFonts w:eastAsiaTheme="minorEastAsia"/>
        </w:rPr>
        <w:t xml:space="preserve">Information may be shared with </w:t>
      </w:r>
      <w:r w:rsidRPr="6E0E1438" w:rsidR="5B93B157">
        <w:rPr>
          <w:rFonts w:eastAsiaTheme="minorEastAsia"/>
        </w:rPr>
        <w:t>College</w:t>
      </w:r>
      <w:r w:rsidRPr="6E0E1438">
        <w:rPr>
          <w:rFonts w:eastAsiaTheme="minorEastAsia"/>
        </w:rPr>
        <w:t xml:space="preserve"> officials or others who have a legitimate need for the information when necessary to respond to a report, provide accommodations or protective measures, conduct applicable proceedings, or comply with legal or institutional requirements.</w:t>
      </w:r>
    </w:p>
    <w:p w:rsidRPr="00E95D81" w:rsidR="00E95D81" w:rsidP="6E0E1438" w:rsidRDefault="17E8B32C" w14:paraId="50E20883" w14:textId="3B3707ED">
      <w:pPr>
        <w:pStyle w:val="Heading1"/>
        <w:spacing w:before="281" w:after="28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Written Notification of Rights, Options, and Services</w:t>
      </w:r>
    </w:p>
    <w:p w:rsidRPr="00E95D81" w:rsidR="00E95D81" w:rsidP="6E0E1438" w:rsidRDefault="17E8B32C" w14:paraId="36807007" w14:textId="44DB853D">
      <w:pPr>
        <w:spacing w:before="210" w:after="210" w:line="300" w:lineRule="auto"/>
        <w:rPr>
          <w:rFonts w:eastAsiaTheme="minorEastAsia"/>
        </w:rPr>
      </w:pPr>
      <w:r w:rsidRPr="6E0E1438">
        <w:rPr>
          <w:rFonts w:eastAsiaTheme="minorEastAsia"/>
        </w:rPr>
        <w:t xml:space="preserve">When DCC receives a report that a student or employee has experienced sexual assault, dating violence, domestic violence, or stalking, the </w:t>
      </w:r>
      <w:r w:rsidRPr="6E0E1438" w:rsidR="66BDE7D1">
        <w:rPr>
          <w:rFonts w:eastAsiaTheme="minorEastAsia"/>
        </w:rPr>
        <w:t>College</w:t>
      </w:r>
      <w:r w:rsidRPr="6E0E1438">
        <w:rPr>
          <w:rFonts w:eastAsiaTheme="minorEastAsia"/>
        </w:rPr>
        <w:t xml:space="preserve"> provides written information concerning applicable rights, options, services, and institutional procedures.</w:t>
      </w:r>
    </w:p>
    <w:p w:rsidRPr="00E95D81" w:rsidR="00E95D81" w:rsidP="6E0E1438" w:rsidRDefault="17E8B32C" w14:paraId="4BCFD090" w14:textId="611CD6AE">
      <w:pPr>
        <w:spacing w:before="210" w:after="210" w:line="300" w:lineRule="auto"/>
        <w:rPr>
          <w:rFonts w:eastAsiaTheme="minorEastAsia"/>
        </w:rPr>
      </w:pPr>
      <w:r w:rsidRPr="6E0E1438">
        <w:rPr>
          <w:rFonts w:eastAsiaTheme="minorEastAsia"/>
        </w:rPr>
        <w:t>Information provided to victims includes information concerning existing services, both within the institution and in the community, as applicable, including:</w:t>
      </w:r>
    </w:p>
    <w:p w:rsidRPr="00E95D81" w:rsidR="00E95D81" w:rsidP="6E0E1438" w:rsidRDefault="48CC0643" w14:paraId="722E73CE" w14:textId="15B6A91D">
      <w:pPr>
        <w:pStyle w:val="Heading1"/>
        <w:tabs>
          <w:tab w:val="left" w:pos="0"/>
          <w:tab w:val="left" w:pos="720"/>
        </w:tabs>
        <w:spacing w:before="281" w:after="281" w:line="300" w:lineRule="auto"/>
        <w:rPr>
          <w:rFonts w:asciiTheme="minorHAnsi" w:hAnsiTheme="minorHAnsi" w:eastAsiaTheme="minorEastAsia" w:cstheme="minorBidi"/>
          <w:sz w:val="24"/>
          <w:szCs w:val="24"/>
        </w:rPr>
      </w:pPr>
      <w:r w:rsidRPr="02AF1B79">
        <w:rPr>
          <w:rFonts w:asciiTheme="minorHAnsi" w:hAnsiTheme="minorHAnsi" w:eastAsiaTheme="minorEastAsia" w:cstheme="minorBidi"/>
          <w:b/>
          <w:bCs/>
          <w:color w:val="005687"/>
          <w:sz w:val="24"/>
          <w:szCs w:val="24"/>
        </w:rPr>
        <w:t xml:space="preserve">Counseling </w:t>
      </w:r>
      <w:r w:rsidR="00E95D81">
        <w:br/>
      </w:r>
      <w:r w:rsidR="00E95D81">
        <w:br/>
      </w:r>
      <w:r w:rsidRPr="02AF1B79">
        <w:rPr>
          <w:rFonts w:asciiTheme="minorHAnsi" w:hAnsiTheme="minorHAnsi" w:eastAsiaTheme="minorEastAsia" w:cstheme="minorBidi"/>
          <w:color w:val="auto"/>
          <w:sz w:val="24"/>
          <w:szCs w:val="24"/>
        </w:rPr>
        <w:t>TimelyCare</w:t>
      </w:r>
      <w:r w:rsidR="00E95D81">
        <w:br/>
      </w:r>
      <w:r w:rsidR="00E95D81">
        <w:br/>
      </w:r>
      <w:r w:rsidRPr="02AF1B79">
        <w:rPr>
          <w:rFonts w:asciiTheme="minorHAnsi" w:hAnsiTheme="minorHAnsi" w:eastAsiaTheme="minorEastAsia" w:cstheme="minorBidi"/>
          <w:color w:val="auto"/>
          <w:sz w:val="24"/>
          <w:szCs w:val="24"/>
        </w:rPr>
        <w:t xml:space="preserve">Danville Community College provides students with free, 24/7 access to virtual health care services through </w:t>
      </w:r>
      <w:hyperlink r:id="rId52">
        <w:r w:rsidRPr="02AF1B79">
          <w:rPr>
            <w:rStyle w:val="Hyperlink"/>
            <w:rFonts w:asciiTheme="minorHAnsi" w:hAnsiTheme="minorHAnsi" w:eastAsiaTheme="minorEastAsia" w:cstheme="minorBidi"/>
            <w:sz w:val="24"/>
            <w:szCs w:val="24"/>
          </w:rPr>
          <w:t>TimelyCare</w:t>
        </w:r>
      </w:hyperlink>
      <w:r w:rsidRPr="02AF1B79">
        <w:rPr>
          <w:rFonts w:asciiTheme="minorHAnsi" w:hAnsiTheme="minorHAnsi" w:eastAsiaTheme="minorEastAsia" w:cstheme="minorBidi"/>
          <w:color w:val="auto"/>
          <w:sz w:val="24"/>
          <w:szCs w:val="24"/>
        </w:rPr>
        <w:t xml:space="preserve"> — a virtual health and well-being platform, which is designed for college students. Students do not need insurance to access TimelyCare services.</w:t>
      </w:r>
    </w:p>
    <w:p w:rsidRPr="00E95D81" w:rsidR="00E95D81" w:rsidP="6E0E1438" w:rsidRDefault="48CC0643" w14:paraId="49D3EC23" w14:textId="4C596E64">
      <w:pPr>
        <w:rPr>
          <w:rFonts w:eastAsiaTheme="minorEastAsia"/>
        </w:rPr>
      </w:pPr>
      <w:r w:rsidRPr="6E0E1438">
        <w:rPr>
          <w:rFonts w:eastAsiaTheme="minorEastAsia"/>
        </w:rPr>
        <w:t>As part of DCC's partnership with TimelyMD, students have access to multiple services in TimelyCare, including:</w:t>
      </w:r>
    </w:p>
    <w:p w:rsidRPr="00E95D81" w:rsidR="00E95D81" w:rsidP="6E0E1438" w:rsidRDefault="48CC0643" w14:paraId="609E8C14" w14:textId="4E9AE13C">
      <w:pPr>
        <w:rPr>
          <w:rFonts w:eastAsiaTheme="minorEastAsia"/>
        </w:rPr>
      </w:pPr>
      <w:r w:rsidRPr="6E0E1438">
        <w:rPr>
          <w:rFonts w:eastAsiaTheme="minorEastAsia"/>
        </w:rPr>
        <w:t>• TalkNow: 24/7, on-demand emotional support to talk about anything, including anxiety, relationships, depression, and school-related stressors.</w:t>
      </w:r>
    </w:p>
    <w:p w:rsidRPr="00E95D81" w:rsidR="00E95D81" w:rsidP="6E0E1438" w:rsidRDefault="48CC0643" w14:paraId="249B02A1" w14:textId="6AEDF975">
      <w:pPr>
        <w:rPr>
          <w:rFonts w:eastAsiaTheme="minorEastAsia"/>
        </w:rPr>
      </w:pPr>
      <w:r w:rsidRPr="6E0E1438">
        <w:rPr>
          <w:rFonts w:eastAsiaTheme="minorEastAsia"/>
        </w:rPr>
        <w:t>• Scheduled Counseling: Students choose the day, time, and mental health provider that best works for them.</w:t>
      </w:r>
    </w:p>
    <w:p w:rsidRPr="00E95D81" w:rsidR="00E95D81" w:rsidP="6E0E1438" w:rsidRDefault="48CC0643" w14:paraId="1B2DBB39" w14:textId="4F014A09">
      <w:pPr>
        <w:rPr>
          <w:rFonts w:eastAsiaTheme="minorEastAsia"/>
        </w:rPr>
      </w:pPr>
      <w:r w:rsidRPr="6E0E1438">
        <w:rPr>
          <w:rFonts w:eastAsiaTheme="minorEastAsia"/>
        </w:rPr>
        <w:t>• Self-Care Content:  Students are encouraged to “Explore” pages within TimelyCare for guided self-care content, including yoga and meditation sessions, as well as group conversations with providers on a variety of health and well-being topics.</w:t>
      </w:r>
    </w:p>
    <w:p w:rsidRPr="00E95D81" w:rsidR="00E95D81" w:rsidP="6E0E1438" w:rsidRDefault="48CC0643" w14:paraId="7674A2D2" w14:textId="39BAF2DF">
      <w:pPr>
        <w:shd w:val="clear" w:color="auto" w:fill="FFFFFF" w:themeFill="background1"/>
        <w:spacing w:after="285"/>
        <w:rPr>
          <w:rFonts w:eastAsiaTheme="minorEastAsia"/>
          <w:color w:val="04070D"/>
        </w:rPr>
      </w:pPr>
      <w:r w:rsidRPr="6E0E1438">
        <w:rPr>
          <w:rFonts w:eastAsiaTheme="minorEastAsia"/>
        </w:rPr>
        <w:t>• Basic Needs Support: Access to low or reduced-cost community resources, including food and housing assistance, transit support, childcare, and finances.</w:t>
      </w:r>
      <w:r w:rsidR="00E95D81">
        <w:br/>
      </w:r>
      <w:r w:rsidR="00E95D81">
        <w:br/>
      </w:r>
      <w:r w:rsidRPr="6E0E1438">
        <w:rPr>
          <w:rFonts w:eastAsiaTheme="minorEastAsia"/>
        </w:rPr>
        <w:t xml:space="preserve">Students have access to </w:t>
      </w:r>
      <w:hyperlink r:id="rId53">
        <w:r w:rsidRPr="6E0E1438">
          <w:rPr>
            <w:rStyle w:val="Hyperlink"/>
            <w:rFonts w:eastAsiaTheme="minorEastAsia"/>
          </w:rPr>
          <w:t>TimelyCare</w:t>
        </w:r>
      </w:hyperlink>
      <w:r w:rsidRPr="6E0E1438">
        <w:rPr>
          <w:rFonts w:eastAsiaTheme="minorEastAsia"/>
        </w:rPr>
        <w:t xml:space="preserve"> services 365 days a year, which includes access</w:t>
      </w:r>
      <w:r w:rsidR="00E95D81">
        <w:br/>
      </w:r>
      <w:r w:rsidRPr="6E0E1438">
        <w:rPr>
          <w:rFonts w:eastAsiaTheme="minorEastAsia"/>
        </w:rPr>
        <w:t xml:space="preserve">during breaks, after-hours, and any time support is needed. </w:t>
      </w:r>
      <w:r w:rsidR="00E95D81">
        <w:br/>
      </w:r>
      <w:r w:rsidR="00E95D81">
        <w:br/>
      </w:r>
      <w:r w:rsidRPr="6E0E1438">
        <w:rPr>
          <w:rFonts w:eastAsiaTheme="minorEastAsia"/>
        </w:rPr>
        <w:t xml:space="preserve">Students may make an appointment by using the </w:t>
      </w:r>
      <w:hyperlink r:id="rId54">
        <w:r w:rsidRPr="6E0E1438">
          <w:rPr>
            <w:rStyle w:val="Hyperlink"/>
            <w:rFonts w:eastAsiaTheme="minorEastAsia"/>
          </w:rPr>
          <w:t>login link</w:t>
        </w:r>
      </w:hyperlink>
      <w:r w:rsidRPr="6E0E1438">
        <w:rPr>
          <w:rFonts w:eastAsiaTheme="minorEastAsia"/>
        </w:rPr>
        <w:t xml:space="preserve"> on the </w:t>
      </w:r>
      <w:hyperlink r:id="rId55">
        <w:r w:rsidRPr="6E0E1438">
          <w:rPr>
            <w:rStyle w:val="Hyperlink"/>
            <w:rFonts w:eastAsiaTheme="minorEastAsia"/>
          </w:rPr>
          <w:t>TimelyCare</w:t>
        </w:r>
      </w:hyperlink>
      <w:r w:rsidRPr="6E0E1438">
        <w:rPr>
          <w:rFonts w:eastAsiaTheme="minorEastAsia"/>
        </w:rPr>
        <w:t xml:space="preserve"> website.  Students may also make appointments with a TimelyCare provider from a telephone by calling 833-484-6359. </w:t>
      </w:r>
      <w:r w:rsidRPr="6E0E1438">
        <w:rPr>
          <w:rFonts w:eastAsiaTheme="minorEastAsia"/>
          <w:color w:val="272D39"/>
        </w:rPr>
        <w:t xml:space="preserve"> </w:t>
      </w:r>
    </w:p>
    <w:p w:rsidRPr="00E95D81" w:rsidR="00E95D81" w:rsidP="6E0E1438" w:rsidRDefault="48CC0643" w14:paraId="36851D18" w14:textId="0F3B8CA3">
      <w:pPr>
        <w:rPr>
          <w:rFonts w:eastAsiaTheme="minorEastAsia"/>
        </w:rPr>
      </w:pPr>
      <w:r w:rsidRPr="6E0E1438">
        <w:rPr>
          <w:rFonts w:eastAsiaTheme="minorEastAsia"/>
        </w:rPr>
        <w:t>Students who need assistance regarding alcohol or substance use are encouraged to seek appropriate counseling, treatment, rehabilitation, or other support services.</w:t>
      </w:r>
    </w:p>
    <w:p w:rsidRPr="00E95D81" w:rsidR="00E95D81" w:rsidP="6E0E1438" w:rsidRDefault="00E95D81" w14:paraId="25E7850E" w14:textId="5130D0FC">
      <w:pPr>
        <w:spacing w:after="0"/>
        <w:ind w:left="720"/>
        <w:rPr>
          <w:rFonts w:eastAsiaTheme="minorEastAsia"/>
        </w:rPr>
      </w:pPr>
    </w:p>
    <w:p w:rsidRPr="00E95D81" w:rsidR="00E95D81" w:rsidP="6E0E1438" w:rsidRDefault="48CC0643" w14:paraId="2476B9E3" w14:textId="54BFEB2D">
      <w:pPr>
        <w:spacing w:after="0"/>
        <w:rPr>
          <w:rFonts w:eastAsiaTheme="minorEastAsia"/>
        </w:rPr>
      </w:pPr>
      <w:r w:rsidRPr="6E0E1438">
        <w:rPr>
          <w:rFonts w:eastAsiaTheme="minorEastAsia"/>
          <w:b/>
          <w:bCs/>
          <w:color w:val="005687"/>
        </w:rPr>
        <w:t>Community</w:t>
      </w:r>
      <w:r w:rsidRPr="6E0E1438" w:rsidR="4CD59DF7">
        <w:rPr>
          <w:rFonts w:eastAsiaTheme="minorEastAsia"/>
          <w:b/>
          <w:bCs/>
          <w:color w:val="005687"/>
        </w:rPr>
        <w:t>-based Services</w:t>
      </w:r>
      <w:r w:rsidR="00E95D81">
        <w:br/>
      </w:r>
      <w:r w:rsidR="00E95D81">
        <w:br/>
      </w:r>
      <w:r w:rsidRPr="6E0E1438">
        <w:rPr>
          <w:rFonts w:eastAsiaTheme="minorEastAsia"/>
        </w:rPr>
        <w:t>Danville-Pittsylvania Community Services</w:t>
      </w:r>
    </w:p>
    <w:p w:rsidRPr="00E95D81" w:rsidR="00E95D81" w:rsidP="6E0E1438" w:rsidRDefault="48CC0643" w14:paraId="70C8DBAA" w14:textId="39B1E1E6">
      <w:pPr>
        <w:spacing w:after="0"/>
        <w:rPr>
          <w:rFonts w:eastAsiaTheme="minorEastAsia"/>
        </w:rPr>
      </w:pPr>
      <w:hyperlink r:id="rId56">
        <w:r w:rsidRPr="6E0E1438">
          <w:rPr>
            <w:rStyle w:val="Hyperlink"/>
            <w:rFonts w:eastAsiaTheme="minorEastAsia"/>
            <w:color w:val="467886"/>
          </w:rPr>
          <w:t>http://www.dpcs.org</w:t>
        </w:r>
      </w:hyperlink>
    </w:p>
    <w:p w:rsidRPr="00E95D81" w:rsidR="00E95D81" w:rsidP="6E0E1438" w:rsidRDefault="48CC0643" w14:paraId="707BCCFF" w14:textId="6A233A45">
      <w:pPr>
        <w:spacing w:after="0"/>
        <w:rPr>
          <w:rFonts w:eastAsiaTheme="minorEastAsia"/>
        </w:rPr>
      </w:pPr>
      <w:r w:rsidRPr="6E0E1438">
        <w:rPr>
          <w:rFonts w:eastAsiaTheme="minorEastAsia"/>
        </w:rPr>
        <w:t>Counseling &amp; Mental Health Services</w:t>
      </w:r>
    </w:p>
    <w:p w:rsidRPr="00E95D81" w:rsidR="00E95D81" w:rsidP="6E0E1438" w:rsidRDefault="48CC0643" w14:paraId="4C623068" w14:textId="306B3F6C">
      <w:pPr>
        <w:spacing w:after="0"/>
        <w:rPr>
          <w:rFonts w:eastAsiaTheme="minorEastAsia"/>
        </w:rPr>
      </w:pPr>
      <w:r w:rsidRPr="6E0E1438">
        <w:rPr>
          <w:rFonts w:eastAsiaTheme="minorEastAsia"/>
        </w:rPr>
        <w:t>245 Hairston Street</w:t>
      </w:r>
    </w:p>
    <w:p w:rsidRPr="00E95D81" w:rsidR="00E95D81" w:rsidP="6E0E1438" w:rsidRDefault="48CC0643" w14:paraId="26A29A02" w14:textId="0B236336">
      <w:pPr>
        <w:spacing w:after="0"/>
        <w:rPr>
          <w:rFonts w:eastAsiaTheme="minorEastAsia"/>
        </w:rPr>
      </w:pPr>
      <w:r w:rsidRPr="6E0E1438">
        <w:rPr>
          <w:rFonts w:eastAsiaTheme="minorEastAsia"/>
        </w:rPr>
        <w:t>Danville, VA 24540</w:t>
      </w:r>
    </w:p>
    <w:p w:rsidRPr="00E95D81" w:rsidR="00E95D81" w:rsidP="6E0E1438" w:rsidRDefault="48CC0643" w14:paraId="77F7E008" w14:textId="3735FFD8">
      <w:pPr>
        <w:spacing w:after="0"/>
        <w:ind w:left="720"/>
        <w:rPr>
          <w:rFonts w:eastAsiaTheme="minorEastAsia"/>
          <w:color w:val="005687"/>
        </w:rPr>
      </w:pPr>
      <w:r w:rsidRPr="6E0E1438">
        <w:rPr>
          <w:rFonts w:eastAsiaTheme="minorEastAsia"/>
          <w:color w:val="005687"/>
        </w:rPr>
        <w:t xml:space="preserve"> </w:t>
      </w:r>
    </w:p>
    <w:p w:rsidRPr="00E95D81" w:rsidR="00E95D81" w:rsidP="6E0E1438" w:rsidRDefault="48CC0643" w14:paraId="376C6812" w14:textId="55C43DD4">
      <w:pPr>
        <w:tabs>
          <w:tab w:val="left" w:pos="0"/>
          <w:tab w:val="left" w:pos="720"/>
        </w:tabs>
        <w:spacing w:after="0"/>
        <w:rPr>
          <w:rFonts w:eastAsiaTheme="minorEastAsia"/>
        </w:rPr>
      </w:pPr>
      <w:r w:rsidRPr="6E0E1438">
        <w:rPr>
          <w:rFonts w:eastAsiaTheme="minorEastAsia"/>
          <w:b/>
          <w:bCs/>
          <w:color w:val="005687"/>
        </w:rPr>
        <w:t>Community-based Health Services</w:t>
      </w:r>
      <w:r w:rsidR="00E95D81">
        <w:br/>
      </w:r>
    </w:p>
    <w:p w:rsidRPr="00E95D81" w:rsidR="00E95D81" w:rsidP="6E0E1438" w:rsidRDefault="48CC0643" w14:paraId="571D2DEA" w14:textId="74CC2F08">
      <w:pPr>
        <w:spacing w:after="0"/>
        <w:rPr>
          <w:rFonts w:eastAsiaTheme="minorEastAsia"/>
        </w:rPr>
      </w:pPr>
      <w:r w:rsidRPr="6E0E1438">
        <w:rPr>
          <w:rFonts w:eastAsiaTheme="minorEastAsia"/>
        </w:rPr>
        <w:t xml:space="preserve">Danville-Pittsylvania County Health Department </w:t>
      </w:r>
    </w:p>
    <w:p w:rsidRPr="00E95D81" w:rsidR="00E95D81" w:rsidP="6E0E1438" w:rsidRDefault="48CC0643" w14:paraId="10C0EC30" w14:textId="2D59F8BF">
      <w:pPr>
        <w:spacing w:after="0"/>
        <w:rPr>
          <w:rFonts w:eastAsiaTheme="minorEastAsia"/>
        </w:rPr>
      </w:pPr>
      <w:r w:rsidRPr="6E0E1438">
        <w:rPr>
          <w:rFonts w:eastAsiaTheme="minorEastAsia"/>
        </w:rPr>
        <w:t xml:space="preserve">326 Taylor Drive </w:t>
      </w:r>
    </w:p>
    <w:p w:rsidRPr="00E95D81" w:rsidR="00E95D81" w:rsidP="6E0E1438" w:rsidRDefault="48CC0643" w14:paraId="25B63979" w14:textId="16DD1A22">
      <w:pPr>
        <w:spacing w:after="0"/>
        <w:rPr>
          <w:rFonts w:eastAsiaTheme="minorEastAsia"/>
        </w:rPr>
      </w:pPr>
      <w:r w:rsidRPr="6E0E1438">
        <w:rPr>
          <w:rFonts w:eastAsiaTheme="minorEastAsia"/>
        </w:rPr>
        <w:t>Danville, VA  24541</w:t>
      </w:r>
      <w:r w:rsidR="00E95D81">
        <w:br/>
      </w:r>
      <w:r w:rsidRPr="6E0E1438">
        <w:rPr>
          <w:rFonts w:eastAsiaTheme="minorEastAsia"/>
        </w:rPr>
        <w:t xml:space="preserve">434-766-9828 </w:t>
      </w:r>
    </w:p>
    <w:p w:rsidRPr="00E95D81" w:rsidR="00E95D81" w:rsidP="6E0E1438" w:rsidRDefault="48CC0643" w14:paraId="29C2FCDE" w14:textId="08AC5675">
      <w:pPr>
        <w:spacing w:after="0"/>
        <w:ind w:left="720"/>
        <w:rPr>
          <w:rFonts w:eastAsiaTheme="minorEastAsia"/>
        </w:rPr>
      </w:pPr>
      <w:r w:rsidRPr="6E0E1438">
        <w:rPr>
          <w:rFonts w:eastAsiaTheme="minorEastAsia"/>
        </w:rPr>
        <w:t xml:space="preserve"> </w:t>
      </w:r>
    </w:p>
    <w:p w:rsidRPr="00E95D81" w:rsidR="00E95D81" w:rsidP="6E0E1438" w:rsidRDefault="48CC0643" w14:paraId="0AD5CFD2" w14:textId="76E61550">
      <w:pPr>
        <w:spacing w:after="0"/>
        <w:rPr>
          <w:rFonts w:eastAsiaTheme="minorEastAsia"/>
        </w:rPr>
      </w:pPr>
      <w:r w:rsidRPr="6E0E1438">
        <w:rPr>
          <w:rFonts w:eastAsiaTheme="minorEastAsia"/>
        </w:rPr>
        <w:t xml:space="preserve">PATHS (Adults) </w:t>
      </w:r>
    </w:p>
    <w:p w:rsidRPr="00E95D81" w:rsidR="00E95D81" w:rsidP="6E0E1438" w:rsidRDefault="48CC0643" w14:paraId="2533984A" w14:textId="0F533B50">
      <w:pPr>
        <w:spacing w:after="0"/>
        <w:rPr>
          <w:rFonts w:eastAsiaTheme="minorEastAsia"/>
        </w:rPr>
      </w:pPr>
      <w:r w:rsidRPr="6E0E1438">
        <w:rPr>
          <w:rFonts w:eastAsiaTheme="minorEastAsia"/>
        </w:rPr>
        <w:t xml:space="preserve">336 Old Riverside Drive </w:t>
      </w:r>
    </w:p>
    <w:p w:rsidRPr="00E95D81" w:rsidR="00E95D81" w:rsidP="6E0E1438" w:rsidRDefault="48CC0643" w14:paraId="6C9ABA1B" w14:textId="632EC980">
      <w:pPr>
        <w:spacing w:after="0"/>
        <w:rPr>
          <w:rFonts w:eastAsiaTheme="minorEastAsia"/>
        </w:rPr>
      </w:pPr>
      <w:r w:rsidRPr="6E0E1438">
        <w:rPr>
          <w:rFonts w:eastAsiaTheme="minorEastAsia"/>
        </w:rPr>
        <w:t>Danville, VA  24541</w:t>
      </w:r>
    </w:p>
    <w:p w:rsidRPr="00E95D81" w:rsidR="00E95D81" w:rsidP="6E0E1438" w:rsidRDefault="48CC0643" w14:paraId="7F2FDE36" w14:textId="57CBF056">
      <w:pPr>
        <w:spacing w:after="0"/>
        <w:rPr>
          <w:rFonts w:eastAsiaTheme="minorEastAsia"/>
        </w:rPr>
      </w:pPr>
      <w:r w:rsidRPr="6E0E1438">
        <w:rPr>
          <w:rFonts w:eastAsiaTheme="minorEastAsia"/>
        </w:rPr>
        <w:t xml:space="preserve">434-791-4122 </w:t>
      </w:r>
    </w:p>
    <w:p w:rsidRPr="00E95D81" w:rsidR="00E95D81" w:rsidP="6E0E1438" w:rsidRDefault="48CC0643" w14:paraId="40D432CF" w14:textId="2593C0CB">
      <w:pPr>
        <w:spacing w:after="0"/>
        <w:ind w:left="720"/>
        <w:rPr>
          <w:rFonts w:eastAsiaTheme="minorEastAsia"/>
        </w:rPr>
      </w:pPr>
      <w:r w:rsidRPr="6E0E1438">
        <w:rPr>
          <w:rFonts w:eastAsiaTheme="minorEastAsia"/>
        </w:rPr>
        <w:t xml:space="preserve"> </w:t>
      </w:r>
    </w:p>
    <w:p w:rsidRPr="00E95D81" w:rsidR="00E95D81" w:rsidP="6E0E1438" w:rsidRDefault="48CC0643" w14:paraId="53C558FB" w14:textId="35052BEC">
      <w:pPr>
        <w:tabs>
          <w:tab w:val="left" w:pos="0"/>
          <w:tab w:val="left" w:pos="720"/>
        </w:tabs>
        <w:spacing w:after="0"/>
        <w:rPr>
          <w:rFonts w:eastAsiaTheme="minorEastAsia"/>
        </w:rPr>
      </w:pPr>
      <w:r w:rsidRPr="6E0E1438">
        <w:rPr>
          <w:rFonts w:eastAsiaTheme="minorEastAsia"/>
          <w:b/>
          <w:bCs/>
          <w:color w:val="005687"/>
        </w:rPr>
        <w:t>Mental Health Services</w:t>
      </w:r>
      <w:r w:rsidR="00E95D81">
        <w:br/>
      </w:r>
      <w:r w:rsidRPr="6E0E1438">
        <w:rPr>
          <w:rFonts w:eastAsiaTheme="minorEastAsia"/>
        </w:rPr>
        <w:t xml:space="preserve"> </w:t>
      </w:r>
    </w:p>
    <w:p w:rsidRPr="00E95D81" w:rsidR="00E95D81" w:rsidP="6E0E1438" w:rsidRDefault="48CC0643" w14:paraId="20C0CE39" w14:textId="223B1634">
      <w:pPr>
        <w:spacing w:after="0"/>
        <w:ind w:left="450" w:hanging="450"/>
        <w:rPr>
          <w:rFonts w:eastAsiaTheme="minorEastAsia"/>
        </w:rPr>
      </w:pPr>
      <w:r w:rsidRPr="6E0E1438">
        <w:rPr>
          <w:rFonts w:eastAsiaTheme="minorEastAsia"/>
        </w:rPr>
        <w:t xml:space="preserve">TimelyCare </w:t>
      </w:r>
      <w:r w:rsidR="00E95D81">
        <w:br/>
      </w:r>
      <w:r w:rsidR="00E95D81">
        <w:br/>
      </w:r>
      <w:r w:rsidRPr="6E0E1438">
        <w:rPr>
          <w:rFonts w:eastAsiaTheme="minorEastAsia"/>
        </w:rPr>
        <w:t>Multiple Access Options</w:t>
      </w:r>
      <w:r w:rsidR="00E95D81">
        <w:br/>
      </w:r>
      <w:r w:rsidRPr="6E0E1438">
        <w:rPr>
          <w:rFonts w:eastAsiaTheme="minorEastAsia"/>
        </w:rPr>
        <w:t xml:space="preserve">   - </w:t>
      </w:r>
      <w:hyperlink w:anchor="/authn" r:id="rId57">
        <w:r w:rsidRPr="6E0E1438">
          <w:rPr>
            <w:rStyle w:val="Hyperlink"/>
            <w:rFonts w:eastAsiaTheme="minorEastAsia"/>
          </w:rPr>
          <w:t>MyDCC</w:t>
        </w:r>
      </w:hyperlink>
      <w:r w:rsidRPr="6E0E1438">
        <w:rPr>
          <w:rFonts w:eastAsiaTheme="minorEastAsia"/>
        </w:rPr>
        <w:t xml:space="preserve"> Portal</w:t>
      </w:r>
      <w:r w:rsidR="00E95D81">
        <w:br/>
      </w:r>
      <w:r w:rsidRPr="6E0E1438">
        <w:rPr>
          <w:rFonts w:eastAsiaTheme="minorEastAsia"/>
        </w:rPr>
        <w:t xml:space="preserve">   - </w:t>
      </w:r>
      <w:hyperlink r:id="rId58">
        <w:r w:rsidRPr="6E0E1438">
          <w:rPr>
            <w:rStyle w:val="Hyperlink"/>
            <w:rFonts w:eastAsiaTheme="minorEastAsia"/>
          </w:rPr>
          <w:t>TimelyCare</w:t>
        </w:r>
      </w:hyperlink>
      <w:r w:rsidRPr="6E0E1438">
        <w:rPr>
          <w:rFonts w:eastAsiaTheme="minorEastAsia"/>
        </w:rPr>
        <w:t xml:space="preserve"> Wepage</w:t>
      </w:r>
      <w:r w:rsidR="00E95D81">
        <w:br/>
      </w:r>
      <w:r w:rsidRPr="6E0E1438">
        <w:rPr>
          <w:rFonts w:eastAsiaTheme="minorEastAsia"/>
        </w:rPr>
        <w:t xml:space="preserve">   - </w:t>
      </w:r>
      <w:r w:rsidRPr="6E0E1438" w:rsidR="3BE191D0">
        <w:rPr>
          <w:rFonts w:eastAsiaTheme="minorEastAsia"/>
        </w:rPr>
        <w:t>Phone 1-</w:t>
      </w:r>
      <w:r w:rsidRPr="6E0E1438">
        <w:rPr>
          <w:rFonts w:eastAsiaTheme="minorEastAsia"/>
        </w:rPr>
        <w:t>833-484-6359</w:t>
      </w:r>
      <w:r w:rsidR="00E95D81">
        <w:br/>
      </w:r>
    </w:p>
    <w:p w:rsidRPr="00E95D81" w:rsidR="00E95D81" w:rsidP="6E0E1438" w:rsidRDefault="48CC0643" w14:paraId="38884B53" w14:textId="486F48C8">
      <w:pPr>
        <w:spacing w:after="0"/>
        <w:rPr>
          <w:rFonts w:eastAsiaTheme="minorEastAsia"/>
        </w:rPr>
      </w:pPr>
      <w:r w:rsidRPr="6E0E1438">
        <w:rPr>
          <w:rFonts w:eastAsiaTheme="minorEastAsia"/>
        </w:rPr>
        <w:t xml:space="preserve">Community - Danville-Pittsylvania Community Services, </w:t>
      </w:r>
    </w:p>
    <w:p w:rsidRPr="00E95D81" w:rsidR="00E95D81" w:rsidP="6E0E1438" w:rsidRDefault="48CC0643" w14:paraId="79044F0E" w14:textId="2AB04CEB">
      <w:pPr>
        <w:spacing w:after="0"/>
        <w:rPr>
          <w:rFonts w:eastAsiaTheme="minorEastAsia"/>
        </w:rPr>
      </w:pPr>
      <w:hyperlink r:id="rId59">
        <w:r w:rsidRPr="6E0E1438">
          <w:rPr>
            <w:rStyle w:val="Hyperlink"/>
            <w:rFonts w:eastAsiaTheme="minorEastAsia"/>
            <w:color w:val="467886"/>
          </w:rPr>
          <w:t>http://www.dpcs.org</w:t>
        </w:r>
      </w:hyperlink>
    </w:p>
    <w:p w:rsidRPr="00E95D81" w:rsidR="00E95D81" w:rsidP="6E0E1438" w:rsidRDefault="48CC0643" w14:paraId="569222B7" w14:textId="4EE764F2">
      <w:pPr>
        <w:spacing w:after="0"/>
        <w:rPr>
          <w:rFonts w:eastAsiaTheme="minorEastAsia"/>
        </w:rPr>
      </w:pPr>
      <w:r w:rsidRPr="6E0E1438">
        <w:rPr>
          <w:rFonts w:eastAsiaTheme="minorEastAsia"/>
        </w:rPr>
        <w:t>Counseling &amp; Mental Health</w:t>
      </w:r>
      <w:r w:rsidR="00E95D81">
        <w:br/>
      </w:r>
      <w:r w:rsidRPr="6E0E1438">
        <w:rPr>
          <w:rFonts w:eastAsiaTheme="minorEastAsia"/>
        </w:rPr>
        <w:t>245 Hairston Street</w:t>
      </w:r>
      <w:r w:rsidR="00E95D81">
        <w:br/>
      </w:r>
      <w:r w:rsidRPr="6E0E1438">
        <w:rPr>
          <w:rFonts w:eastAsiaTheme="minorEastAsia"/>
        </w:rPr>
        <w:t>Danville, VA 24540</w:t>
      </w:r>
    </w:p>
    <w:p w:rsidRPr="00E95D81" w:rsidR="00E95D81" w:rsidP="6E0E1438" w:rsidRDefault="48CC0643" w14:paraId="0A2E1986" w14:textId="5F262166">
      <w:pPr>
        <w:spacing w:after="0"/>
        <w:rPr>
          <w:rFonts w:eastAsiaTheme="minorEastAsia"/>
        </w:rPr>
      </w:pPr>
      <w:r w:rsidRPr="6E0E1438">
        <w:rPr>
          <w:rFonts w:eastAsiaTheme="minorEastAsia"/>
        </w:rPr>
        <w:t xml:space="preserve"> </w:t>
      </w:r>
    </w:p>
    <w:p w:rsidRPr="00E95D81" w:rsidR="00E95D81" w:rsidP="6E0E1438" w:rsidRDefault="48CC0643" w14:paraId="2B6C040A" w14:textId="1DD23484">
      <w:pPr>
        <w:tabs>
          <w:tab w:val="left" w:pos="0"/>
          <w:tab w:val="left" w:pos="720"/>
        </w:tabs>
        <w:spacing w:after="0"/>
        <w:rPr>
          <w:rFonts w:eastAsiaTheme="minorEastAsia"/>
        </w:rPr>
      </w:pPr>
      <w:r w:rsidRPr="6E0E1438">
        <w:rPr>
          <w:rFonts w:eastAsiaTheme="minorEastAsia"/>
          <w:b/>
          <w:bCs/>
          <w:color w:val="005687"/>
        </w:rPr>
        <w:t>Victim Advocacy for Domestic Violence and or Sexual Violence</w:t>
      </w:r>
      <w:r w:rsidR="00E95D81">
        <w:br/>
      </w:r>
      <w:r w:rsidRPr="6E0E1438">
        <w:rPr>
          <w:rFonts w:eastAsiaTheme="minorEastAsia"/>
        </w:rPr>
        <w:t xml:space="preserve"> </w:t>
      </w:r>
    </w:p>
    <w:p w:rsidRPr="00E95D81" w:rsidR="00E95D81" w:rsidP="6E0E1438" w:rsidRDefault="48CC0643" w14:paraId="009852DC" w14:textId="508DFEC8">
      <w:pPr>
        <w:spacing w:after="0"/>
        <w:rPr>
          <w:rFonts w:eastAsiaTheme="minorEastAsia"/>
        </w:rPr>
      </w:pPr>
      <w:r w:rsidRPr="6E0E1438">
        <w:rPr>
          <w:rFonts w:eastAsiaTheme="minorEastAsia"/>
        </w:rPr>
        <w:t xml:space="preserve">Haven of Dan River Region </w:t>
      </w:r>
    </w:p>
    <w:p w:rsidRPr="00E95D81" w:rsidR="00E95D81" w:rsidP="6E0E1438" w:rsidRDefault="48CC0643" w14:paraId="57C51CA8" w14:textId="1545747F">
      <w:pPr>
        <w:spacing w:after="0"/>
        <w:rPr>
          <w:rFonts w:eastAsiaTheme="minorEastAsia"/>
        </w:rPr>
      </w:pPr>
      <w:hyperlink r:id="rId60">
        <w:r w:rsidRPr="6E0E1438">
          <w:rPr>
            <w:rStyle w:val="Hyperlink"/>
            <w:rFonts w:eastAsiaTheme="minorEastAsia"/>
          </w:rPr>
          <w:t>HAVEN of the Dan River Region services - Haven of the Dan River Region</w:t>
        </w:r>
      </w:hyperlink>
      <w:r w:rsidR="00E95D81">
        <w:br/>
      </w:r>
      <w:r w:rsidRPr="6E0E1438">
        <w:rPr>
          <w:rFonts w:eastAsiaTheme="minorEastAsia"/>
        </w:rPr>
        <w:t>P.O. Box 878</w:t>
      </w:r>
      <w:r w:rsidR="00E95D81">
        <w:br/>
      </w:r>
      <w:r w:rsidRPr="6E0E1438">
        <w:rPr>
          <w:rFonts w:eastAsiaTheme="minorEastAsia"/>
        </w:rPr>
        <w:t xml:space="preserve">Danville, VA 24543     </w:t>
      </w:r>
      <w:r w:rsidR="00E95D81">
        <w:br/>
      </w:r>
      <w:r w:rsidRPr="6E0E1438">
        <w:rPr>
          <w:rFonts w:eastAsiaTheme="minorEastAsia"/>
        </w:rPr>
        <w:t>434-483-5482</w:t>
      </w:r>
      <w:r w:rsidR="00E95D81">
        <w:br/>
      </w:r>
      <w:r w:rsidR="00E95D81">
        <w:br/>
      </w:r>
      <w:r w:rsidRPr="6E0E1438">
        <w:rPr>
          <w:rFonts w:eastAsiaTheme="minorEastAsia"/>
        </w:rPr>
        <w:t>National Hot Line</w:t>
      </w:r>
      <w:r w:rsidR="00E95D81">
        <w:br/>
      </w:r>
      <w:r w:rsidRPr="6E0E1438">
        <w:rPr>
          <w:rFonts w:eastAsiaTheme="minorEastAsia"/>
        </w:rPr>
        <w:t>1-800-799-7233</w:t>
      </w:r>
      <w:r w:rsidR="00E95D81">
        <w:br/>
      </w:r>
      <w:r w:rsidRPr="6E0E1438">
        <w:rPr>
          <w:rFonts w:eastAsiaTheme="minorEastAsia"/>
        </w:rPr>
        <w:t xml:space="preserve">  </w:t>
      </w:r>
      <w:r w:rsidR="00E95D81">
        <w:br/>
      </w:r>
      <w:r w:rsidRPr="6E0E1438">
        <w:rPr>
          <w:rFonts w:eastAsiaTheme="minorEastAsia"/>
        </w:rPr>
        <w:t xml:space="preserve"> Virginia Family Violence &amp; Sexual Assault Hotline</w:t>
      </w:r>
      <w:r w:rsidR="00E95D81">
        <w:br/>
      </w:r>
      <w:r w:rsidRPr="6E0E1438">
        <w:rPr>
          <w:rFonts w:eastAsiaTheme="minorEastAsia"/>
        </w:rPr>
        <w:t xml:space="preserve"> 1-800-838-8238</w:t>
      </w:r>
      <w:r w:rsidR="00E95D81">
        <w:br/>
      </w:r>
    </w:p>
    <w:p w:rsidRPr="00E95D81" w:rsidR="00E95D81" w:rsidP="6E0E1438" w:rsidRDefault="48CC0643" w14:paraId="0E16F35A" w14:textId="489F46EF">
      <w:pPr>
        <w:spacing w:after="0"/>
        <w:rPr>
          <w:rFonts w:eastAsiaTheme="minorEastAsia"/>
        </w:rPr>
      </w:pPr>
      <w:r w:rsidRPr="6E0E1438">
        <w:rPr>
          <w:rFonts w:eastAsiaTheme="minorEastAsia"/>
        </w:rPr>
        <w:t xml:space="preserve">Crisis Line </w:t>
      </w:r>
    </w:p>
    <w:p w:rsidRPr="00E95D81" w:rsidR="00E95D81" w:rsidP="6E0E1438" w:rsidRDefault="48CC0643" w14:paraId="4B371F15" w14:textId="41EFCDB7">
      <w:pPr>
        <w:spacing w:after="0"/>
        <w:rPr>
          <w:rFonts w:eastAsiaTheme="minorEastAsia"/>
        </w:rPr>
      </w:pPr>
      <w:r w:rsidRPr="6E0E1438">
        <w:rPr>
          <w:rFonts w:eastAsiaTheme="minorEastAsia"/>
        </w:rPr>
        <w:t>P. O. Box 878</w:t>
      </w:r>
      <w:r w:rsidR="00E95D81">
        <w:br/>
      </w:r>
      <w:r w:rsidRPr="6E0E1438">
        <w:rPr>
          <w:rFonts w:eastAsiaTheme="minorEastAsia"/>
        </w:rPr>
        <w:t>Danville, VA 24543</w:t>
      </w:r>
    </w:p>
    <w:p w:rsidRPr="00E95D81" w:rsidR="00E95D81" w:rsidP="6E0E1438" w:rsidRDefault="48CC0643" w14:paraId="446999C3" w14:textId="21DA32AB">
      <w:pPr>
        <w:spacing w:after="0"/>
        <w:rPr>
          <w:rFonts w:eastAsiaTheme="minorEastAsia"/>
        </w:rPr>
      </w:pPr>
      <w:r w:rsidRPr="6E0E1438">
        <w:rPr>
          <w:rFonts w:eastAsiaTheme="minorEastAsia"/>
        </w:rPr>
        <w:t xml:space="preserve">434-483-5482 </w:t>
      </w:r>
    </w:p>
    <w:p w:rsidRPr="00E95D81" w:rsidR="00E95D81" w:rsidP="6E0E1438" w:rsidRDefault="48CC0643" w14:paraId="2E59CC3E" w14:textId="3124A798">
      <w:pPr>
        <w:spacing w:after="0"/>
        <w:rPr>
          <w:rFonts w:eastAsiaTheme="minorEastAsia"/>
        </w:rPr>
      </w:pPr>
      <w:r w:rsidRPr="6E0E1438">
        <w:rPr>
          <w:rFonts w:eastAsiaTheme="minorEastAsia"/>
        </w:rPr>
        <w:t xml:space="preserve"> </w:t>
      </w:r>
    </w:p>
    <w:p w:rsidRPr="00E95D81" w:rsidR="00E95D81" w:rsidP="6E0E1438" w:rsidRDefault="48CC0643" w14:paraId="4A9F2065" w14:textId="72C0732D">
      <w:pPr>
        <w:tabs>
          <w:tab w:val="left" w:pos="0"/>
          <w:tab w:val="left" w:pos="720"/>
        </w:tabs>
        <w:spacing w:after="0"/>
        <w:rPr>
          <w:rFonts w:eastAsiaTheme="minorEastAsia"/>
        </w:rPr>
      </w:pPr>
      <w:r w:rsidRPr="6E0E1438">
        <w:rPr>
          <w:rFonts w:eastAsiaTheme="minorEastAsia"/>
          <w:b/>
          <w:bCs/>
          <w:color w:val="005687"/>
        </w:rPr>
        <w:t>Legal Assistance</w:t>
      </w:r>
      <w:r w:rsidR="00E95D81">
        <w:br/>
      </w:r>
      <w:r w:rsidRPr="6E0E1438">
        <w:rPr>
          <w:rFonts w:eastAsiaTheme="minorEastAsia"/>
        </w:rPr>
        <w:t xml:space="preserve"> </w:t>
      </w:r>
    </w:p>
    <w:p w:rsidRPr="00E95D81" w:rsidR="00E95D81" w:rsidP="6E0E1438" w:rsidRDefault="48CC0643" w14:paraId="01BF518B" w14:textId="77B02506">
      <w:pPr>
        <w:spacing w:after="0"/>
        <w:rPr>
          <w:rFonts w:eastAsiaTheme="minorEastAsia"/>
        </w:rPr>
      </w:pPr>
      <w:r w:rsidRPr="6E0E1438">
        <w:rPr>
          <w:rFonts w:eastAsiaTheme="minorEastAsia"/>
        </w:rPr>
        <w:t xml:space="preserve">Virginia Legal Aid Society, Inc.  </w:t>
      </w:r>
    </w:p>
    <w:p w:rsidRPr="00E95D81" w:rsidR="00E95D81" w:rsidP="6E0E1438" w:rsidRDefault="48CC0643" w14:paraId="0D2F8524" w14:textId="406D642E">
      <w:pPr>
        <w:spacing w:after="0"/>
        <w:rPr>
          <w:rFonts w:eastAsiaTheme="minorEastAsia"/>
        </w:rPr>
      </w:pPr>
      <w:r w:rsidRPr="6E0E1438">
        <w:rPr>
          <w:rFonts w:eastAsiaTheme="minorEastAsia"/>
        </w:rPr>
        <w:t xml:space="preserve">519 Main Street  </w:t>
      </w:r>
    </w:p>
    <w:p w:rsidRPr="00E95D81" w:rsidR="00E95D81" w:rsidP="6E0E1438" w:rsidRDefault="48CC0643" w14:paraId="36E6E341" w14:textId="19FDDB7E">
      <w:pPr>
        <w:spacing w:after="0"/>
        <w:rPr>
          <w:rFonts w:eastAsiaTheme="minorEastAsia"/>
        </w:rPr>
      </w:pPr>
      <w:r w:rsidRPr="6E0E1438">
        <w:rPr>
          <w:rFonts w:eastAsiaTheme="minorEastAsia"/>
        </w:rPr>
        <w:t xml:space="preserve">Danville, VA 24541  </w:t>
      </w:r>
    </w:p>
    <w:p w:rsidRPr="00E95D81" w:rsidR="00E95D81" w:rsidP="6E0E1438" w:rsidRDefault="48CC0643" w14:paraId="163015CF" w14:textId="0B886D08">
      <w:pPr>
        <w:spacing w:after="0"/>
        <w:rPr>
          <w:rFonts w:eastAsiaTheme="minorEastAsia"/>
        </w:rPr>
      </w:pPr>
      <w:r w:rsidRPr="6E0E1438">
        <w:rPr>
          <w:rFonts w:eastAsiaTheme="minorEastAsia"/>
        </w:rPr>
        <w:t xml:space="preserve">434-799-3550  </w:t>
      </w:r>
    </w:p>
    <w:p w:rsidRPr="00E95D81" w:rsidR="00E95D81" w:rsidP="6E0E1438" w:rsidRDefault="48CC0643" w14:paraId="67A30522" w14:textId="17AE0826">
      <w:pPr>
        <w:spacing w:after="0"/>
        <w:ind w:left="720"/>
        <w:rPr>
          <w:rFonts w:eastAsiaTheme="minorEastAsia"/>
        </w:rPr>
      </w:pPr>
      <w:r w:rsidRPr="6E0E1438">
        <w:rPr>
          <w:rFonts w:eastAsiaTheme="minorEastAsia"/>
        </w:rPr>
        <w:t xml:space="preserve"> </w:t>
      </w:r>
    </w:p>
    <w:p w:rsidRPr="00E95D81" w:rsidR="00E95D81" w:rsidP="6E0E1438" w:rsidRDefault="48CC0643" w14:paraId="4F5FB900" w14:textId="36A0BF61">
      <w:pPr>
        <w:tabs>
          <w:tab w:val="left" w:pos="0"/>
          <w:tab w:val="left" w:pos="720"/>
        </w:tabs>
        <w:spacing w:after="0"/>
        <w:rPr>
          <w:rFonts w:eastAsiaTheme="minorEastAsia"/>
        </w:rPr>
      </w:pPr>
      <w:r w:rsidRPr="6E0E1438">
        <w:rPr>
          <w:rFonts w:eastAsiaTheme="minorEastAsia"/>
          <w:b/>
          <w:bCs/>
          <w:color w:val="005687"/>
        </w:rPr>
        <w:t>Visa and Immigration Assistance</w:t>
      </w:r>
      <w:r w:rsidR="00E95D81">
        <w:br/>
      </w:r>
      <w:r w:rsidRPr="6E0E1438">
        <w:rPr>
          <w:rFonts w:eastAsiaTheme="minorEastAsia"/>
        </w:rPr>
        <w:t xml:space="preserve"> </w:t>
      </w:r>
    </w:p>
    <w:p w:rsidRPr="00E95D81" w:rsidR="00E95D81" w:rsidP="6E0E1438" w:rsidRDefault="48CC0643" w14:paraId="101409BD" w14:textId="770C9E45">
      <w:pPr>
        <w:spacing w:after="0"/>
        <w:rPr>
          <w:rFonts w:eastAsiaTheme="minorEastAsia"/>
        </w:rPr>
      </w:pPr>
      <w:r w:rsidRPr="6E0E1438">
        <w:rPr>
          <w:rFonts w:eastAsiaTheme="minorEastAsia"/>
        </w:rPr>
        <w:t xml:space="preserve">Virginia Legal Aid Society, Inc.  </w:t>
      </w:r>
    </w:p>
    <w:p w:rsidRPr="00E95D81" w:rsidR="00E95D81" w:rsidP="6E0E1438" w:rsidRDefault="48CC0643" w14:paraId="132EDAEE" w14:textId="096867C4">
      <w:pPr>
        <w:spacing w:after="0"/>
        <w:rPr>
          <w:rFonts w:eastAsiaTheme="minorEastAsia"/>
        </w:rPr>
      </w:pPr>
      <w:r w:rsidRPr="6E0E1438">
        <w:rPr>
          <w:rFonts w:eastAsiaTheme="minorEastAsia"/>
        </w:rPr>
        <w:t xml:space="preserve">519 Main Street  </w:t>
      </w:r>
    </w:p>
    <w:p w:rsidRPr="00E95D81" w:rsidR="00E95D81" w:rsidP="6E0E1438" w:rsidRDefault="48CC0643" w14:paraId="375DDCF7" w14:textId="192799BF">
      <w:pPr>
        <w:spacing w:after="0"/>
        <w:rPr>
          <w:rFonts w:eastAsiaTheme="minorEastAsia"/>
        </w:rPr>
      </w:pPr>
      <w:r w:rsidRPr="6E0E1438">
        <w:rPr>
          <w:rFonts w:eastAsiaTheme="minorEastAsia"/>
        </w:rPr>
        <w:t xml:space="preserve">Danville, VA 24541  </w:t>
      </w:r>
    </w:p>
    <w:p w:rsidRPr="00E95D81" w:rsidR="00E95D81" w:rsidP="6E0E1438" w:rsidRDefault="48CC0643" w14:paraId="5141407E" w14:textId="31D55D53">
      <w:pPr>
        <w:spacing w:after="0"/>
        <w:rPr>
          <w:rFonts w:eastAsiaTheme="minorEastAsia"/>
        </w:rPr>
      </w:pPr>
      <w:r w:rsidRPr="6E0E1438">
        <w:rPr>
          <w:rFonts w:eastAsiaTheme="minorEastAsia"/>
        </w:rPr>
        <w:t xml:space="preserve">434-799-3550  </w:t>
      </w:r>
    </w:p>
    <w:p w:rsidRPr="00E95D81" w:rsidR="00E95D81" w:rsidP="6E0E1438" w:rsidRDefault="48CC0643" w14:paraId="5FA5EF6E" w14:textId="7219C9BF">
      <w:pPr>
        <w:spacing w:after="0"/>
        <w:rPr>
          <w:rFonts w:eastAsiaTheme="minorEastAsia"/>
        </w:rPr>
      </w:pPr>
      <w:r w:rsidRPr="6E0E1438">
        <w:rPr>
          <w:rFonts w:eastAsiaTheme="minorEastAsia"/>
        </w:rPr>
        <w:t xml:space="preserve"> </w:t>
      </w:r>
    </w:p>
    <w:p w:rsidRPr="00E95D81" w:rsidR="00E95D81" w:rsidP="6E0E1438" w:rsidRDefault="48CC0643" w14:paraId="723ACC70" w14:textId="7C0B0BA3">
      <w:pPr>
        <w:tabs>
          <w:tab w:val="left" w:pos="0"/>
          <w:tab w:val="left" w:pos="720"/>
        </w:tabs>
        <w:spacing w:after="0"/>
        <w:rPr>
          <w:rFonts w:eastAsiaTheme="minorEastAsia"/>
        </w:rPr>
      </w:pPr>
      <w:r w:rsidRPr="6E0E1438">
        <w:rPr>
          <w:rFonts w:eastAsiaTheme="minorEastAsia"/>
          <w:b/>
          <w:bCs/>
          <w:color w:val="005687"/>
        </w:rPr>
        <w:t>Student Financial-Aid Assistance</w:t>
      </w:r>
      <w:r w:rsidR="00E95D81">
        <w:br/>
      </w:r>
    </w:p>
    <w:p w:rsidRPr="00E95D81" w:rsidR="00E95D81" w:rsidP="6E0E1438" w:rsidRDefault="48CC0643" w14:paraId="64D37E1F" w14:textId="029A1A34">
      <w:pPr>
        <w:spacing w:after="0"/>
        <w:rPr>
          <w:rFonts w:eastAsiaTheme="minorEastAsia"/>
        </w:rPr>
      </w:pPr>
      <w:r w:rsidRPr="6E0E1438">
        <w:rPr>
          <w:rFonts w:eastAsiaTheme="minorEastAsia"/>
        </w:rPr>
        <w:t>DCC Financial Aid Office</w:t>
      </w:r>
    </w:p>
    <w:p w:rsidRPr="00E95D81" w:rsidR="00E95D81" w:rsidP="6E0E1438" w:rsidRDefault="48CC0643" w14:paraId="6C11C218" w14:textId="21AE38E8">
      <w:pPr>
        <w:spacing w:after="0"/>
        <w:rPr>
          <w:rFonts w:eastAsiaTheme="minorEastAsia"/>
        </w:rPr>
      </w:pPr>
      <w:r w:rsidRPr="6E0E1438">
        <w:rPr>
          <w:rFonts w:eastAsiaTheme="minorEastAsia"/>
        </w:rPr>
        <w:t>Danville Community College</w:t>
      </w:r>
    </w:p>
    <w:p w:rsidRPr="00E95D81" w:rsidR="00E95D81" w:rsidP="6E0E1438" w:rsidRDefault="48CC0643" w14:paraId="08FF0937" w14:textId="33F7596E">
      <w:pPr>
        <w:spacing w:after="0"/>
        <w:rPr>
          <w:rFonts w:eastAsiaTheme="minorEastAsia"/>
        </w:rPr>
      </w:pPr>
      <w:r w:rsidRPr="6E0E1438">
        <w:rPr>
          <w:rFonts w:eastAsiaTheme="minorEastAsia"/>
        </w:rPr>
        <w:t>1008 South Main Street</w:t>
      </w:r>
    </w:p>
    <w:p w:rsidRPr="00E95D81" w:rsidR="00E95D81" w:rsidP="6E0E1438" w:rsidRDefault="48CC0643" w14:paraId="678BCA23" w14:textId="539F177A">
      <w:pPr>
        <w:spacing w:after="0"/>
        <w:rPr>
          <w:rFonts w:eastAsiaTheme="minorEastAsia"/>
        </w:rPr>
      </w:pPr>
      <w:r w:rsidRPr="6E0E1438">
        <w:rPr>
          <w:rFonts w:eastAsiaTheme="minorEastAsia"/>
        </w:rPr>
        <w:t>Danville, VA 24541</w:t>
      </w:r>
    </w:p>
    <w:p w:rsidRPr="00E95D81" w:rsidR="00E95D81" w:rsidP="6E0E1438" w:rsidRDefault="48CC0643" w14:paraId="4FC2864E" w14:textId="6D228E5B">
      <w:pPr>
        <w:spacing w:after="0"/>
        <w:rPr>
          <w:rFonts w:eastAsiaTheme="minorEastAsia"/>
        </w:rPr>
      </w:pPr>
      <w:hyperlink r:id="rId61">
        <w:r w:rsidRPr="6E0E1438">
          <w:rPr>
            <w:rStyle w:val="Hyperlink"/>
            <w:rFonts w:eastAsiaTheme="minorEastAsia"/>
            <w:color w:val="467886"/>
          </w:rPr>
          <w:t>dccfinaid@danville.edu</w:t>
        </w:r>
      </w:hyperlink>
    </w:p>
    <w:p w:rsidRPr="00E95D81" w:rsidR="00E95D81" w:rsidP="6E0E1438" w:rsidRDefault="48CC0643" w14:paraId="1FC7FBE6" w14:textId="521C794E">
      <w:pPr>
        <w:spacing w:after="0"/>
        <w:rPr>
          <w:rFonts w:eastAsiaTheme="minorEastAsia"/>
        </w:rPr>
      </w:pPr>
      <w:r w:rsidRPr="6E0E1438">
        <w:rPr>
          <w:rFonts w:eastAsiaTheme="minorEastAsia"/>
        </w:rPr>
        <w:t>434-797-8567</w:t>
      </w:r>
    </w:p>
    <w:p w:rsidRPr="00E95D81" w:rsidR="00E95D81" w:rsidP="6E0E1438" w:rsidRDefault="48CC0643" w14:paraId="61D85755" w14:textId="6C212004">
      <w:pPr>
        <w:spacing w:after="0"/>
        <w:ind w:left="720"/>
        <w:rPr>
          <w:rFonts w:eastAsiaTheme="minorEastAsia"/>
        </w:rPr>
      </w:pPr>
      <w:r w:rsidRPr="6E0E1438">
        <w:rPr>
          <w:rFonts w:eastAsiaTheme="minorEastAsia"/>
        </w:rPr>
        <w:t xml:space="preserve"> </w:t>
      </w:r>
    </w:p>
    <w:p w:rsidRPr="00E95D81" w:rsidR="00E95D81" w:rsidP="6E0E1438" w:rsidRDefault="48CC0643" w14:paraId="18DA1617" w14:textId="5D32ADF9">
      <w:pPr>
        <w:spacing w:after="0"/>
        <w:rPr>
          <w:rFonts w:eastAsiaTheme="minorEastAsia"/>
        </w:rPr>
      </w:pPr>
      <w:r w:rsidRPr="6E0E1438">
        <w:rPr>
          <w:rFonts w:eastAsiaTheme="minorEastAsia"/>
        </w:rPr>
        <w:t>TRIO Educational Opportunity Center</w:t>
      </w:r>
    </w:p>
    <w:p w:rsidRPr="00E95D81" w:rsidR="00E95D81" w:rsidP="6E0E1438" w:rsidRDefault="48CC0643" w14:paraId="4DF0E771" w14:textId="6F1E2068">
      <w:pPr>
        <w:spacing w:after="0"/>
        <w:rPr>
          <w:rFonts w:eastAsiaTheme="minorEastAsia"/>
        </w:rPr>
      </w:pPr>
      <w:r w:rsidRPr="6E0E1438">
        <w:rPr>
          <w:rFonts w:eastAsiaTheme="minorEastAsia"/>
        </w:rPr>
        <w:t>Danville Community College</w:t>
      </w:r>
    </w:p>
    <w:p w:rsidRPr="00E95D81" w:rsidR="00E95D81" w:rsidP="6E0E1438" w:rsidRDefault="48CC0643" w14:paraId="0F44695F" w14:textId="632FE5D5">
      <w:pPr>
        <w:spacing w:after="0"/>
        <w:rPr>
          <w:rFonts w:eastAsiaTheme="minorEastAsia"/>
        </w:rPr>
      </w:pPr>
      <w:r w:rsidRPr="6E0E1438">
        <w:rPr>
          <w:rFonts w:eastAsiaTheme="minorEastAsia"/>
        </w:rPr>
        <w:t>1008 South Main Street</w:t>
      </w:r>
    </w:p>
    <w:p w:rsidRPr="00E95D81" w:rsidR="00E95D81" w:rsidP="6E0E1438" w:rsidRDefault="48CC0643" w14:paraId="1D1D0118" w14:textId="1044F6B4">
      <w:pPr>
        <w:spacing w:after="0"/>
        <w:rPr>
          <w:rFonts w:eastAsiaTheme="minorEastAsia"/>
        </w:rPr>
      </w:pPr>
      <w:r w:rsidRPr="6E0E1438">
        <w:rPr>
          <w:rFonts w:eastAsiaTheme="minorEastAsia"/>
        </w:rPr>
        <w:t>Danville, VA 24541</w:t>
      </w:r>
    </w:p>
    <w:p w:rsidRPr="00E95D81" w:rsidR="00E95D81" w:rsidP="6E0E1438" w:rsidRDefault="48CC0643" w14:paraId="28A99B12" w14:textId="6052A6BA">
      <w:pPr>
        <w:spacing w:after="0"/>
        <w:rPr>
          <w:rFonts w:eastAsiaTheme="minorEastAsia"/>
        </w:rPr>
      </w:pPr>
      <w:r w:rsidRPr="6E0E1438">
        <w:rPr>
          <w:rFonts w:eastAsiaTheme="minorEastAsia"/>
        </w:rPr>
        <w:t>434-797-8570</w:t>
      </w:r>
    </w:p>
    <w:p w:rsidRPr="00E95D81" w:rsidR="00E95D81" w:rsidP="6E0E1438" w:rsidRDefault="48CC0643" w14:paraId="6D252935" w14:textId="1B955700">
      <w:pPr>
        <w:spacing w:after="0"/>
        <w:rPr>
          <w:rFonts w:eastAsiaTheme="minorEastAsia"/>
        </w:rPr>
      </w:pPr>
      <w:hyperlink r:id="rId62">
        <w:r w:rsidRPr="6E0E1438">
          <w:rPr>
            <w:rStyle w:val="Hyperlink"/>
            <w:rFonts w:eastAsiaTheme="minorEastAsia"/>
            <w:color w:val="467886"/>
          </w:rPr>
          <w:t>eoc@danville.edu</w:t>
        </w:r>
      </w:hyperlink>
    </w:p>
    <w:p w:rsidRPr="00E95D81" w:rsidR="00E95D81" w:rsidP="6E0E1438" w:rsidRDefault="48CC0643" w14:paraId="54853A9D" w14:textId="5CB5B898">
      <w:pPr>
        <w:spacing w:after="0"/>
        <w:ind w:left="720"/>
        <w:rPr>
          <w:rFonts w:eastAsiaTheme="minorEastAsia"/>
        </w:rPr>
      </w:pPr>
      <w:r w:rsidRPr="6E0E1438">
        <w:rPr>
          <w:rFonts w:eastAsiaTheme="minorEastAsia"/>
        </w:rPr>
        <w:t xml:space="preserve"> </w:t>
      </w:r>
    </w:p>
    <w:p w:rsidRPr="00E95D81" w:rsidR="00E95D81" w:rsidP="6E0E1438" w:rsidRDefault="48CC0643" w14:paraId="0CFA790C" w14:textId="6E9562E4">
      <w:pPr>
        <w:tabs>
          <w:tab w:val="left" w:pos="0"/>
          <w:tab w:val="left" w:pos="720"/>
        </w:tabs>
        <w:spacing w:after="0"/>
        <w:rPr>
          <w:rFonts w:eastAsiaTheme="minorEastAsia"/>
        </w:rPr>
      </w:pPr>
      <w:r w:rsidRPr="6E0E1438">
        <w:rPr>
          <w:rFonts w:eastAsiaTheme="minorEastAsia"/>
          <w:b/>
          <w:bCs/>
          <w:color w:val="005687"/>
        </w:rPr>
        <w:t xml:space="preserve">Other Available Services and Resources </w:t>
      </w:r>
      <w:r w:rsidR="00E95D81">
        <w:br/>
      </w:r>
    </w:p>
    <w:p w:rsidRPr="00E95D81" w:rsidR="00E95D81" w:rsidP="6E0E1438" w:rsidRDefault="48CC0643" w14:paraId="77908959" w14:textId="00678E62">
      <w:pPr>
        <w:spacing w:after="0"/>
        <w:rPr>
          <w:rFonts w:eastAsiaTheme="minorEastAsia"/>
        </w:rPr>
      </w:pPr>
      <w:hyperlink r:id="rId63">
        <w:r w:rsidRPr="6E0E1438">
          <w:rPr>
            <w:rStyle w:val="Hyperlink"/>
            <w:rFonts w:eastAsiaTheme="minorEastAsia"/>
            <w:color w:val="0000FF"/>
          </w:rPr>
          <w:t>Community Resource Guide (9.24.25).pdf</w:t>
        </w:r>
      </w:hyperlink>
    </w:p>
    <w:p w:rsidRPr="00E95D81" w:rsidR="00E95D81" w:rsidP="6E0E1438" w:rsidRDefault="00E95D81" w14:paraId="19205A9F" w14:textId="1E031EF8">
      <w:pPr>
        <w:spacing w:after="0" w:line="300" w:lineRule="auto"/>
        <w:rPr>
          <w:rFonts w:eastAsiaTheme="minorEastAsia"/>
        </w:rPr>
      </w:pPr>
    </w:p>
    <w:p w:rsidRPr="00E95D81" w:rsidR="00E95D81" w:rsidP="6E0E1438" w:rsidRDefault="17E8B32C" w14:paraId="0CEECE3D" w14:textId="5FFDF076">
      <w:pPr>
        <w:pStyle w:val="Heading1"/>
        <w:spacing w:before="281" w:after="28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Supportive Measures and Accommodations</w:t>
      </w:r>
    </w:p>
    <w:p w:rsidRPr="00E95D81" w:rsidR="00E95D81" w:rsidP="6E0E1438" w:rsidRDefault="17E8B32C" w14:paraId="44C09356" w14:textId="031D4E4D">
      <w:pPr>
        <w:spacing w:before="210" w:after="210" w:line="300" w:lineRule="auto"/>
        <w:rPr>
          <w:rFonts w:eastAsiaTheme="minorEastAsia"/>
        </w:rPr>
      </w:pPr>
      <w:r w:rsidRPr="6E0E1438">
        <w:rPr>
          <w:rFonts w:eastAsiaTheme="minorEastAsia"/>
        </w:rPr>
        <w:t>DCC may provide reasonably available supportive measures or accommodations following a report of sexual assault, dating violence, domestic violence, or stalking.</w:t>
      </w:r>
    </w:p>
    <w:p w:rsidRPr="00E95D81" w:rsidR="00E95D81" w:rsidP="6E0E1438" w:rsidRDefault="17E8B32C" w14:paraId="1F5D1310" w14:textId="30AC8CF6">
      <w:pPr>
        <w:spacing w:before="210" w:after="210" w:line="300" w:lineRule="auto"/>
        <w:rPr>
          <w:rFonts w:eastAsiaTheme="minorEastAsia"/>
        </w:rPr>
      </w:pPr>
      <w:r w:rsidRPr="6E0E1438">
        <w:rPr>
          <w:rFonts w:eastAsiaTheme="minorEastAsia"/>
        </w:rPr>
        <w:t>Depending upon the circumstances and availability, accommodations or protective measures may address academic arrangements, transportation, employment or working situations, safety concerns, or other appropriate needs.</w:t>
      </w:r>
    </w:p>
    <w:p w:rsidRPr="00E95D81" w:rsidR="00E95D81" w:rsidP="6E0E1438" w:rsidRDefault="17E8B32C" w14:paraId="6E80D243" w14:textId="2034958B">
      <w:pPr>
        <w:spacing w:before="210" w:after="210" w:line="300" w:lineRule="auto"/>
        <w:rPr>
          <w:rFonts w:eastAsiaTheme="minorEastAsia"/>
        </w:rPr>
      </w:pPr>
      <w:r w:rsidRPr="6E0E1438">
        <w:rPr>
          <w:rFonts w:eastAsiaTheme="minorEastAsia"/>
        </w:rPr>
        <w:t>Individuals may request available accommodations or protective measures through the</w:t>
      </w:r>
      <w:r w:rsidRPr="6E0E1438" w:rsidR="61EF0C73">
        <w:rPr>
          <w:rFonts w:eastAsiaTheme="minorEastAsia"/>
        </w:rPr>
        <w:t xml:space="preserve"> Associate Vice President of Human Resources.  </w:t>
      </w:r>
    </w:p>
    <w:p w:rsidRPr="00E95D81" w:rsidR="00E95D81" w:rsidP="6E0E1438" w:rsidRDefault="17E8B32C" w14:paraId="59EEFDE8" w14:textId="13ACEE53">
      <w:pPr>
        <w:spacing w:before="210" w:after="210" w:line="300" w:lineRule="auto"/>
        <w:rPr>
          <w:rFonts w:eastAsiaTheme="minorEastAsia"/>
        </w:rPr>
      </w:pPr>
      <w:r w:rsidRPr="6E0E1438">
        <w:rPr>
          <w:rFonts w:eastAsiaTheme="minorEastAsia"/>
        </w:rPr>
        <w:t xml:space="preserve">DCC will maintain the confidentiality of accommodations and protective measures to the extent that maintaining confidentiality does not impair the </w:t>
      </w:r>
      <w:r w:rsidRPr="6E0E1438" w:rsidR="0AAE4620">
        <w:rPr>
          <w:rFonts w:eastAsiaTheme="minorEastAsia"/>
        </w:rPr>
        <w:t>College</w:t>
      </w:r>
      <w:r w:rsidRPr="6E0E1438">
        <w:rPr>
          <w:rFonts w:eastAsiaTheme="minorEastAsia"/>
        </w:rPr>
        <w:t>'s ability to provide them.</w:t>
      </w:r>
    </w:p>
    <w:p w:rsidRPr="00E95D81" w:rsidR="00E95D81" w:rsidP="6E0E1438" w:rsidRDefault="17E8B32C" w14:paraId="32C5BF36" w14:textId="127D599D">
      <w:pPr>
        <w:pStyle w:val="Heading1"/>
        <w:spacing w:before="281" w:after="28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Institutional Disciplinary Procedures</w:t>
      </w:r>
    </w:p>
    <w:p w:rsidRPr="00E95D81" w:rsidR="00E95D81" w:rsidP="6E0E1438" w:rsidRDefault="17E8B32C" w14:paraId="460B4396" w14:textId="0234F911">
      <w:pPr>
        <w:spacing w:before="210" w:after="210" w:line="300" w:lineRule="auto"/>
        <w:rPr>
          <w:rFonts w:eastAsiaTheme="minorEastAsia"/>
        </w:rPr>
      </w:pPr>
      <w:r w:rsidRPr="6E0E1438">
        <w:rPr>
          <w:rFonts w:eastAsiaTheme="minorEastAsia"/>
        </w:rPr>
        <w:t>DCC addresses allegations of sexual assault, dating violence, domestic violence, and stalking through the disciplinary, grievance, and resolution procedures applicable under</w:t>
      </w:r>
      <w:r w:rsidRPr="6E0E1438" w:rsidR="26C110B5">
        <w:rPr>
          <w:rFonts w:eastAsiaTheme="minorEastAsia"/>
        </w:rPr>
        <w:t xml:space="preserve"> </w:t>
      </w:r>
      <w:r w:rsidRPr="6E0E1438">
        <w:rPr>
          <w:rFonts w:eastAsiaTheme="minorEastAsia"/>
        </w:rPr>
        <w:t>current DCC</w:t>
      </w:r>
      <w:r w:rsidRPr="6E0E1438" w:rsidR="4FD50DAE">
        <w:rPr>
          <w:rFonts w:eastAsiaTheme="minorEastAsia"/>
        </w:rPr>
        <w:t xml:space="preserve">, </w:t>
      </w:r>
      <w:r w:rsidRPr="6E0E1438">
        <w:rPr>
          <w:rFonts w:eastAsiaTheme="minorEastAsia"/>
        </w:rPr>
        <w:t xml:space="preserve">VCCS </w:t>
      </w:r>
      <w:r w:rsidRPr="6E0E1438" w:rsidR="107F7396">
        <w:rPr>
          <w:rFonts w:eastAsiaTheme="minorEastAsia"/>
        </w:rPr>
        <w:t xml:space="preserve">and Virginia Human Resource Management </w:t>
      </w:r>
      <w:r w:rsidRPr="6E0E1438">
        <w:rPr>
          <w:rFonts w:eastAsiaTheme="minorEastAsia"/>
        </w:rPr>
        <w:t>policies.</w:t>
      </w:r>
    </w:p>
    <w:p w:rsidRPr="00E95D81" w:rsidR="00E95D81" w:rsidP="6E0E1438" w:rsidRDefault="17E8B32C" w14:paraId="144ADAFF" w14:textId="66987728">
      <w:pPr>
        <w:spacing w:before="210" w:after="210" w:line="300" w:lineRule="auto"/>
        <w:rPr>
          <w:rFonts w:eastAsiaTheme="minorEastAsia"/>
        </w:rPr>
      </w:pPr>
      <w:r w:rsidRPr="6E0E1438">
        <w:rPr>
          <w:rFonts w:eastAsiaTheme="minorEastAsia"/>
        </w:rPr>
        <w:t>Institutional proceedings involving allegations of sexual assault, dating violence, domestic violence, or stalking will provide a prompt, fair, and impartial process consistent with applicable policy.</w:t>
      </w:r>
    </w:p>
    <w:p w:rsidRPr="00E95D81" w:rsidR="00E95D81" w:rsidP="6E0E1438" w:rsidRDefault="17E8B32C" w14:paraId="35D55BB7" w14:textId="3C19CA04">
      <w:pPr>
        <w:spacing w:before="210" w:after="210" w:line="300" w:lineRule="auto"/>
        <w:rPr>
          <w:rFonts w:eastAsiaTheme="minorEastAsia"/>
        </w:rPr>
      </w:pPr>
      <w:r w:rsidRPr="6E0E1438">
        <w:rPr>
          <w:rFonts w:eastAsiaTheme="minorEastAsia"/>
        </w:rPr>
        <w:t>Officials responsible for conducting applicable proceedings receive training required by law and policy concerning issues related to sexual assault, dating violence, domestic violence, and stalking and concerning the conduct of applicable investigation and hearing processes.</w:t>
      </w:r>
    </w:p>
    <w:p w:rsidRPr="00E95D81" w:rsidR="00E95D81" w:rsidP="6E0E1438" w:rsidRDefault="17E8B32C" w14:paraId="7789AE15" w14:textId="4BB80C48">
      <w:pPr>
        <w:spacing w:before="210" w:after="210" w:line="300" w:lineRule="auto"/>
        <w:rPr>
          <w:rFonts w:eastAsiaTheme="minorEastAsia"/>
        </w:rPr>
      </w:pPr>
      <w:r w:rsidRPr="6E0E1438">
        <w:rPr>
          <w:rFonts w:eastAsiaTheme="minorEastAsia"/>
        </w:rPr>
        <w:t xml:space="preserve">The </w:t>
      </w:r>
      <w:r w:rsidRPr="6E0E1438" w:rsidR="094DEE4E">
        <w:rPr>
          <w:rFonts w:eastAsiaTheme="minorEastAsia"/>
        </w:rPr>
        <w:t>complainant</w:t>
      </w:r>
      <w:r w:rsidRPr="6E0E1438">
        <w:rPr>
          <w:rFonts w:eastAsiaTheme="minorEastAsia"/>
        </w:rPr>
        <w:t xml:space="preserve"> and </w:t>
      </w:r>
      <w:r w:rsidRPr="6E0E1438" w:rsidR="076E5216">
        <w:rPr>
          <w:rFonts w:eastAsiaTheme="minorEastAsia"/>
        </w:rPr>
        <w:t>respondent</w:t>
      </w:r>
      <w:r w:rsidRPr="6E0E1438">
        <w:rPr>
          <w:rFonts w:eastAsiaTheme="minorEastAsia"/>
        </w:rPr>
        <w:t xml:space="preserve"> will receive the same opportunities to have others present during applicable institutional disciplinary proceedings, including the opportunity to be accompanied by an advisor of their choice, subject to any restrictions established by applicable policy that apply equally to both parties.</w:t>
      </w:r>
    </w:p>
    <w:p w:rsidRPr="00E95D81" w:rsidR="00E95D81" w:rsidP="6E0E1438" w:rsidRDefault="17E8B32C" w14:paraId="5932131E" w14:textId="40E8E7DB">
      <w:pPr>
        <w:spacing w:before="210" w:after="210" w:line="300" w:lineRule="auto"/>
        <w:rPr>
          <w:rFonts w:eastAsiaTheme="minorEastAsia"/>
        </w:rPr>
      </w:pPr>
      <w:r w:rsidRPr="6E0E1438">
        <w:rPr>
          <w:rFonts w:eastAsiaTheme="minorEastAsia"/>
        </w:rPr>
        <w:t xml:space="preserve">The </w:t>
      </w:r>
      <w:r w:rsidRPr="6E0E1438" w:rsidR="7A9658E6">
        <w:rPr>
          <w:rFonts w:eastAsiaTheme="minorEastAsia"/>
        </w:rPr>
        <w:t xml:space="preserve">complainant and respondent </w:t>
      </w:r>
      <w:r w:rsidRPr="6E0E1438">
        <w:rPr>
          <w:rFonts w:eastAsiaTheme="minorEastAsia"/>
        </w:rPr>
        <w:t>will receive simultaneous written notification, as applicable, of:</w:t>
      </w:r>
    </w:p>
    <w:p w:rsidRPr="00E95D81" w:rsidR="00E95D81" w:rsidP="00BA2933" w:rsidRDefault="17E8B32C" w14:paraId="72496C27" w14:textId="39B4E724">
      <w:pPr>
        <w:pStyle w:val="ListParagraph"/>
        <w:numPr>
          <w:ilvl w:val="0"/>
          <w:numId w:val="8"/>
        </w:numPr>
        <w:spacing w:after="0" w:line="300" w:lineRule="auto"/>
        <w:rPr>
          <w:rFonts w:eastAsiaTheme="minorEastAsia"/>
        </w:rPr>
      </w:pPr>
      <w:r w:rsidRPr="6E0E1438">
        <w:rPr>
          <w:rFonts w:eastAsiaTheme="minorEastAsia"/>
        </w:rPr>
        <w:t>the result of the institutional disciplinary proceeding;</w:t>
      </w:r>
    </w:p>
    <w:p w:rsidRPr="00E95D81" w:rsidR="00E95D81" w:rsidP="00BA2933" w:rsidRDefault="17E8B32C" w14:paraId="7A03CEAA" w14:textId="045901AB">
      <w:pPr>
        <w:pStyle w:val="ListParagraph"/>
        <w:numPr>
          <w:ilvl w:val="0"/>
          <w:numId w:val="8"/>
        </w:numPr>
        <w:spacing w:after="0" w:line="300" w:lineRule="auto"/>
        <w:rPr>
          <w:rFonts w:eastAsiaTheme="minorEastAsia"/>
        </w:rPr>
      </w:pPr>
      <w:r w:rsidRPr="6E0E1438">
        <w:rPr>
          <w:rFonts w:eastAsiaTheme="minorEastAsia"/>
        </w:rPr>
        <w:t>procedures available to appeal the result;</w:t>
      </w:r>
    </w:p>
    <w:p w:rsidRPr="00E95D81" w:rsidR="00E95D81" w:rsidP="00BA2933" w:rsidRDefault="17E8B32C" w14:paraId="318AC445" w14:textId="1792068B">
      <w:pPr>
        <w:pStyle w:val="ListParagraph"/>
        <w:numPr>
          <w:ilvl w:val="0"/>
          <w:numId w:val="8"/>
        </w:numPr>
        <w:spacing w:after="0" w:line="300" w:lineRule="auto"/>
        <w:rPr>
          <w:rFonts w:eastAsiaTheme="minorEastAsia"/>
        </w:rPr>
      </w:pPr>
      <w:r w:rsidRPr="6E0E1438">
        <w:rPr>
          <w:rFonts w:eastAsiaTheme="minorEastAsia"/>
        </w:rPr>
        <w:t>any change to the result; and</w:t>
      </w:r>
    </w:p>
    <w:p w:rsidRPr="00E95D81" w:rsidR="00E95D81" w:rsidP="00BA2933" w:rsidRDefault="17E8B32C" w14:paraId="0CE37F1E" w14:textId="288F9087">
      <w:pPr>
        <w:pStyle w:val="ListParagraph"/>
        <w:numPr>
          <w:ilvl w:val="0"/>
          <w:numId w:val="8"/>
        </w:numPr>
        <w:spacing w:after="0" w:line="300" w:lineRule="auto"/>
        <w:rPr>
          <w:rFonts w:eastAsiaTheme="minorEastAsia"/>
        </w:rPr>
      </w:pPr>
      <w:r w:rsidRPr="6E0E1438">
        <w:rPr>
          <w:rFonts w:eastAsiaTheme="minorEastAsia"/>
        </w:rPr>
        <w:t xml:space="preserve">when the result becomes final. </w:t>
      </w:r>
    </w:p>
    <w:p w:rsidRPr="00E95D81" w:rsidR="00E95D81" w:rsidP="6E0E1438" w:rsidRDefault="17E8B32C" w14:paraId="71889861" w14:textId="3CBE50F0">
      <w:pPr>
        <w:pStyle w:val="Heading1"/>
        <w:spacing w:before="281" w:after="28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Prohibition Against Retaliation</w:t>
      </w:r>
    </w:p>
    <w:p w:rsidRPr="00E95D81" w:rsidR="00E95D81" w:rsidP="6E0E1438" w:rsidRDefault="17E8B32C" w14:paraId="4C863FC7" w14:textId="767D65CD">
      <w:pPr>
        <w:spacing w:before="210" w:after="210" w:line="300" w:lineRule="auto"/>
        <w:rPr>
          <w:rFonts w:eastAsiaTheme="minorEastAsia"/>
        </w:rPr>
      </w:pPr>
      <w:r w:rsidRPr="6E0E1438">
        <w:rPr>
          <w:rFonts w:eastAsiaTheme="minorEastAsia"/>
        </w:rPr>
        <w:t xml:space="preserve">DCC prohibits retaliation, intimidation, threats, coercion, or discrimination against an individual for exercising rights or responsibilities protected under applicable law or </w:t>
      </w:r>
      <w:r w:rsidRPr="6E0E1438" w:rsidR="3BA7CEEA">
        <w:rPr>
          <w:rFonts w:eastAsiaTheme="minorEastAsia"/>
        </w:rPr>
        <w:t>College</w:t>
      </w:r>
      <w:r w:rsidRPr="6E0E1438">
        <w:rPr>
          <w:rFonts w:eastAsiaTheme="minorEastAsia"/>
        </w:rPr>
        <w:t xml:space="preserve"> policy.</w:t>
      </w:r>
    </w:p>
    <w:p w:rsidRPr="00E95D81" w:rsidR="00E95D81" w:rsidP="6E0E1438" w:rsidRDefault="17E8B32C" w14:paraId="7E7F9984" w14:textId="309BFD76">
      <w:pPr>
        <w:spacing w:before="210" w:after="210" w:line="300" w:lineRule="auto"/>
        <w:rPr>
          <w:rFonts w:eastAsiaTheme="minorEastAsia"/>
        </w:rPr>
      </w:pPr>
      <w:r w:rsidRPr="6E0E1438">
        <w:rPr>
          <w:rFonts w:eastAsiaTheme="minorEastAsia"/>
        </w:rPr>
        <w:t xml:space="preserve">No officer, employee, or agent of the </w:t>
      </w:r>
      <w:r w:rsidRPr="6E0E1438" w:rsidR="3BA7CEEA">
        <w:rPr>
          <w:rFonts w:eastAsiaTheme="minorEastAsia"/>
        </w:rPr>
        <w:t>College</w:t>
      </w:r>
      <w:r w:rsidRPr="6E0E1438">
        <w:rPr>
          <w:rFonts w:eastAsiaTheme="minorEastAsia"/>
        </w:rPr>
        <w:t xml:space="preserve"> may retaliate, intimidate, threaten, coerce, or otherwise discriminate against an individual for exercising rights or responsibilities under the applicable Clery Act requirements</w:t>
      </w:r>
    </w:p>
    <w:p w:rsidRPr="00E95D81" w:rsidR="00E95D81" w:rsidP="6E0E1438" w:rsidRDefault="5B984129" w14:paraId="0383161B" w14:textId="6D54828B">
      <w:pPr>
        <w:pStyle w:val="Heading1"/>
        <w:spacing w:before="281" w:after="28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Preparation of the Annual Disclosure of Crime Statistics</w:t>
      </w:r>
    </w:p>
    <w:p w:rsidRPr="00E95D81" w:rsidR="00E95D81" w:rsidP="6E0E1438" w:rsidRDefault="5B984129" w14:paraId="3D7EA243" w14:textId="420F0047">
      <w:pPr>
        <w:spacing w:before="210" w:after="210" w:line="300" w:lineRule="auto"/>
        <w:rPr>
          <w:rFonts w:eastAsiaTheme="minorEastAsia"/>
        </w:rPr>
      </w:pPr>
      <w:r w:rsidRPr="6E0E1438">
        <w:rPr>
          <w:rFonts w:eastAsiaTheme="minorEastAsia"/>
        </w:rPr>
        <w:t xml:space="preserve">Danville Community </w:t>
      </w:r>
      <w:r w:rsidRPr="6E0E1438" w:rsidR="53148932">
        <w:rPr>
          <w:rFonts w:eastAsiaTheme="minorEastAsia"/>
        </w:rPr>
        <w:t>College</w:t>
      </w:r>
      <w:r w:rsidRPr="6E0E1438">
        <w:rPr>
          <w:rFonts w:eastAsiaTheme="minorEastAsia"/>
        </w:rPr>
        <w:t xml:space="preserve"> prepares its Annual Security Report and annual disclosure of crime statistics in accordance with the Jeanne Clery Campus Safety Act and applicable federal regulations. The Vice President of </w:t>
      </w:r>
      <w:r w:rsidRPr="6E0E1438" w:rsidR="6BFF7385">
        <w:rPr>
          <w:rFonts w:eastAsiaTheme="minorEastAsia"/>
        </w:rPr>
        <w:t>Finance and Administration</w:t>
      </w:r>
      <w:r w:rsidRPr="6E0E1438">
        <w:rPr>
          <w:rFonts w:eastAsiaTheme="minorEastAsia"/>
        </w:rPr>
        <w:t xml:space="preserve"> is responsible for coordinating preparation of the Annual Security Report and the annual disclosure of crime statistics.</w:t>
      </w:r>
      <w:r w:rsidRPr="6E0E1438" w:rsidR="35A72173">
        <w:rPr>
          <w:rFonts w:eastAsiaTheme="minorEastAsia"/>
        </w:rPr>
        <w:t xml:space="preserve">  The Vice Chair of the Facilities, </w:t>
      </w:r>
      <w:r w:rsidRPr="6E0E1438" w:rsidR="2F902DBE">
        <w:rPr>
          <w:rFonts w:eastAsiaTheme="minorEastAsia"/>
        </w:rPr>
        <w:t>Maintenance</w:t>
      </w:r>
      <w:r w:rsidRPr="6E0E1438" w:rsidR="35A72173">
        <w:rPr>
          <w:rFonts w:eastAsiaTheme="minorEastAsia"/>
        </w:rPr>
        <w:t xml:space="preserve"> and Safety Committee/Facilities Manager, who </w:t>
      </w:r>
      <w:r w:rsidRPr="6E0E1438" w:rsidR="3E52C5D7">
        <w:rPr>
          <w:rFonts w:eastAsiaTheme="minorEastAsia"/>
        </w:rPr>
        <w:t xml:space="preserve">is responsible for oversight of </w:t>
      </w:r>
      <w:r w:rsidRPr="6E0E1438" w:rsidR="35A72173">
        <w:rPr>
          <w:rFonts w:eastAsiaTheme="minorEastAsia"/>
        </w:rPr>
        <w:t xml:space="preserve">Security Officers, </w:t>
      </w:r>
      <w:r w:rsidRPr="6E0E1438" w:rsidR="7B658764">
        <w:rPr>
          <w:rFonts w:eastAsiaTheme="minorEastAsia"/>
        </w:rPr>
        <w:t xml:space="preserve">is responsible for overseeing the </w:t>
      </w:r>
      <w:r w:rsidRPr="6E0E1438" w:rsidR="35A72173">
        <w:rPr>
          <w:rFonts w:eastAsiaTheme="minorEastAsia"/>
        </w:rPr>
        <w:t>collect</w:t>
      </w:r>
      <w:r w:rsidRPr="6E0E1438" w:rsidR="7E208B58">
        <w:rPr>
          <w:rFonts w:eastAsiaTheme="minorEastAsia"/>
        </w:rPr>
        <w:t xml:space="preserve">ion </w:t>
      </w:r>
      <w:r w:rsidRPr="6E0E1438" w:rsidR="35A72173">
        <w:rPr>
          <w:rFonts w:eastAsiaTheme="minorEastAsia"/>
        </w:rPr>
        <w:t xml:space="preserve">and </w:t>
      </w:r>
      <w:r w:rsidRPr="6E0E1438" w:rsidR="79C2197C">
        <w:rPr>
          <w:rFonts w:eastAsiaTheme="minorEastAsia"/>
        </w:rPr>
        <w:t>reconciliation of</w:t>
      </w:r>
      <w:r w:rsidRPr="6E0E1438" w:rsidR="35A72173">
        <w:rPr>
          <w:rFonts w:eastAsiaTheme="minorEastAsia"/>
        </w:rPr>
        <w:t xml:space="preserve"> the statistical </w:t>
      </w:r>
      <w:r w:rsidRPr="6E0E1438" w:rsidR="48D29940">
        <w:rPr>
          <w:rFonts w:eastAsiaTheme="minorEastAsia"/>
        </w:rPr>
        <w:t xml:space="preserve">crime </w:t>
      </w:r>
      <w:r w:rsidRPr="6E0E1438" w:rsidR="35A72173">
        <w:rPr>
          <w:rFonts w:eastAsiaTheme="minorEastAsia"/>
        </w:rPr>
        <w:t>data</w:t>
      </w:r>
      <w:r w:rsidRPr="6E0E1438" w:rsidR="6332B749">
        <w:rPr>
          <w:rFonts w:eastAsiaTheme="minorEastAsia"/>
        </w:rPr>
        <w:t xml:space="preserve">, as well as </w:t>
      </w:r>
      <w:r w:rsidRPr="6E0E1438" w:rsidR="25BAAB53">
        <w:rPr>
          <w:rFonts w:eastAsiaTheme="minorEastAsia"/>
        </w:rPr>
        <w:t xml:space="preserve">retaining </w:t>
      </w:r>
      <w:r w:rsidRPr="6E0E1438" w:rsidR="6332B749">
        <w:rPr>
          <w:rFonts w:eastAsiaTheme="minorEastAsia"/>
        </w:rPr>
        <w:t xml:space="preserve">the </w:t>
      </w:r>
      <w:r w:rsidRPr="6E0E1438" w:rsidR="21552554">
        <w:rPr>
          <w:rFonts w:eastAsiaTheme="minorEastAsia"/>
        </w:rPr>
        <w:t>D</w:t>
      </w:r>
      <w:r w:rsidRPr="6E0E1438" w:rsidR="5B4A061F">
        <w:rPr>
          <w:rFonts w:eastAsiaTheme="minorEastAsia"/>
        </w:rPr>
        <w:t xml:space="preserve">aily </w:t>
      </w:r>
      <w:r w:rsidRPr="6E0E1438" w:rsidR="2E27F2B9">
        <w:rPr>
          <w:rFonts w:eastAsiaTheme="minorEastAsia"/>
        </w:rPr>
        <w:t>C</w:t>
      </w:r>
      <w:r w:rsidRPr="6E0E1438" w:rsidR="5B4A061F">
        <w:rPr>
          <w:rFonts w:eastAsiaTheme="minorEastAsia"/>
        </w:rPr>
        <w:t xml:space="preserve">rime </w:t>
      </w:r>
      <w:r w:rsidRPr="6E0E1438" w:rsidR="535EDFF8">
        <w:rPr>
          <w:rFonts w:eastAsiaTheme="minorEastAsia"/>
        </w:rPr>
        <w:t>L</w:t>
      </w:r>
      <w:r w:rsidRPr="6E0E1438" w:rsidR="6332B749">
        <w:rPr>
          <w:rFonts w:eastAsiaTheme="minorEastAsia"/>
        </w:rPr>
        <w:t xml:space="preserve">ogs </w:t>
      </w:r>
      <w:r w:rsidRPr="6E0E1438" w:rsidR="2DE903EC">
        <w:rPr>
          <w:rFonts w:eastAsiaTheme="minorEastAsia"/>
        </w:rPr>
        <w:t xml:space="preserve">in accordance </w:t>
      </w:r>
      <w:r w:rsidRPr="6E0E1438" w:rsidR="051F8DB6">
        <w:rPr>
          <w:rFonts w:eastAsiaTheme="minorEastAsia"/>
        </w:rPr>
        <w:t xml:space="preserve">to the </w:t>
      </w:r>
      <w:r w:rsidRPr="6E0E1438" w:rsidR="6332B749">
        <w:rPr>
          <w:rFonts w:eastAsiaTheme="minorEastAsia"/>
        </w:rPr>
        <w:t>Commonwealth of Virginia</w:t>
      </w:r>
      <w:r w:rsidRPr="6E0E1438" w:rsidR="3EC74AF8">
        <w:rPr>
          <w:rFonts w:eastAsiaTheme="minorEastAsia"/>
        </w:rPr>
        <w:t>'s records re</w:t>
      </w:r>
      <w:r w:rsidRPr="6E0E1438" w:rsidR="6332B749">
        <w:rPr>
          <w:rFonts w:eastAsiaTheme="minorEastAsia"/>
        </w:rPr>
        <w:t xml:space="preserve">tention </w:t>
      </w:r>
      <w:r w:rsidRPr="6E0E1438" w:rsidR="1AA1361C">
        <w:rPr>
          <w:rFonts w:eastAsiaTheme="minorEastAsia"/>
        </w:rPr>
        <w:t>law</w:t>
      </w:r>
      <w:r w:rsidRPr="6E0E1438" w:rsidR="6332B749">
        <w:rPr>
          <w:rFonts w:eastAsiaTheme="minorEastAsia"/>
        </w:rPr>
        <w:t>s.</w:t>
      </w:r>
    </w:p>
    <w:p w:rsidRPr="00E95D81" w:rsidR="00E95D81" w:rsidP="6E0E1438" w:rsidRDefault="5B984129" w14:paraId="75D3F61B" w14:textId="68B19923">
      <w:pPr>
        <w:spacing w:before="210" w:after="210" w:line="300" w:lineRule="auto"/>
        <w:rPr>
          <w:rFonts w:eastAsiaTheme="minorEastAsia"/>
          <w:color w:val="464FEB"/>
        </w:rPr>
      </w:pPr>
      <w:r w:rsidRPr="6E0E1438">
        <w:rPr>
          <w:rFonts w:eastAsiaTheme="minorEastAsia"/>
        </w:rPr>
        <w:t xml:space="preserve">For purposes of preparing the annual crime statistics, DCC collects and reviews reports of Clery Act reportable crimes that occurred within the </w:t>
      </w:r>
      <w:r w:rsidRPr="6E0E1438" w:rsidR="53148932">
        <w:rPr>
          <w:rFonts w:eastAsiaTheme="minorEastAsia"/>
        </w:rPr>
        <w:t>College</w:t>
      </w:r>
      <w:r w:rsidRPr="6E0E1438">
        <w:rPr>
          <w:rFonts w:eastAsiaTheme="minorEastAsia"/>
        </w:rPr>
        <w:t xml:space="preserve">'s applicable Clery geography and were reported to a Campus Security Authority (CSA) or appropriate local or state law-enforcement agency. </w:t>
      </w:r>
    </w:p>
    <w:p w:rsidRPr="00E95D81" w:rsidR="00E95D81" w:rsidP="6E0E1438" w:rsidRDefault="5B984129" w14:paraId="02B88DD8" w14:textId="2278276B">
      <w:pPr>
        <w:spacing w:before="210" w:after="210" w:line="300" w:lineRule="auto"/>
        <w:rPr>
          <w:rFonts w:eastAsiaTheme="minorEastAsia"/>
        </w:rPr>
      </w:pPr>
      <w:r w:rsidRPr="6E0E1438">
        <w:rPr>
          <w:rFonts w:eastAsiaTheme="minorEastAsia"/>
        </w:rPr>
        <w:t xml:space="preserve">Information used to prepare DCC's annual crime statistics may be obtained from DCC Campus Security, designated Campus Security Authorities, </w:t>
      </w:r>
      <w:r w:rsidRPr="6E0E1438" w:rsidR="6A9AE8A2">
        <w:rPr>
          <w:rFonts w:eastAsiaTheme="minorEastAsia"/>
        </w:rPr>
        <w:t>College</w:t>
      </w:r>
      <w:r w:rsidRPr="6E0E1438">
        <w:rPr>
          <w:rFonts w:eastAsiaTheme="minorEastAsia"/>
        </w:rPr>
        <w:t xml:space="preserve"> officials and offices that receive reports of reportable incidents, and law-enforcement agencies having jurisdiction over DCC's Clery geography.</w:t>
      </w:r>
    </w:p>
    <w:p w:rsidRPr="00E95D81" w:rsidR="00E95D81" w:rsidP="6E0E1438" w:rsidRDefault="5B984129" w14:paraId="0CA57E32" w14:textId="51FFD7E5">
      <w:pPr>
        <w:spacing w:before="210" w:after="210" w:line="300" w:lineRule="auto"/>
        <w:rPr>
          <w:rFonts w:eastAsiaTheme="minorEastAsia"/>
        </w:rPr>
      </w:pPr>
      <w:r w:rsidRPr="6E0E1438">
        <w:rPr>
          <w:rFonts w:eastAsiaTheme="minorEastAsia"/>
        </w:rPr>
        <w:t xml:space="preserve">DCC requests applicable crime information from the following law-enforcement agencies, as appropriate to the </w:t>
      </w:r>
      <w:r w:rsidRPr="6E0E1438" w:rsidR="6A9AE8A2">
        <w:rPr>
          <w:rFonts w:eastAsiaTheme="minorEastAsia"/>
        </w:rPr>
        <w:t>College</w:t>
      </w:r>
      <w:r w:rsidRPr="6E0E1438">
        <w:rPr>
          <w:rFonts w:eastAsiaTheme="minorEastAsia"/>
        </w:rPr>
        <w:t>'s Clery geography:</w:t>
      </w:r>
    </w:p>
    <w:p w:rsidRPr="00E95D81" w:rsidR="00E95D81" w:rsidP="00BA2933" w:rsidRDefault="5B984129" w14:paraId="42CA4D0D" w14:textId="55CFC389">
      <w:pPr>
        <w:pStyle w:val="ListParagraph"/>
        <w:numPr>
          <w:ilvl w:val="0"/>
          <w:numId w:val="11"/>
        </w:numPr>
        <w:spacing w:after="0" w:line="300" w:lineRule="auto"/>
        <w:rPr>
          <w:rFonts w:eastAsiaTheme="minorEastAsia"/>
        </w:rPr>
      </w:pPr>
      <w:r w:rsidRPr="6E0E1438">
        <w:rPr>
          <w:rFonts w:eastAsiaTheme="minorEastAsia"/>
        </w:rPr>
        <w:t>Danville Police Department;</w:t>
      </w:r>
    </w:p>
    <w:p w:rsidRPr="00E95D81" w:rsidR="00E95D81" w:rsidP="00BA2933" w:rsidRDefault="5B984129" w14:paraId="75E74EDA" w14:textId="48D0B77A">
      <w:pPr>
        <w:pStyle w:val="ListParagraph"/>
        <w:numPr>
          <w:ilvl w:val="0"/>
          <w:numId w:val="11"/>
        </w:numPr>
        <w:spacing w:after="0" w:line="300" w:lineRule="auto"/>
        <w:rPr>
          <w:rFonts w:eastAsiaTheme="minorEastAsia"/>
        </w:rPr>
      </w:pPr>
      <w:r w:rsidRPr="6E0E1438">
        <w:rPr>
          <w:rFonts w:eastAsiaTheme="minorEastAsia"/>
        </w:rPr>
        <w:t>Pittsylvania County Sheriff's Office; and</w:t>
      </w:r>
    </w:p>
    <w:p w:rsidRPr="00E95D81" w:rsidR="00E95D81" w:rsidP="00BA2933" w:rsidRDefault="5B984129" w14:paraId="029E4D29" w14:textId="41831970">
      <w:pPr>
        <w:pStyle w:val="ListParagraph"/>
        <w:numPr>
          <w:ilvl w:val="0"/>
          <w:numId w:val="11"/>
        </w:numPr>
        <w:spacing w:after="0" w:line="300" w:lineRule="auto"/>
        <w:rPr>
          <w:rFonts w:eastAsiaTheme="minorEastAsia"/>
        </w:rPr>
      </w:pPr>
      <w:r w:rsidRPr="6E0E1438">
        <w:rPr>
          <w:rFonts w:eastAsiaTheme="minorEastAsia"/>
        </w:rPr>
        <w:t>Virginia State Police.</w:t>
      </w:r>
    </w:p>
    <w:p w:rsidRPr="00E95D81" w:rsidR="00E95D81" w:rsidP="6E0E1438" w:rsidRDefault="5B984129" w14:paraId="35990FE1" w14:textId="08E64A65">
      <w:pPr>
        <w:spacing w:before="210" w:after="210" w:line="300" w:lineRule="auto"/>
        <w:rPr>
          <w:rFonts w:eastAsiaTheme="minorEastAsia"/>
        </w:rPr>
      </w:pPr>
      <w:r w:rsidRPr="6E0E1438">
        <w:rPr>
          <w:rFonts w:eastAsiaTheme="minorEastAsia"/>
        </w:rPr>
        <w:t>Reports obtained from these sources are reviewed to determine whether an incident is reportable under the Clery Act, the calendar year in which it must be reported, the appropriate crime classification, and the applicable Clery geographic category.</w:t>
      </w:r>
    </w:p>
    <w:p w:rsidRPr="00E95D81" w:rsidR="00E95D81" w:rsidP="6E0E1438" w:rsidRDefault="5B984129" w14:paraId="389BE955" w14:textId="281CDDA7">
      <w:pPr>
        <w:spacing w:before="210" w:after="210" w:line="300" w:lineRule="auto"/>
        <w:rPr>
          <w:rFonts w:eastAsiaTheme="minorEastAsia"/>
          <w:color w:val="464FEB"/>
        </w:rPr>
      </w:pPr>
      <w:r w:rsidRPr="6E0E1438">
        <w:rPr>
          <w:rFonts w:eastAsiaTheme="minorEastAsia"/>
        </w:rPr>
        <w:t>For Clery Act statistical purposes, crimes are reported according to the calendar year in which they were reported to a Campus Security Authority or local law-enforcement agency, rather than necessarily the year in which the incident occurred.</w:t>
      </w:r>
    </w:p>
    <w:p w:rsidRPr="00E95D81" w:rsidR="00E95D81" w:rsidP="6E0E1438" w:rsidRDefault="5B984129" w14:paraId="662EB6F4" w14:textId="388294EE">
      <w:pPr>
        <w:spacing w:before="210" w:after="210" w:line="300" w:lineRule="auto"/>
        <w:rPr>
          <w:rFonts w:eastAsiaTheme="minorEastAsia"/>
          <w:color w:val="464FEB"/>
        </w:rPr>
      </w:pPr>
      <w:r w:rsidRPr="6E0E1438">
        <w:rPr>
          <w:rFonts w:eastAsiaTheme="minorEastAsia"/>
        </w:rPr>
        <w:t>Crime statistics are categorized according to the applicable federal Clery Act crime definitions and reporting requirements and are reported by the appropriate geographic category. Federal regulations require applicable statistics to be identified by on-campus, non</w:t>
      </w:r>
      <w:r w:rsidRPr="6E0E1438" w:rsidR="01C596CD">
        <w:rPr>
          <w:rFonts w:eastAsiaTheme="minorEastAsia"/>
        </w:rPr>
        <w:t>-</w:t>
      </w:r>
      <w:r w:rsidRPr="6E0E1438">
        <w:rPr>
          <w:rFonts w:eastAsiaTheme="minorEastAsia"/>
        </w:rPr>
        <w:t xml:space="preserve">campus, and public-property geography. </w:t>
      </w:r>
    </w:p>
    <w:p w:rsidRPr="00E95D81" w:rsidR="00E95D81" w:rsidP="6E0E1438" w:rsidRDefault="5B984129" w14:paraId="51EEA0F3" w14:textId="7A478F11">
      <w:pPr>
        <w:spacing w:before="210" w:after="210" w:line="300" w:lineRule="auto"/>
        <w:rPr>
          <w:rFonts w:eastAsiaTheme="minorEastAsia"/>
        </w:rPr>
      </w:pPr>
      <w:r w:rsidRPr="6E0E1438">
        <w:rPr>
          <w:rFonts w:eastAsiaTheme="minorEastAsia"/>
        </w:rPr>
        <w:t>For DCC, the applicable geographic classifications used in this Annual Security Report are:</w:t>
      </w:r>
    </w:p>
    <w:p w:rsidRPr="00E95D81" w:rsidR="00E95D81" w:rsidP="00BA2933" w:rsidRDefault="5B984129" w14:paraId="1C8AF3B2" w14:textId="30C3793C">
      <w:pPr>
        <w:pStyle w:val="ListParagraph"/>
        <w:numPr>
          <w:ilvl w:val="0"/>
          <w:numId w:val="10"/>
        </w:numPr>
        <w:spacing w:after="0" w:line="300" w:lineRule="auto"/>
        <w:rPr>
          <w:rFonts w:eastAsiaTheme="minorEastAsia"/>
        </w:rPr>
      </w:pPr>
      <w:r w:rsidRPr="6E0E1438">
        <w:rPr>
          <w:rFonts w:eastAsiaTheme="minorEastAsia"/>
          <w:b/>
          <w:bCs/>
        </w:rPr>
        <w:t>DCC Main Campus:</w:t>
      </w:r>
      <w:r w:rsidRPr="6E0E1438">
        <w:rPr>
          <w:rFonts w:eastAsiaTheme="minorEastAsia"/>
        </w:rPr>
        <w:t xml:space="preserve"> On Campus;</w:t>
      </w:r>
    </w:p>
    <w:p w:rsidRPr="00E95D81" w:rsidR="00E95D81" w:rsidP="00BA2933" w:rsidRDefault="5B984129" w14:paraId="656EE159" w14:textId="06545B73">
      <w:pPr>
        <w:pStyle w:val="ListParagraph"/>
        <w:numPr>
          <w:ilvl w:val="0"/>
          <w:numId w:val="10"/>
        </w:numPr>
        <w:spacing w:after="0" w:line="300" w:lineRule="auto"/>
        <w:rPr>
          <w:rFonts w:eastAsiaTheme="minorEastAsia"/>
        </w:rPr>
      </w:pPr>
      <w:r w:rsidRPr="6E0E1438">
        <w:rPr>
          <w:rFonts w:eastAsiaTheme="minorEastAsia"/>
          <w:b/>
          <w:bCs/>
        </w:rPr>
        <w:t>Diesel Technology Facility:</w:t>
      </w:r>
      <w:r w:rsidRPr="6E0E1438">
        <w:rPr>
          <w:rFonts w:eastAsiaTheme="minorEastAsia"/>
        </w:rPr>
        <w:t xml:space="preserve"> Non-campus property associated with the DCC Main Campus;</w:t>
      </w:r>
    </w:p>
    <w:p w:rsidRPr="00E95D81" w:rsidR="00E95D81" w:rsidP="00BA2933" w:rsidRDefault="5B984129" w14:paraId="00603ACB" w14:textId="7A5448A0">
      <w:pPr>
        <w:pStyle w:val="ListParagraph"/>
        <w:numPr>
          <w:ilvl w:val="0"/>
          <w:numId w:val="10"/>
        </w:numPr>
        <w:spacing w:after="0" w:line="300" w:lineRule="auto"/>
        <w:rPr>
          <w:rFonts w:eastAsiaTheme="minorEastAsia"/>
        </w:rPr>
      </w:pPr>
      <w:r w:rsidRPr="6E0E1438">
        <w:rPr>
          <w:rFonts w:eastAsiaTheme="minorEastAsia"/>
          <w:b/>
          <w:bCs/>
        </w:rPr>
        <w:t>Public Property:</w:t>
      </w:r>
      <w:r w:rsidRPr="6E0E1438">
        <w:rPr>
          <w:rFonts w:eastAsiaTheme="minorEastAsia"/>
        </w:rPr>
        <w:t xml:space="preserve"> Applicable public property within or immediately adjacent to and accessible from the campus; and</w:t>
      </w:r>
    </w:p>
    <w:p w:rsidRPr="00E95D81" w:rsidR="00E95D81" w:rsidP="00BA2933" w:rsidRDefault="5B984129" w14:paraId="4D285512" w14:textId="09824BA4">
      <w:pPr>
        <w:pStyle w:val="ListParagraph"/>
        <w:numPr>
          <w:ilvl w:val="0"/>
          <w:numId w:val="10"/>
        </w:numPr>
        <w:spacing w:after="0" w:line="300" w:lineRule="auto"/>
        <w:rPr>
          <w:rFonts w:eastAsiaTheme="minorEastAsia"/>
        </w:rPr>
      </w:pPr>
      <w:r w:rsidRPr="6E0E1438">
        <w:rPr>
          <w:rFonts w:eastAsiaTheme="minorEastAsia"/>
          <w:b/>
          <w:bCs/>
        </w:rPr>
        <w:t>Regional Center for Advanced Technology &amp; Training (RCATT):</w:t>
      </w:r>
      <w:r w:rsidRPr="6E0E1438">
        <w:rPr>
          <w:rFonts w:eastAsiaTheme="minorEastAsia"/>
        </w:rPr>
        <w:t xml:space="preserve"> Separate campus, with its applicable on-campus and public-property statistics reported separately.</w:t>
      </w:r>
    </w:p>
    <w:p w:rsidRPr="00E95D81" w:rsidR="00E95D81" w:rsidP="6E0E1438" w:rsidRDefault="5B984129" w14:paraId="7F3B1B29" w14:textId="02252EC0">
      <w:pPr>
        <w:spacing w:before="210" w:after="210" w:line="300" w:lineRule="auto"/>
        <w:rPr>
          <w:rFonts w:eastAsiaTheme="minorEastAsia"/>
          <w:color w:val="464FEB"/>
        </w:rPr>
      </w:pPr>
      <w:r w:rsidRPr="6E0E1438">
        <w:rPr>
          <w:rFonts w:eastAsiaTheme="minorEastAsia"/>
        </w:rPr>
        <w:t>DCC reports statistics for applicable primary criminal offenses, hate crimes, arrests and disciplinary referrals for weapons, drug, and liquor law violations, dating violence, domestic violence, stalking, hazing, and unfounded crime reports, as required by applicable federal requirements. Crime statistics do not include personally identifying information concerning victims or persons accused of committing crimes.</w:t>
      </w:r>
    </w:p>
    <w:p w:rsidRPr="00E95D81" w:rsidR="00E95D81" w:rsidP="6E0E1438" w:rsidRDefault="5B984129" w14:paraId="288F12E1" w14:textId="0EBCFB72">
      <w:pPr>
        <w:spacing w:before="210" w:after="210" w:line="300" w:lineRule="auto"/>
        <w:rPr>
          <w:rFonts w:eastAsiaTheme="minorEastAsia"/>
          <w:color w:val="464FEB"/>
        </w:rPr>
      </w:pPr>
      <w:r w:rsidRPr="6E0E1438">
        <w:rPr>
          <w:rFonts w:eastAsiaTheme="minorEastAsia"/>
        </w:rPr>
        <w:t xml:space="preserve">A reported crime may be classified as unfounded for Clery statistical purposes only when sworn or commissioned law-enforcement personnel have fully investigated the report and formally determined that the report is false or baseless. Because DCC Campus Security Officers are contracted private security officers and are not sworn or commissioned law-enforcement officers, DCC Campus Security does not make the federal determination that a crime is unfounded. </w:t>
      </w:r>
    </w:p>
    <w:p w:rsidRPr="00E95D81" w:rsidR="00E95D81" w:rsidP="6E0E1438" w:rsidRDefault="5B984129" w14:paraId="1DEC74EA" w14:textId="45FF6FF5">
      <w:pPr>
        <w:spacing w:before="210" w:after="210" w:line="300" w:lineRule="auto"/>
        <w:rPr>
          <w:rFonts w:eastAsiaTheme="minorEastAsia"/>
          <w:color w:val="464FEB"/>
        </w:rPr>
      </w:pPr>
      <w:r w:rsidRPr="6E0E1438">
        <w:rPr>
          <w:rFonts w:eastAsiaTheme="minorEastAsia"/>
        </w:rPr>
        <w:t>The resulting crime statistics are included in DCC's Annual Security Report for the three most recently completed calendar years. The 2026 Annual Security Report, therefore, includes statistics for calendar years 2023, 2024, and 2025.</w:t>
      </w:r>
    </w:p>
    <w:p w:rsidRPr="00E95D81" w:rsidR="00E95D81" w:rsidP="6E0E1438" w:rsidRDefault="00E95D81" w14:paraId="0BB2DDF9" w14:textId="279E79A0">
      <w:pPr>
        <w:tabs>
          <w:tab w:val="left" w:pos="720"/>
        </w:tabs>
        <w:spacing w:before="210" w:after="210" w:line="300" w:lineRule="auto"/>
        <w:jc w:val="both"/>
      </w:pPr>
      <w:r>
        <w:br/>
      </w:r>
      <w:r w:rsidRPr="6E0E1438" w:rsidR="687EC00F">
        <w:rPr>
          <w:b/>
          <w:bCs/>
          <w:color w:val="005687"/>
        </w:rPr>
        <w:t>Illegal Substance</w:t>
      </w:r>
      <w:r w:rsidRPr="6E0E1438" w:rsidR="127C13FF">
        <w:rPr>
          <w:b/>
          <w:bCs/>
          <w:color w:val="005687"/>
        </w:rPr>
        <w:t>s</w:t>
      </w:r>
      <w:r w:rsidRPr="6E0E1438" w:rsidR="687EC00F">
        <w:rPr>
          <w:b/>
          <w:bCs/>
          <w:color w:val="005687"/>
        </w:rPr>
        <w:t xml:space="preserve"> and Alcohol</w:t>
      </w:r>
    </w:p>
    <w:p w:rsidRPr="00E95D81" w:rsidR="00E95D81" w:rsidP="6E0E1438" w:rsidRDefault="20160BB9" w14:paraId="67FA3FBE" w14:textId="17782A0A">
      <w:pPr>
        <w:rPr>
          <w:rFonts w:eastAsiaTheme="minorEastAsia"/>
        </w:rPr>
      </w:pPr>
      <w:r w:rsidRPr="6E0E1438">
        <w:rPr>
          <w:rFonts w:eastAsiaTheme="minorEastAsia"/>
        </w:rPr>
        <w:t xml:space="preserve">Students </w:t>
      </w:r>
      <w:r w:rsidRPr="6E0E1438" w:rsidR="6BC83E6E">
        <w:rPr>
          <w:rFonts w:eastAsiaTheme="minorEastAsia"/>
        </w:rPr>
        <w:t>of</w:t>
      </w:r>
      <w:r w:rsidRPr="6E0E1438">
        <w:rPr>
          <w:rFonts w:eastAsiaTheme="minorEastAsia"/>
        </w:rPr>
        <w:t xml:space="preserve"> Danville Community </w:t>
      </w:r>
      <w:r w:rsidRPr="6E0E1438" w:rsidR="5E679231">
        <w:rPr>
          <w:rFonts w:eastAsiaTheme="minorEastAsia"/>
        </w:rPr>
        <w:t>College</w:t>
      </w:r>
      <w:r w:rsidRPr="6E0E1438">
        <w:rPr>
          <w:rFonts w:eastAsiaTheme="minorEastAsia"/>
        </w:rPr>
        <w:t xml:space="preserve"> shall not possess, sell, use, manufacture, give away or otherwise distribute illegal substances including drugs or, where prohibited, alcohol while on campus, attending a </w:t>
      </w:r>
      <w:r w:rsidRPr="6E0E1438" w:rsidR="35D48D44">
        <w:rPr>
          <w:rFonts w:eastAsiaTheme="minorEastAsia"/>
        </w:rPr>
        <w:t>College</w:t>
      </w:r>
      <w:r w:rsidRPr="6E0E1438" w:rsidR="1201F4C0">
        <w:rPr>
          <w:rFonts w:eastAsiaTheme="minorEastAsia"/>
        </w:rPr>
        <w:t>-</w:t>
      </w:r>
      <w:r w:rsidRPr="6E0E1438">
        <w:rPr>
          <w:rFonts w:eastAsiaTheme="minorEastAsia"/>
        </w:rPr>
        <w:t xml:space="preserve">sponsored off-campus event, or while serving as a representative of the </w:t>
      </w:r>
      <w:r w:rsidRPr="6E0E1438" w:rsidR="7ED56C59">
        <w:rPr>
          <w:rFonts w:eastAsiaTheme="minorEastAsia"/>
        </w:rPr>
        <w:t>College</w:t>
      </w:r>
      <w:r w:rsidRPr="6E0E1438">
        <w:rPr>
          <w:rFonts w:eastAsiaTheme="minorEastAsia"/>
        </w:rPr>
        <w:t xml:space="preserve"> at off-campus meetings. Violations of this policy shall be subject to disciplinary action under the </w:t>
      </w:r>
      <w:r w:rsidRPr="6E0E1438" w:rsidR="760F50A6">
        <w:rPr>
          <w:rFonts w:eastAsiaTheme="minorEastAsia"/>
        </w:rPr>
        <w:t>S</w:t>
      </w:r>
      <w:r w:rsidRPr="6E0E1438">
        <w:rPr>
          <w:rFonts w:eastAsiaTheme="minorEastAsia"/>
        </w:rPr>
        <w:t xml:space="preserve">tudent </w:t>
      </w:r>
      <w:r w:rsidRPr="6E0E1438" w:rsidR="41C338B0">
        <w:rPr>
          <w:rFonts w:eastAsiaTheme="minorEastAsia"/>
        </w:rPr>
        <w:t>Code of C</w:t>
      </w:r>
      <w:r w:rsidRPr="6E0E1438">
        <w:rPr>
          <w:rFonts w:eastAsiaTheme="minorEastAsia"/>
        </w:rPr>
        <w:t xml:space="preserve">onduct policy. Further, students who violate this policy shall have committed a criminal offense, and the </w:t>
      </w:r>
      <w:r w:rsidRPr="6E0E1438" w:rsidR="7ED56C59">
        <w:rPr>
          <w:rFonts w:eastAsiaTheme="minorEastAsia"/>
        </w:rPr>
        <w:t>College</w:t>
      </w:r>
      <w:r w:rsidRPr="6E0E1438">
        <w:rPr>
          <w:rFonts w:eastAsiaTheme="minorEastAsia"/>
        </w:rPr>
        <w:t xml:space="preserve"> shall notify the appropriate agency of the Commonwealth of Virginia, county or city government for investigation and, if warranted, prosecution. </w:t>
      </w:r>
    </w:p>
    <w:p w:rsidR="68D343CF" w:rsidP="6E0E1438" w:rsidRDefault="68D343CF" w14:paraId="5F662DB9" w14:textId="2EA22828">
      <w:pPr>
        <w:rPr>
          <w:rFonts w:eastAsiaTheme="minorEastAsia"/>
          <w:b/>
          <w:bCs/>
          <w:color w:val="005687"/>
        </w:rPr>
      </w:pPr>
      <w:r w:rsidRPr="6E0E1438">
        <w:rPr>
          <w:rFonts w:eastAsiaTheme="minorEastAsia"/>
          <w:b/>
          <w:bCs/>
          <w:color w:val="005687"/>
        </w:rPr>
        <w:t>Drug Abuse Prevention Education Program for Students and Employees</w:t>
      </w:r>
    </w:p>
    <w:p w:rsidRPr="00E95D81" w:rsidR="00E95D81" w:rsidP="6E0E1438" w:rsidRDefault="20160BB9" w14:paraId="050F9AC6" w14:textId="77777777">
      <w:pPr>
        <w:rPr>
          <w:rFonts w:eastAsiaTheme="minorEastAsia"/>
        </w:rPr>
      </w:pPr>
      <w:r w:rsidRPr="6E0E1438">
        <w:rPr>
          <w:rFonts w:eastAsiaTheme="minorEastAsia"/>
        </w:rPr>
        <w:t>The Student Services Department is responsible for the following: </w:t>
      </w:r>
    </w:p>
    <w:p w:rsidRPr="00E95D81" w:rsidR="00E95D81" w:rsidP="00BA2933" w:rsidRDefault="20160BB9" w14:paraId="42B15095" w14:textId="77777777">
      <w:pPr>
        <w:numPr>
          <w:ilvl w:val="0"/>
          <w:numId w:val="29"/>
        </w:numPr>
        <w:rPr>
          <w:rFonts w:eastAsiaTheme="minorEastAsia"/>
        </w:rPr>
      </w:pPr>
      <w:r w:rsidRPr="6E0E1438">
        <w:rPr>
          <w:rFonts w:eastAsiaTheme="minorEastAsia"/>
        </w:rPr>
        <w:t>Arrange an annual seminar on substance abuse for students, faculty, and staff with literature provided. </w:t>
      </w:r>
    </w:p>
    <w:p w:rsidRPr="00E95D81" w:rsidR="00E95D81" w:rsidP="00BA2933" w:rsidRDefault="20160BB9" w14:paraId="276D35E1" w14:textId="77777777">
      <w:pPr>
        <w:numPr>
          <w:ilvl w:val="0"/>
          <w:numId w:val="29"/>
        </w:numPr>
        <w:rPr>
          <w:rFonts w:eastAsiaTheme="minorEastAsia"/>
        </w:rPr>
      </w:pPr>
      <w:r w:rsidRPr="6E0E1438">
        <w:rPr>
          <w:rFonts w:eastAsiaTheme="minorEastAsia"/>
        </w:rPr>
        <w:t>Partner with mental health services in providing information about substance abuse prevention to students, faculty, and staff. </w:t>
      </w:r>
    </w:p>
    <w:p w:rsidRPr="00E95D81" w:rsidR="00E95D81" w:rsidP="00BA2933" w:rsidRDefault="20160BB9" w14:paraId="23B8B2BC" w14:textId="77777777">
      <w:pPr>
        <w:numPr>
          <w:ilvl w:val="0"/>
          <w:numId w:val="29"/>
        </w:numPr>
        <w:rPr>
          <w:rFonts w:eastAsiaTheme="minorEastAsia"/>
        </w:rPr>
      </w:pPr>
      <w:r w:rsidRPr="6E0E1438">
        <w:rPr>
          <w:rFonts w:eastAsiaTheme="minorEastAsia"/>
        </w:rPr>
        <w:t>Be the on-campus source of assistance for students, faculty, and staff and will be responsible for referrals for assistance for any student or employee. </w:t>
      </w:r>
    </w:p>
    <w:p w:rsidRPr="00E95D81" w:rsidR="00E95D81" w:rsidP="6E0E1438" w:rsidRDefault="20160BB9" w14:paraId="7FADA066" w14:textId="6BDD83A5">
      <w:pPr>
        <w:rPr>
          <w:rFonts w:eastAsiaTheme="minorEastAsia"/>
        </w:rPr>
      </w:pPr>
      <w:r w:rsidRPr="6E0E1438">
        <w:rPr>
          <w:rFonts w:eastAsiaTheme="minorEastAsia"/>
        </w:rPr>
        <w:t xml:space="preserve">The </w:t>
      </w:r>
      <w:r w:rsidRPr="6E0E1438" w:rsidR="0DFB3735">
        <w:rPr>
          <w:rFonts w:eastAsiaTheme="minorEastAsia"/>
        </w:rPr>
        <w:t>College</w:t>
      </w:r>
      <w:r w:rsidRPr="6E0E1438">
        <w:rPr>
          <w:rFonts w:eastAsiaTheme="minorEastAsia"/>
        </w:rPr>
        <w:t xml:space="preserve"> is committed to providing a drug-free environment for its employees and students. It is a violation of </w:t>
      </w:r>
      <w:r w:rsidRPr="6E0E1438" w:rsidR="0DFB3735">
        <w:rPr>
          <w:rFonts w:eastAsiaTheme="minorEastAsia"/>
        </w:rPr>
        <w:t>College</w:t>
      </w:r>
      <w:r w:rsidRPr="6E0E1438">
        <w:rPr>
          <w:rFonts w:eastAsiaTheme="minorEastAsia"/>
        </w:rPr>
        <w:t xml:space="preserve"> rules for students to manufacture, distribute, dispense, possess, or use controlled substances while participating in </w:t>
      </w:r>
      <w:r w:rsidRPr="6E0E1438" w:rsidR="4FAE6474">
        <w:rPr>
          <w:rFonts w:eastAsiaTheme="minorEastAsia"/>
        </w:rPr>
        <w:t>College</w:t>
      </w:r>
      <w:r w:rsidRPr="6E0E1438">
        <w:rPr>
          <w:rFonts w:eastAsiaTheme="minorEastAsia"/>
        </w:rPr>
        <w:t>-related activities, on or off campus. Students who are using or dealing in drugs are subject to disciplinary procedures. Students who are convicted of drug-related offenses are required to notify the Vice President of Academic Affairs and Student Services within five days of such conviction. Students who are involved with drugs or who have drug-related problems are encouraged to contact the Student Services Department for assistance in obtaining treatment. </w:t>
      </w:r>
    </w:p>
    <w:p w:rsidRPr="007F678B" w:rsidR="007F678B" w:rsidP="6E0E1438" w:rsidRDefault="5E4DB69C" w14:paraId="312583B7" w14:textId="3E11F594">
      <w:pPr>
        <w:rPr>
          <w:rFonts w:eastAsiaTheme="minorEastAsia"/>
        </w:rPr>
      </w:pPr>
      <w:r w:rsidRPr="6E0E1438">
        <w:rPr>
          <w:rFonts w:eastAsiaTheme="minorEastAsia"/>
          <w:b/>
          <w:bCs/>
          <w:color w:val="005687"/>
        </w:rPr>
        <w:t>Civility in the Workplace</w:t>
      </w:r>
      <w:r w:rsidRPr="6E0E1438" w:rsidR="49406E52">
        <w:rPr>
          <w:rFonts w:eastAsiaTheme="minorEastAsia"/>
          <w:b/>
          <w:bCs/>
          <w:color w:val="005687"/>
        </w:rPr>
        <w:t xml:space="preserve"> and </w:t>
      </w:r>
      <w:r w:rsidRPr="6E0E1438" w:rsidR="3294FC9D">
        <w:rPr>
          <w:rFonts w:eastAsiaTheme="minorEastAsia"/>
          <w:b/>
          <w:bCs/>
          <w:color w:val="005687"/>
        </w:rPr>
        <w:t xml:space="preserve">Workplace Violence </w:t>
      </w:r>
      <w:r w:rsidR="0028480A">
        <w:br/>
      </w:r>
      <w:r w:rsidR="0028480A">
        <w:br/>
      </w:r>
      <w:r w:rsidRPr="6E0E1438" w:rsidR="7CD5F04D">
        <w:rPr>
          <w:rFonts w:eastAsiaTheme="minorEastAsia"/>
        </w:rPr>
        <w:t>D</w:t>
      </w:r>
      <w:r w:rsidRPr="6E0E1438" w:rsidR="4716E105">
        <w:rPr>
          <w:rFonts w:eastAsiaTheme="minorEastAsia"/>
        </w:rPr>
        <w:t xml:space="preserve">anville Community </w:t>
      </w:r>
      <w:r w:rsidRPr="6E0E1438" w:rsidR="7B3CB386">
        <w:rPr>
          <w:rFonts w:eastAsiaTheme="minorEastAsia"/>
        </w:rPr>
        <w:t>College</w:t>
      </w:r>
      <w:r w:rsidRPr="6E0E1438" w:rsidR="4716E105">
        <w:rPr>
          <w:rFonts w:eastAsiaTheme="minorEastAsia"/>
        </w:rPr>
        <w:t xml:space="preserve"> is committed to </w:t>
      </w:r>
      <w:r w:rsidRPr="6E0E1438" w:rsidR="7CD5F04D">
        <w:rPr>
          <w:rFonts w:eastAsiaTheme="minorEastAsia"/>
        </w:rPr>
        <w:t>provid</w:t>
      </w:r>
      <w:r w:rsidRPr="6E0E1438" w:rsidR="4716E105">
        <w:rPr>
          <w:rFonts w:eastAsiaTheme="minorEastAsia"/>
        </w:rPr>
        <w:t>ing</w:t>
      </w:r>
      <w:r w:rsidRPr="6E0E1438" w:rsidR="7CD5F04D">
        <w:rPr>
          <w:rFonts w:eastAsiaTheme="minorEastAsia"/>
        </w:rPr>
        <w:t xml:space="preserve"> a welcoming, safe, and civil workplace for its employees, customers, clients, contract workers, students, volunteers, and other third parties. It is also intended to increase awareness of employees’ and students’ responsibility to conduct themselves in a manner that cultivates mutual respect, inclusion, and a healthy work environment.</w:t>
      </w:r>
    </w:p>
    <w:p w:rsidRPr="007F678B" w:rsidR="007F678B" w:rsidP="6E0E1438" w:rsidRDefault="7CD5F04D" w14:paraId="073ACFD6" w14:textId="386E20BA">
      <w:pPr>
        <w:rPr>
          <w:rFonts w:eastAsiaTheme="minorEastAsia"/>
        </w:rPr>
      </w:pPr>
      <w:r w:rsidRPr="6E0E1438">
        <w:rPr>
          <w:rFonts w:eastAsiaTheme="minorEastAsia"/>
        </w:rPr>
        <w:t xml:space="preserve">Danville Community </w:t>
      </w:r>
      <w:r w:rsidRPr="6E0E1438" w:rsidR="7B3CB386">
        <w:rPr>
          <w:rFonts w:eastAsiaTheme="minorEastAsia"/>
        </w:rPr>
        <w:t>College</w:t>
      </w:r>
      <w:r w:rsidRPr="6E0E1438" w:rsidR="707748C6">
        <w:rPr>
          <w:rFonts w:eastAsiaTheme="minorEastAsia"/>
        </w:rPr>
        <w:t xml:space="preserve"> is committed</w:t>
      </w:r>
      <w:r w:rsidRPr="6E0E1438">
        <w:rPr>
          <w:rFonts w:eastAsiaTheme="minorEastAsia"/>
        </w:rPr>
        <w:t xml:space="preserve"> to foster</w:t>
      </w:r>
      <w:r w:rsidRPr="6E0E1438" w:rsidR="707748C6">
        <w:rPr>
          <w:rFonts w:eastAsiaTheme="minorEastAsia"/>
        </w:rPr>
        <w:t>ing</w:t>
      </w:r>
      <w:r w:rsidRPr="6E0E1438">
        <w:rPr>
          <w:rFonts w:eastAsiaTheme="minorEastAsia"/>
        </w:rPr>
        <w:t xml:space="preserve"> a culture that demonstrates the principles of civility, diversity, equity, and inclusion. In keeping with this commitment, workplace harassment, including sexual harassment, bullying, including cyber-bullying, and workplace violence of any kind are prohibited.</w:t>
      </w:r>
    </w:p>
    <w:p w:rsidRPr="007F678B" w:rsidR="007F678B" w:rsidP="6E0E1438" w:rsidRDefault="7CD5F04D" w14:paraId="7643FBBD" w14:textId="7E8B04FC">
      <w:pPr>
        <w:rPr>
          <w:rFonts w:eastAsiaTheme="minorEastAsia"/>
        </w:rPr>
      </w:pPr>
      <w:r w:rsidRPr="6E0E1438">
        <w:rPr>
          <w:rFonts w:eastAsiaTheme="minorEastAsia"/>
        </w:rPr>
        <w:t xml:space="preserve">Expectations for appropriate </w:t>
      </w:r>
      <w:r w:rsidRPr="6E0E1438" w:rsidR="1CFB9CCF">
        <w:rPr>
          <w:rFonts w:eastAsiaTheme="minorEastAsia"/>
        </w:rPr>
        <w:t xml:space="preserve">and civil </w:t>
      </w:r>
      <w:r w:rsidRPr="6E0E1438">
        <w:rPr>
          <w:rFonts w:eastAsiaTheme="minorEastAsia"/>
        </w:rPr>
        <w:t xml:space="preserve">behavior </w:t>
      </w:r>
      <w:r w:rsidRPr="6E0E1438" w:rsidR="3C2B3BBB">
        <w:rPr>
          <w:rFonts w:eastAsiaTheme="minorEastAsia"/>
        </w:rPr>
        <w:t xml:space="preserve">free of workplace violence </w:t>
      </w:r>
      <w:r w:rsidRPr="6E0E1438">
        <w:rPr>
          <w:rFonts w:eastAsiaTheme="minorEastAsia"/>
        </w:rPr>
        <w:t xml:space="preserve">extend to all teaching, research, and administrative faculty, as well as </w:t>
      </w:r>
      <w:r w:rsidRPr="6E0E1438" w:rsidR="359EF8EB">
        <w:rPr>
          <w:rFonts w:eastAsiaTheme="minorEastAsia"/>
        </w:rPr>
        <w:t>College</w:t>
      </w:r>
      <w:r w:rsidRPr="6E0E1438">
        <w:rPr>
          <w:rFonts w:eastAsiaTheme="minorEastAsia"/>
        </w:rPr>
        <w:t xml:space="preserve"> employees, contract workers, customers, clients, students, volunteers, and other third parties in the workplace.</w:t>
      </w:r>
    </w:p>
    <w:p w:rsidR="005C29A1" w:rsidP="6E0E1438" w:rsidRDefault="70A39651" w14:paraId="25B98F97" w14:textId="302EC7F2">
      <w:pPr>
        <w:rPr>
          <w:rFonts w:eastAsiaTheme="minorEastAsia"/>
        </w:rPr>
      </w:pPr>
      <w:r w:rsidRPr="6E0E1438">
        <w:rPr>
          <w:rFonts w:eastAsiaTheme="minorEastAsia"/>
        </w:rPr>
        <w:t xml:space="preserve">Danville Community </w:t>
      </w:r>
      <w:r w:rsidRPr="6E0E1438" w:rsidR="6AC149BF">
        <w:rPr>
          <w:rFonts w:eastAsiaTheme="minorEastAsia"/>
        </w:rPr>
        <w:t>College</w:t>
      </w:r>
      <w:r w:rsidRPr="6E0E1438">
        <w:rPr>
          <w:rFonts w:eastAsiaTheme="minorEastAsia"/>
        </w:rPr>
        <w:t xml:space="preserve"> </w:t>
      </w:r>
      <w:r w:rsidRPr="6E0E1438" w:rsidR="5790A45A">
        <w:rPr>
          <w:rFonts w:eastAsiaTheme="minorEastAsia"/>
        </w:rPr>
        <w:t>strictly prohibit</w:t>
      </w:r>
      <w:r w:rsidRPr="6E0E1438">
        <w:rPr>
          <w:rFonts w:eastAsiaTheme="minorEastAsia"/>
        </w:rPr>
        <w:t xml:space="preserve">s </w:t>
      </w:r>
      <w:r w:rsidRPr="6E0E1438" w:rsidR="6B58DC7F">
        <w:rPr>
          <w:rFonts w:eastAsiaTheme="minorEastAsia"/>
        </w:rPr>
        <w:t>workplace</w:t>
      </w:r>
      <w:r w:rsidRPr="6E0E1438">
        <w:rPr>
          <w:rFonts w:eastAsiaTheme="minorEastAsia"/>
        </w:rPr>
        <w:t xml:space="preserve"> violence, which </w:t>
      </w:r>
      <w:r w:rsidRPr="6E0E1438" w:rsidR="5790A45A">
        <w:rPr>
          <w:rFonts w:eastAsiaTheme="minorEastAsia"/>
        </w:rPr>
        <w:t xml:space="preserve">includes </w:t>
      </w:r>
      <w:r w:rsidRPr="6E0E1438" w:rsidR="219A2AD1">
        <w:rPr>
          <w:rFonts w:eastAsiaTheme="minorEastAsia"/>
        </w:rPr>
        <w:t>any physical assault, threatening behavior, or verbal abuse occurring in the workplace by employees or third parties. Threatening behaviors create a reasonable fear of injury to another person or damage to property or subject another individual to extreme emotional distress.</w:t>
      </w:r>
    </w:p>
    <w:p w:rsidR="00A24C06" w:rsidP="6E0E1438" w:rsidRDefault="70A39651" w14:paraId="49455ED9" w14:textId="6B33657E">
      <w:pPr>
        <w:rPr>
          <w:rFonts w:eastAsiaTheme="minorEastAsia"/>
        </w:rPr>
      </w:pPr>
      <w:r w:rsidRPr="6E0E1438">
        <w:rPr>
          <w:rFonts w:eastAsiaTheme="minorEastAsia"/>
          <w:b/>
          <w:bCs/>
          <w:color w:val="005687"/>
        </w:rPr>
        <w:t>Definitions</w:t>
      </w:r>
      <w:r w:rsidR="005E1140">
        <w:br/>
      </w:r>
      <w:r w:rsidR="005E1140">
        <w:br/>
      </w:r>
      <w:r w:rsidRPr="6E0E1438" w:rsidR="576BD3B8">
        <w:rPr>
          <w:rFonts w:eastAsiaTheme="minorEastAsia"/>
          <w:b/>
          <w:bCs/>
          <w:color w:val="005687"/>
        </w:rPr>
        <w:t>Bullying</w:t>
      </w:r>
      <w:r w:rsidRPr="6E0E1438" w:rsidR="576BD3B8">
        <w:rPr>
          <w:rFonts w:eastAsiaTheme="minorEastAsia"/>
        </w:rPr>
        <w:t xml:space="preserve"> </w:t>
      </w:r>
      <w:r w:rsidR="005E1140">
        <w:br/>
      </w:r>
      <w:r w:rsidR="005E1140">
        <w:br/>
      </w:r>
      <w:r w:rsidRPr="6E0E1438" w:rsidR="719455BB">
        <w:rPr>
          <w:rFonts w:eastAsiaTheme="minorEastAsia"/>
        </w:rPr>
        <w:t xml:space="preserve">Bullying </w:t>
      </w:r>
      <w:r w:rsidRPr="6E0E1438" w:rsidR="576BD3B8">
        <w:rPr>
          <w:rFonts w:eastAsiaTheme="minorEastAsia"/>
        </w:rPr>
        <w:t xml:space="preserve">is defined as disrespectful, intimidating, </w:t>
      </w:r>
      <w:r w:rsidRPr="6E0E1438" w:rsidR="3AC676F8">
        <w:rPr>
          <w:rFonts w:eastAsiaTheme="minorEastAsia"/>
        </w:rPr>
        <w:t>aggressive,</w:t>
      </w:r>
      <w:r w:rsidRPr="6E0E1438" w:rsidR="576BD3B8">
        <w:rPr>
          <w:rFonts w:eastAsiaTheme="minorEastAsia"/>
        </w:rPr>
        <w:t xml:space="preserve"> and unwanted behavior toward a person that is intended to force the person to do what one wants, or to denigrate or marginalize the targeted person. The behavior may involve a real or perceived power imbalance between the aggressor and the targeted person. The behavior typically is severe or pervasive and persistent, creating a hostile work environment. Behaviors may be discriminatory if they are predicated on the targeted person’s protected class (e.g., using prejudicial stereotyping or references based on the targeted person’s characteristics or affiliation with a group, class, or category to which that person belongs, or targeting people because they are in a protected class). </w:t>
      </w:r>
      <w:r w:rsidR="005E1140">
        <w:br/>
      </w:r>
      <w:r w:rsidR="005E1140">
        <w:br/>
      </w:r>
      <w:r w:rsidRPr="6E0E1438" w:rsidR="576BD3B8">
        <w:rPr>
          <w:rFonts w:eastAsiaTheme="minorEastAsia"/>
          <w:b/>
          <w:bCs/>
          <w:color w:val="005687"/>
        </w:rPr>
        <w:t>Cyber-Bullying</w:t>
      </w:r>
      <w:r w:rsidRPr="6E0E1438" w:rsidR="576BD3B8">
        <w:rPr>
          <w:rFonts w:eastAsiaTheme="minorEastAsia"/>
          <w:color w:val="005687"/>
        </w:rPr>
        <w:t xml:space="preserve"> </w:t>
      </w:r>
    </w:p>
    <w:p w:rsidR="00A24C06" w:rsidP="6E0E1438" w:rsidRDefault="00A24C06" w14:paraId="04722F26" w14:textId="2A601E01">
      <w:pPr>
        <w:rPr>
          <w:rFonts w:eastAsiaTheme="minorEastAsia"/>
        </w:rPr>
      </w:pPr>
    </w:p>
    <w:p w:rsidR="00A24C06" w:rsidP="6E0E1438" w:rsidRDefault="0581F448" w14:paraId="59663DC0" w14:textId="022613DA">
      <w:pPr>
        <w:rPr>
          <w:rFonts w:eastAsiaTheme="minorEastAsia"/>
          <w:color w:val="005687"/>
        </w:rPr>
      </w:pPr>
      <w:r w:rsidRPr="6E0E1438">
        <w:rPr>
          <w:rFonts w:eastAsiaTheme="minorEastAsia"/>
        </w:rPr>
        <w:t xml:space="preserve">Cyber-Bullying </w:t>
      </w:r>
      <w:r w:rsidRPr="6E0E1438" w:rsidR="51CD065D">
        <w:rPr>
          <w:rFonts w:eastAsiaTheme="minorEastAsia"/>
        </w:rPr>
        <w:t xml:space="preserve">is the use of </w:t>
      </w:r>
      <w:r w:rsidRPr="6E0E1438" w:rsidR="576BD3B8">
        <w:rPr>
          <w:rFonts w:eastAsiaTheme="minorEastAsia"/>
        </w:rPr>
        <w:t xml:space="preserve">technology to intentionally harm others through hostile behavior, threatening, disrespectful, demeaning, or intimidating messages. Bullying that occurs via the Internet, cell phones, or other devices (e-mails, IMs, text messages, blogs, pictures, videos, postings on social media, etc.). Pretending to be the victim or spreading rumors or visual images online in order to denigrate or marginalize the targeted person. Behaviors may be discriminatory if they are predicated on the targeted person’s protected class (e.g., using prejudicial stereotyping or references based on the targeted person’s characteristics or affiliation with a group, class, or category to which that person belongs, or targeting people because they are in a protected class). </w:t>
      </w:r>
      <w:r w:rsidR="005E1140">
        <w:br/>
      </w:r>
    </w:p>
    <w:p w:rsidR="0061607D" w:rsidP="6E0E1438" w:rsidRDefault="576BD3B8" w14:paraId="64FA1563" w14:textId="24C9603F">
      <w:pPr>
        <w:rPr>
          <w:rFonts w:eastAsiaTheme="minorEastAsia"/>
        </w:rPr>
      </w:pPr>
      <w:r w:rsidRPr="6E0E1438">
        <w:rPr>
          <w:rFonts w:eastAsiaTheme="minorEastAsia"/>
          <w:b/>
          <w:bCs/>
          <w:color w:val="005687"/>
        </w:rPr>
        <w:t xml:space="preserve">Discriminatory </w:t>
      </w:r>
      <w:r w:rsidRPr="6E0E1438" w:rsidR="5D9D8FF8">
        <w:rPr>
          <w:rFonts w:eastAsiaTheme="minorEastAsia"/>
          <w:b/>
          <w:bCs/>
          <w:color w:val="005687"/>
        </w:rPr>
        <w:t xml:space="preserve">Workplace </w:t>
      </w:r>
      <w:r w:rsidRPr="6E0E1438">
        <w:rPr>
          <w:rFonts w:eastAsiaTheme="minorEastAsia"/>
          <w:b/>
          <w:bCs/>
          <w:color w:val="005687"/>
        </w:rPr>
        <w:t>Harassment</w:t>
      </w:r>
      <w:r w:rsidRPr="6E0E1438">
        <w:rPr>
          <w:rFonts w:eastAsiaTheme="minorEastAsia"/>
          <w:color w:val="005687"/>
        </w:rPr>
        <w:t xml:space="preserve"> </w:t>
      </w:r>
      <w:r w:rsidR="00BC1EB4">
        <w:br/>
      </w:r>
      <w:r w:rsidR="00BC1EB4">
        <w:br/>
      </w:r>
      <w:r w:rsidRPr="6E0E1438" w:rsidR="3FE7AC7E">
        <w:rPr>
          <w:rFonts w:eastAsiaTheme="minorEastAsia"/>
          <w:b/>
          <w:bCs/>
          <w:color w:val="005687"/>
        </w:rPr>
        <w:t>Discriminatory Harassment</w:t>
      </w:r>
      <w:r w:rsidRPr="6E0E1438" w:rsidR="3FE7AC7E">
        <w:rPr>
          <w:rFonts w:eastAsiaTheme="minorEastAsia"/>
          <w:color w:val="005687"/>
        </w:rPr>
        <w:t xml:space="preserve"> </w:t>
      </w:r>
    </w:p>
    <w:p w:rsidR="0061607D" w:rsidP="6E0E1438" w:rsidRDefault="6169D2B8" w14:paraId="2209D349" w14:textId="509995C0">
      <w:pPr>
        <w:rPr>
          <w:rFonts w:eastAsiaTheme="minorEastAsia"/>
        </w:rPr>
      </w:pPr>
      <w:r w:rsidRPr="6E0E1438">
        <w:rPr>
          <w:rFonts w:eastAsiaTheme="minorEastAsia"/>
        </w:rPr>
        <w:t xml:space="preserve">Discriminatory Harassment </w:t>
      </w:r>
      <w:r w:rsidRPr="6E0E1438" w:rsidR="5D9D8FF8">
        <w:rPr>
          <w:rFonts w:eastAsiaTheme="minorEastAsia"/>
        </w:rPr>
        <w:t xml:space="preserve">is any </w:t>
      </w:r>
      <w:r w:rsidRPr="6E0E1438" w:rsidR="576BD3B8">
        <w:rPr>
          <w:rFonts w:eastAsiaTheme="minorEastAsia"/>
        </w:rPr>
        <w:t xml:space="preserve">unwelcome verbal, written or physical conduct that either denigrates or shows hostility or aversion towards a person on the basis of race; traits historically associated with race including hair texture, hair type, and protective hairstyles such as braids, locks, and twists; sex; color; national origin; genetic information; religion; sexual orientation; gender identity or expression; age; political affiliation; veteran status; pregnancy, childbirth or related medical conditions; or disabilities, that: (1) has the purpose or effect of creating an intimidating, hostile or offensive work environment; (2) has the purpose or effect of unreasonably interfering with an employee’s work performance; or (3) affects an employee’s employment opportunities or compensation. </w:t>
      </w:r>
      <w:r w:rsidR="00BC1EB4">
        <w:br/>
      </w:r>
      <w:r w:rsidR="00BC1EB4">
        <w:br/>
      </w:r>
      <w:r w:rsidRPr="6E0E1438" w:rsidR="576BD3B8">
        <w:rPr>
          <w:rFonts w:eastAsiaTheme="minorEastAsia"/>
          <w:b/>
          <w:bCs/>
          <w:color w:val="005687"/>
        </w:rPr>
        <w:t xml:space="preserve">Sexual Harassment </w:t>
      </w:r>
    </w:p>
    <w:p w:rsidR="0061607D" w:rsidP="6E0E1438" w:rsidRDefault="1FA706D7" w14:paraId="4D2B3576" w14:textId="1D77845A">
      <w:pPr>
        <w:rPr>
          <w:rFonts w:eastAsiaTheme="minorEastAsia"/>
        </w:rPr>
      </w:pPr>
      <w:r w:rsidRPr="6E0E1438">
        <w:rPr>
          <w:rFonts w:eastAsiaTheme="minorEastAsia"/>
        </w:rPr>
        <w:t xml:space="preserve">Sexual Harassment </w:t>
      </w:r>
      <w:r w:rsidRPr="6E0E1438" w:rsidR="6B01DAE1">
        <w:rPr>
          <w:rFonts w:eastAsiaTheme="minorEastAsia"/>
        </w:rPr>
        <w:t>is a</w:t>
      </w:r>
      <w:r w:rsidRPr="6E0E1438" w:rsidR="576BD3B8">
        <w:rPr>
          <w:rFonts w:eastAsiaTheme="minorEastAsia"/>
        </w:rPr>
        <w:t xml:space="preserve">ny unwelcome sexual advance, request for sexual favors, or verbal, written or physical conduct of a sexual nature by a manager, supervisor, co-workers or non-employee (third party). </w:t>
      </w:r>
      <w:r w:rsidR="00BC1EB4">
        <w:br/>
      </w:r>
      <w:r w:rsidR="00BC1EB4">
        <w:br/>
      </w:r>
      <w:r w:rsidRPr="6E0E1438" w:rsidR="576BD3B8">
        <w:rPr>
          <w:rFonts w:eastAsiaTheme="minorEastAsia"/>
          <w:b/>
          <w:bCs/>
          <w:color w:val="005687"/>
        </w:rPr>
        <w:t>Quid pro quo</w:t>
      </w:r>
      <w:r w:rsidRPr="6E0E1438" w:rsidR="576BD3B8">
        <w:rPr>
          <w:rFonts w:eastAsiaTheme="minorEastAsia"/>
          <w:color w:val="005687"/>
        </w:rPr>
        <w:t xml:space="preserve"> </w:t>
      </w:r>
    </w:p>
    <w:p w:rsidR="0061607D" w:rsidP="6E0E1438" w:rsidRDefault="19D49690" w14:paraId="73CBF416" w14:textId="0E91FB2C">
      <w:pPr>
        <w:rPr>
          <w:rFonts w:eastAsiaTheme="minorEastAsia"/>
        </w:rPr>
      </w:pPr>
      <w:r w:rsidRPr="6E0E1438">
        <w:rPr>
          <w:rFonts w:eastAsiaTheme="minorEastAsia"/>
        </w:rPr>
        <w:t xml:space="preserve">Quid pro quo </w:t>
      </w:r>
      <w:r w:rsidRPr="6E0E1438" w:rsidR="3FE7AC7E">
        <w:rPr>
          <w:rFonts w:eastAsiaTheme="minorEastAsia"/>
        </w:rPr>
        <w:t>is a</w:t>
      </w:r>
      <w:r w:rsidRPr="6E0E1438" w:rsidR="576BD3B8">
        <w:rPr>
          <w:rFonts w:eastAsiaTheme="minorEastAsia"/>
        </w:rPr>
        <w:t xml:space="preserve"> form of sexual harassment by a manager/supervisor or a person of authority in which an employee’s receipt of a job benefit or the imposition of a tangible job detriment is conditioned on the employee’s acceptance or rejection of the harassment. </w:t>
      </w:r>
    </w:p>
    <w:p w:rsidR="00024299" w:rsidP="6E0E1438" w:rsidRDefault="576BD3B8" w14:paraId="7790B83D" w14:textId="10AF7F46">
      <w:pPr>
        <w:rPr>
          <w:rFonts w:eastAsiaTheme="minorEastAsia"/>
          <w:b/>
          <w:bCs/>
          <w:color w:val="005687"/>
        </w:rPr>
      </w:pPr>
      <w:r w:rsidRPr="6E0E1438">
        <w:rPr>
          <w:rFonts w:eastAsiaTheme="minorEastAsia"/>
          <w:b/>
          <w:bCs/>
          <w:color w:val="005687"/>
        </w:rPr>
        <w:t xml:space="preserve">Hostile </w:t>
      </w:r>
      <w:r w:rsidRPr="6E0E1438" w:rsidR="6D3DEFD4">
        <w:rPr>
          <w:rFonts w:eastAsiaTheme="minorEastAsia"/>
          <w:b/>
          <w:bCs/>
          <w:color w:val="005687"/>
        </w:rPr>
        <w:t>W</w:t>
      </w:r>
      <w:r w:rsidRPr="6E0E1438">
        <w:rPr>
          <w:rFonts w:eastAsiaTheme="minorEastAsia"/>
          <w:b/>
          <w:bCs/>
          <w:color w:val="005687"/>
        </w:rPr>
        <w:t xml:space="preserve">ork </w:t>
      </w:r>
      <w:r w:rsidRPr="6E0E1438" w:rsidR="6D3DEFD4">
        <w:rPr>
          <w:rFonts w:eastAsiaTheme="minorEastAsia"/>
          <w:b/>
          <w:bCs/>
          <w:color w:val="005687"/>
        </w:rPr>
        <w:t>E</w:t>
      </w:r>
      <w:r w:rsidRPr="6E0E1438">
        <w:rPr>
          <w:rFonts w:eastAsiaTheme="minorEastAsia"/>
          <w:b/>
          <w:bCs/>
          <w:color w:val="005687"/>
        </w:rPr>
        <w:t>nvironment</w:t>
      </w:r>
    </w:p>
    <w:p w:rsidR="00024299" w:rsidP="6E0E1438" w:rsidRDefault="2DC51778" w14:paraId="6A3CF9F4" w14:textId="570C9168">
      <w:pPr>
        <w:rPr>
          <w:rFonts w:eastAsiaTheme="minorEastAsia"/>
        </w:rPr>
      </w:pPr>
      <w:r w:rsidRPr="6E0E1438">
        <w:rPr>
          <w:rFonts w:eastAsiaTheme="minorEastAsia"/>
        </w:rPr>
        <w:t>Hostile Work Environment</w:t>
      </w:r>
      <w:r w:rsidRPr="6E0E1438" w:rsidR="576BD3B8">
        <w:rPr>
          <w:rFonts w:eastAsiaTheme="minorEastAsia"/>
        </w:rPr>
        <w:t xml:space="preserve"> </w:t>
      </w:r>
      <w:r w:rsidRPr="6E0E1438" w:rsidR="15C69817">
        <w:rPr>
          <w:rFonts w:eastAsiaTheme="minorEastAsia"/>
        </w:rPr>
        <w:t xml:space="preserve">is a </w:t>
      </w:r>
      <w:r w:rsidRPr="6E0E1438" w:rsidR="576BD3B8">
        <w:rPr>
          <w:rFonts w:eastAsiaTheme="minorEastAsia"/>
        </w:rPr>
        <w:t xml:space="preserve">form of sexual harassment when a victim is subjected to unwelcome and severe or pervasive repeated sexual comments, innuendos, touching, or other conduct of a sexual nature that creates an intimidating or offensive place for the employees to work. </w:t>
      </w:r>
    </w:p>
    <w:p w:rsidR="00024299" w:rsidP="6E0E1438" w:rsidRDefault="15C69817" w14:paraId="2BDCA2DE" w14:textId="0DE5C852">
      <w:pPr>
        <w:rPr>
          <w:rFonts w:eastAsiaTheme="minorEastAsia"/>
          <w:b/>
          <w:bCs/>
          <w:color w:val="005687"/>
        </w:rPr>
      </w:pPr>
      <w:r w:rsidRPr="6E0E1438">
        <w:rPr>
          <w:rFonts w:eastAsiaTheme="minorEastAsia"/>
          <w:b/>
          <w:bCs/>
          <w:color w:val="005687"/>
        </w:rPr>
        <w:t xml:space="preserve">Non-Discriminatory Workplace Harassment </w:t>
      </w:r>
    </w:p>
    <w:p w:rsidR="00024299" w:rsidP="6E0E1438" w:rsidRDefault="74F73F02" w14:paraId="498B052C" w14:textId="69B95D89">
      <w:pPr>
        <w:rPr>
          <w:rFonts w:eastAsiaTheme="minorEastAsia"/>
        </w:rPr>
      </w:pPr>
      <w:r w:rsidRPr="6E0E1438">
        <w:rPr>
          <w:rFonts w:eastAsiaTheme="minorEastAsia"/>
        </w:rPr>
        <w:t xml:space="preserve">Non-Discriminatory Workplace Harassment </w:t>
      </w:r>
      <w:r w:rsidRPr="6E0E1438" w:rsidR="15C69817">
        <w:rPr>
          <w:rFonts w:eastAsiaTheme="minorEastAsia"/>
        </w:rPr>
        <w:t>is a</w:t>
      </w:r>
      <w:r w:rsidRPr="6E0E1438" w:rsidR="576BD3B8">
        <w:rPr>
          <w:rFonts w:eastAsiaTheme="minorEastAsia"/>
        </w:rPr>
        <w:t xml:space="preserve">ny targeted or directed unwelcome verbal, written, social, or physical conduct that either denigrates or shows hostility or aversion towards a person not predicated on the person’s protected class. </w:t>
      </w:r>
      <w:r w:rsidR="00024299">
        <w:br/>
      </w:r>
    </w:p>
    <w:p w:rsidR="009E5DCE" w:rsidP="6E0E1438" w:rsidRDefault="576BD3B8" w14:paraId="4BC301CA" w14:textId="4BB9E526">
      <w:pPr>
        <w:rPr>
          <w:rFonts w:eastAsiaTheme="minorEastAsia"/>
          <w:color w:val="005687"/>
        </w:rPr>
      </w:pPr>
      <w:r w:rsidRPr="6E0E1438">
        <w:rPr>
          <w:rFonts w:eastAsiaTheme="minorEastAsia"/>
          <w:b/>
          <w:bCs/>
          <w:color w:val="005687"/>
        </w:rPr>
        <w:t>Retaliation</w:t>
      </w:r>
      <w:r w:rsidRPr="6E0E1438">
        <w:rPr>
          <w:rFonts w:eastAsiaTheme="minorEastAsia"/>
          <w:color w:val="005687"/>
        </w:rPr>
        <w:t xml:space="preserve"> </w:t>
      </w:r>
    </w:p>
    <w:p w:rsidR="009E5DCE" w:rsidP="6E0E1438" w:rsidRDefault="459408D4" w14:paraId="3C5F03BA" w14:textId="631964A5">
      <w:pPr>
        <w:rPr>
          <w:rFonts w:eastAsiaTheme="minorEastAsia"/>
        </w:rPr>
      </w:pPr>
      <w:r w:rsidRPr="6E0E1438">
        <w:rPr>
          <w:rFonts w:eastAsiaTheme="minorEastAsia"/>
        </w:rPr>
        <w:t xml:space="preserve">Retaliation </w:t>
      </w:r>
      <w:r w:rsidRPr="6E0E1438" w:rsidR="6F5C68C5">
        <w:rPr>
          <w:rFonts w:eastAsiaTheme="minorEastAsia"/>
        </w:rPr>
        <w:t>is o</w:t>
      </w:r>
      <w:r w:rsidRPr="6E0E1438" w:rsidR="576BD3B8">
        <w:rPr>
          <w:rFonts w:eastAsiaTheme="minorEastAsia"/>
        </w:rPr>
        <w:t xml:space="preserve">vert or covert acts of reprisal, interference, restraint, penalty, discrimination, intimidation, or harassment against an individual or group exercising rights under this policy. </w:t>
      </w:r>
      <w:r w:rsidR="00BC1EB4">
        <w:br/>
      </w:r>
      <w:r w:rsidR="00BC1EB4">
        <w:br/>
      </w:r>
      <w:r w:rsidRPr="6E0E1438" w:rsidR="576BD3B8">
        <w:rPr>
          <w:rFonts w:eastAsiaTheme="minorEastAsia"/>
          <w:b/>
          <w:bCs/>
          <w:color w:val="005687"/>
        </w:rPr>
        <w:t>Third Parties</w:t>
      </w:r>
      <w:r w:rsidRPr="6E0E1438" w:rsidR="576BD3B8">
        <w:rPr>
          <w:rFonts w:eastAsiaTheme="minorEastAsia"/>
          <w:color w:val="005687"/>
        </w:rPr>
        <w:t xml:space="preserve"> </w:t>
      </w:r>
    </w:p>
    <w:p w:rsidR="009E5DCE" w:rsidP="6E0E1438" w:rsidRDefault="7E70F335" w14:paraId="65742209" w14:textId="0E6EBB1B">
      <w:pPr>
        <w:rPr>
          <w:rFonts w:eastAsiaTheme="minorEastAsia"/>
          <w:b/>
          <w:bCs/>
        </w:rPr>
      </w:pPr>
      <w:r w:rsidRPr="6E0E1438">
        <w:rPr>
          <w:rFonts w:eastAsiaTheme="minorEastAsia"/>
        </w:rPr>
        <w:t xml:space="preserve">Third Parties </w:t>
      </w:r>
      <w:r w:rsidRPr="6E0E1438" w:rsidR="6F5C68C5">
        <w:rPr>
          <w:rFonts w:eastAsiaTheme="minorEastAsia"/>
        </w:rPr>
        <w:t>are i</w:t>
      </w:r>
      <w:r w:rsidRPr="6E0E1438" w:rsidR="576BD3B8">
        <w:rPr>
          <w:rFonts w:eastAsiaTheme="minorEastAsia"/>
        </w:rPr>
        <w:t>ndividuals who are not employees, but who have business interactions with employees. Such individuals include, but are not limited to</w:t>
      </w:r>
      <w:r w:rsidRPr="6E0E1438" w:rsidR="3C378016">
        <w:rPr>
          <w:rFonts w:eastAsiaTheme="minorEastAsia"/>
        </w:rPr>
        <w:t>: Customers</w:t>
      </w:r>
      <w:r w:rsidRPr="6E0E1438" w:rsidR="039EFD6E">
        <w:rPr>
          <w:rFonts w:eastAsiaTheme="minorEastAsia"/>
        </w:rPr>
        <w:t>, c</w:t>
      </w:r>
      <w:r w:rsidRPr="6E0E1438" w:rsidR="576BD3B8">
        <w:rPr>
          <w:rFonts w:eastAsiaTheme="minorEastAsia"/>
        </w:rPr>
        <w:t>lients</w:t>
      </w:r>
      <w:r w:rsidRPr="6E0E1438" w:rsidR="039EFD6E">
        <w:rPr>
          <w:rFonts w:eastAsiaTheme="minorEastAsia"/>
        </w:rPr>
        <w:t>,</w:t>
      </w:r>
      <w:r w:rsidRPr="6E0E1438" w:rsidR="576BD3B8">
        <w:rPr>
          <w:rFonts w:eastAsiaTheme="minorEastAsia"/>
        </w:rPr>
        <w:t xml:space="preserve"> </w:t>
      </w:r>
      <w:r w:rsidRPr="6E0E1438" w:rsidR="039EFD6E">
        <w:rPr>
          <w:rFonts w:eastAsiaTheme="minorEastAsia"/>
        </w:rPr>
        <w:t>s</w:t>
      </w:r>
      <w:r w:rsidRPr="6E0E1438" w:rsidR="576BD3B8">
        <w:rPr>
          <w:rFonts w:eastAsiaTheme="minorEastAsia"/>
        </w:rPr>
        <w:t>tudents</w:t>
      </w:r>
      <w:r w:rsidRPr="6E0E1438" w:rsidR="039EFD6E">
        <w:rPr>
          <w:rFonts w:eastAsiaTheme="minorEastAsia"/>
        </w:rPr>
        <w:t>, i</w:t>
      </w:r>
      <w:r w:rsidRPr="6E0E1438" w:rsidR="576BD3B8">
        <w:rPr>
          <w:rFonts w:eastAsiaTheme="minorEastAsia"/>
        </w:rPr>
        <w:t>nterns</w:t>
      </w:r>
      <w:r w:rsidRPr="6E0E1438" w:rsidR="039EFD6E">
        <w:rPr>
          <w:rFonts w:eastAsiaTheme="minorEastAsia"/>
        </w:rPr>
        <w:t>, v</w:t>
      </w:r>
      <w:r w:rsidRPr="6E0E1438" w:rsidR="576BD3B8">
        <w:rPr>
          <w:rFonts w:eastAsiaTheme="minorEastAsia"/>
        </w:rPr>
        <w:t>endors</w:t>
      </w:r>
      <w:r w:rsidRPr="6E0E1438" w:rsidR="039EFD6E">
        <w:rPr>
          <w:rFonts w:eastAsiaTheme="minorEastAsia"/>
        </w:rPr>
        <w:t>, c</w:t>
      </w:r>
      <w:r w:rsidRPr="6E0E1438" w:rsidR="576BD3B8">
        <w:rPr>
          <w:rFonts w:eastAsiaTheme="minorEastAsia"/>
        </w:rPr>
        <w:t>ontractors</w:t>
      </w:r>
      <w:r w:rsidRPr="6E0E1438" w:rsidR="039EFD6E">
        <w:rPr>
          <w:rFonts w:eastAsiaTheme="minorEastAsia"/>
        </w:rPr>
        <w:t>, v</w:t>
      </w:r>
      <w:r w:rsidRPr="6E0E1438" w:rsidR="576BD3B8">
        <w:rPr>
          <w:rFonts w:eastAsiaTheme="minorEastAsia"/>
        </w:rPr>
        <w:t>olunteers</w:t>
      </w:r>
      <w:r w:rsidRPr="6E0E1438" w:rsidR="039EFD6E">
        <w:rPr>
          <w:rFonts w:eastAsiaTheme="minorEastAsia"/>
        </w:rPr>
        <w:t>, a</w:t>
      </w:r>
      <w:r w:rsidRPr="6E0E1438" w:rsidR="576BD3B8">
        <w:rPr>
          <w:rFonts w:eastAsiaTheme="minorEastAsia"/>
        </w:rPr>
        <w:t>pplicants for employment or services</w:t>
      </w:r>
      <w:r w:rsidRPr="6E0E1438" w:rsidR="039EFD6E">
        <w:rPr>
          <w:rFonts w:eastAsiaTheme="minorEastAsia"/>
        </w:rPr>
        <w:t xml:space="preserve">, and </w:t>
      </w:r>
      <w:r w:rsidRPr="6E0E1438" w:rsidR="576BD3B8">
        <w:rPr>
          <w:rFonts w:eastAsiaTheme="minorEastAsia"/>
        </w:rPr>
        <w:t xml:space="preserve">the </w:t>
      </w:r>
      <w:r w:rsidRPr="6E0E1438" w:rsidR="039EFD6E">
        <w:rPr>
          <w:rFonts w:eastAsiaTheme="minorEastAsia"/>
        </w:rPr>
        <w:t>ge</w:t>
      </w:r>
      <w:r w:rsidRPr="6E0E1438" w:rsidR="576BD3B8">
        <w:rPr>
          <w:rFonts w:eastAsiaTheme="minorEastAsia"/>
        </w:rPr>
        <w:t xml:space="preserve">neral public. </w:t>
      </w:r>
      <w:r w:rsidR="00BC1EB4">
        <w:br/>
      </w:r>
      <w:r w:rsidR="00BC1EB4">
        <w:br/>
      </w:r>
      <w:r w:rsidRPr="6E0E1438" w:rsidR="039EFD6E">
        <w:rPr>
          <w:rFonts w:eastAsiaTheme="minorEastAsia"/>
          <w:b/>
          <w:bCs/>
          <w:color w:val="005687"/>
        </w:rPr>
        <w:t>Workplace</w:t>
      </w:r>
    </w:p>
    <w:p w:rsidR="009E5DCE" w:rsidP="6E0E1438" w:rsidRDefault="03AC6AE9" w14:paraId="4288C53E" w14:textId="67B54AAC">
      <w:pPr>
        <w:rPr>
          <w:rFonts w:eastAsiaTheme="minorEastAsia"/>
        </w:rPr>
      </w:pPr>
      <w:r w:rsidRPr="6E0E1438">
        <w:rPr>
          <w:rFonts w:eastAsiaTheme="minorEastAsia"/>
        </w:rPr>
        <w:t>Workplace</w:t>
      </w:r>
      <w:r w:rsidRPr="6E0E1438" w:rsidR="039EFD6E">
        <w:rPr>
          <w:rFonts w:eastAsiaTheme="minorEastAsia"/>
        </w:rPr>
        <w:t xml:space="preserve"> </w:t>
      </w:r>
      <w:r w:rsidRPr="6E0E1438" w:rsidR="5D96B76A">
        <w:rPr>
          <w:rFonts w:eastAsiaTheme="minorEastAsia"/>
        </w:rPr>
        <w:t>is a</w:t>
      </w:r>
      <w:r w:rsidRPr="6E0E1438" w:rsidR="576BD3B8">
        <w:rPr>
          <w:rFonts w:eastAsiaTheme="minorEastAsia"/>
        </w:rPr>
        <w:t xml:space="preserve">ny location, either permanent or temporary, where an employee performs any work-related duty or is representing the agency in this capacity. This includes, but is not limited to, the buildings and surrounding perimeters, including the parking lots, field locations, alternate work locations, clients’ homes or offices, outside meetings, conferences and conventions, and travel to and from work assignments. It also applies to written, verbal, or graphic communications delivered in person, via phone, message, computer, or social media. </w:t>
      </w:r>
    </w:p>
    <w:p w:rsidRPr="00BA41D7" w:rsidR="00BA41D7" w:rsidP="6E0E1438" w:rsidRDefault="5D96B76A" w14:paraId="4CEE4C82" w14:textId="2661CEB8">
      <w:pPr>
        <w:rPr>
          <w:rFonts w:eastAsiaTheme="minorEastAsia"/>
        </w:rPr>
      </w:pPr>
      <w:r w:rsidRPr="6E0E1438">
        <w:rPr>
          <w:rFonts w:eastAsiaTheme="minorEastAsia"/>
          <w:b/>
          <w:bCs/>
        </w:rPr>
        <w:t>Workplace Violence</w:t>
      </w:r>
      <w:r w:rsidRPr="6E0E1438">
        <w:rPr>
          <w:rFonts w:eastAsiaTheme="minorEastAsia"/>
        </w:rPr>
        <w:t xml:space="preserve"> </w:t>
      </w:r>
    </w:p>
    <w:p w:rsidRPr="00BA41D7" w:rsidR="00BA41D7" w:rsidP="6E0E1438" w:rsidRDefault="5014E75B" w14:paraId="065A77B4" w14:textId="11A9F155">
      <w:pPr>
        <w:rPr>
          <w:rFonts w:eastAsiaTheme="minorEastAsia"/>
          <w:b/>
          <w:bCs/>
          <w:color w:val="005687"/>
        </w:rPr>
      </w:pPr>
      <w:r w:rsidRPr="6E0E1438">
        <w:rPr>
          <w:rFonts w:eastAsiaTheme="minorEastAsia"/>
        </w:rPr>
        <w:t xml:space="preserve">Workplace Violence </w:t>
      </w:r>
      <w:r w:rsidRPr="6E0E1438" w:rsidR="5D96B76A">
        <w:rPr>
          <w:rFonts w:eastAsiaTheme="minorEastAsia"/>
        </w:rPr>
        <w:t>is a</w:t>
      </w:r>
      <w:r w:rsidRPr="6E0E1438" w:rsidR="576BD3B8">
        <w:rPr>
          <w:rFonts w:eastAsiaTheme="minorEastAsia"/>
        </w:rPr>
        <w:t>ny physical assault, threatening behavior, or verbal abuse occurring in the workplace by employees or third parties. Threatening behaviors create a reasonable fear of injury to another person or damage to property or subject another individual to extreme emotional distress.</w:t>
      </w:r>
      <w:r w:rsidR="009E5DCE">
        <w:br/>
      </w:r>
      <w:r w:rsidR="009E5DCE">
        <w:br/>
      </w:r>
      <w:hyperlink r:id="rId64">
        <w:r w:rsidRPr="6E0E1438" w:rsidR="5DF14E7A">
          <w:rPr>
            <w:rStyle w:val="Hyperlink"/>
            <w:rFonts w:eastAsiaTheme="minorEastAsia"/>
          </w:rPr>
          <w:t>D</w:t>
        </w:r>
        <w:r w:rsidRPr="6E0E1438" w:rsidR="25458408">
          <w:rPr>
            <w:rStyle w:val="Hyperlink"/>
            <w:rFonts w:eastAsiaTheme="minorEastAsia"/>
          </w:rPr>
          <w:t xml:space="preserve">epartment of </w:t>
        </w:r>
        <w:r w:rsidRPr="6E0E1438" w:rsidR="5DF14E7A">
          <w:rPr>
            <w:rStyle w:val="Hyperlink"/>
            <w:rFonts w:eastAsiaTheme="minorEastAsia"/>
          </w:rPr>
          <w:t>H</w:t>
        </w:r>
        <w:r w:rsidRPr="6E0E1438" w:rsidR="25458408">
          <w:rPr>
            <w:rStyle w:val="Hyperlink"/>
            <w:rFonts w:eastAsiaTheme="minorEastAsia"/>
          </w:rPr>
          <w:t xml:space="preserve">uman </w:t>
        </w:r>
        <w:r w:rsidRPr="6E0E1438" w:rsidR="5DF14E7A">
          <w:rPr>
            <w:rStyle w:val="Hyperlink"/>
            <w:rFonts w:eastAsiaTheme="minorEastAsia"/>
          </w:rPr>
          <w:t>R</w:t>
        </w:r>
        <w:r w:rsidRPr="6E0E1438" w:rsidR="25458408">
          <w:rPr>
            <w:rStyle w:val="Hyperlink"/>
            <w:rFonts w:eastAsiaTheme="minorEastAsia"/>
          </w:rPr>
          <w:t xml:space="preserve">esource </w:t>
        </w:r>
        <w:r w:rsidRPr="6E0E1438" w:rsidR="5DF14E7A">
          <w:rPr>
            <w:rStyle w:val="Hyperlink"/>
            <w:rFonts w:eastAsiaTheme="minorEastAsia"/>
          </w:rPr>
          <w:t>M</w:t>
        </w:r>
        <w:r w:rsidRPr="6E0E1438" w:rsidR="25458408">
          <w:rPr>
            <w:rStyle w:val="Hyperlink"/>
            <w:rFonts w:eastAsiaTheme="minorEastAsia"/>
          </w:rPr>
          <w:t>anagement</w:t>
        </w:r>
        <w:r w:rsidRPr="6E0E1438" w:rsidR="5DF14E7A">
          <w:rPr>
            <w:rStyle w:val="Hyperlink"/>
            <w:rFonts w:eastAsiaTheme="minorEastAsia"/>
          </w:rPr>
          <w:t xml:space="preserve"> Policy </w:t>
        </w:r>
        <w:r w:rsidRPr="6E0E1438" w:rsidR="798E5960">
          <w:rPr>
            <w:rStyle w:val="Hyperlink"/>
            <w:rFonts w:eastAsiaTheme="minorEastAsia"/>
          </w:rPr>
          <w:t>2.35 Civility in the Workplace</w:t>
        </w:r>
      </w:hyperlink>
      <w:r w:rsidR="009E5DCE">
        <w:br/>
      </w:r>
      <w:r w:rsidR="009E5DCE">
        <w:br/>
      </w:r>
      <w:r w:rsidRPr="6E0E1438" w:rsidR="5E4DB69C">
        <w:rPr>
          <w:rFonts w:eastAsiaTheme="minorEastAsia"/>
          <w:b/>
          <w:bCs/>
          <w:color w:val="005687"/>
        </w:rPr>
        <w:t xml:space="preserve"> </w:t>
      </w:r>
      <w:r w:rsidRPr="6E0E1438" w:rsidR="1C795F99">
        <w:rPr>
          <w:rFonts w:eastAsiaTheme="minorEastAsia"/>
          <w:b/>
          <w:bCs/>
          <w:color w:val="005687"/>
        </w:rPr>
        <w:t>Title IX and Sexual Misconduct</w:t>
      </w:r>
    </w:p>
    <w:p w:rsidRPr="00BA41D7" w:rsidR="00BA41D7" w:rsidP="6E0E1438" w:rsidRDefault="1C795F99" w14:paraId="57AEF3C7" w14:textId="18703919">
      <w:pPr>
        <w:rPr>
          <w:rFonts w:eastAsiaTheme="minorEastAsia"/>
        </w:rPr>
      </w:pPr>
      <w:r w:rsidRPr="6E0E1438">
        <w:rPr>
          <w:rFonts w:eastAsiaTheme="minorEastAsia"/>
        </w:rPr>
        <w:t xml:space="preserve">Danville Community </w:t>
      </w:r>
      <w:r w:rsidRPr="6E0E1438" w:rsidR="6AC149BF">
        <w:rPr>
          <w:rFonts w:eastAsiaTheme="minorEastAsia"/>
        </w:rPr>
        <w:t>College</w:t>
      </w:r>
      <w:r w:rsidRPr="6E0E1438">
        <w:rPr>
          <w:rFonts w:eastAsiaTheme="minorEastAsia"/>
        </w:rPr>
        <w:t xml:space="preserve"> promotes and maintains educational and employment opportunities without regard to race, color, sex, ethnicity, religion, gender, age (except when age is a bona fide occupational qualification), disability, national origin, or other non-merit factors. Danville Community </w:t>
      </w:r>
      <w:r w:rsidRPr="6E0E1438" w:rsidR="6532C33E">
        <w:rPr>
          <w:rFonts w:eastAsiaTheme="minorEastAsia"/>
        </w:rPr>
        <w:t>College</w:t>
      </w:r>
      <w:r w:rsidRPr="6E0E1438">
        <w:rPr>
          <w:rFonts w:eastAsiaTheme="minorEastAsia"/>
        </w:rPr>
        <w:t xml:space="preserve"> prohibits sexual harassment including sexual violence.</w:t>
      </w:r>
    </w:p>
    <w:p w:rsidRPr="00BA41D7" w:rsidR="00BA41D7" w:rsidP="6E0E1438" w:rsidRDefault="1C795F99" w14:paraId="21B544CC" w14:textId="77777777">
      <w:pPr>
        <w:rPr>
          <w:rFonts w:eastAsiaTheme="minorEastAsia"/>
          <w:b/>
          <w:bCs/>
          <w:color w:val="005687"/>
        </w:rPr>
      </w:pPr>
      <w:r w:rsidRPr="6E0E1438">
        <w:rPr>
          <w:rFonts w:eastAsiaTheme="minorEastAsia"/>
          <w:b/>
          <w:bCs/>
          <w:color w:val="005687"/>
        </w:rPr>
        <w:t>What is Title IX?</w:t>
      </w:r>
    </w:p>
    <w:p w:rsidR="1C795F99" w:rsidP="6E0E1438" w:rsidRDefault="1C795F99" w14:paraId="7CB7C176" w14:textId="41EE5946">
      <w:pPr>
        <w:rPr>
          <w:rFonts w:eastAsiaTheme="minorEastAsia"/>
        </w:rPr>
      </w:pPr>
      <w:r w:rsidRPr="02AF1B79">
        <w:rPr>
          <w:rFonts w:eastAsiaTheme="minorEastAsia"/>
        </w:rPr>
        <w:t>Title IX of the Education Amendments of 1972 (20 U.S.C. § 1681) is an all-encompassing federal law that prohibits discrimination on the basis of sex in educational programs or activities, admission and employment. Under certain circumstances, sexual misconduct, sexual harassment, and similar conduct constitute sexual discrimination prohibited by Title IX. As a recipient of federal funds, Danville Community College is required to comply with Title IX.</w:t>
      </w:r>
      <w:r>
        <w:br/>
      </w:r>
      <w:r>
        <w:br/>
      </w:r>
      <w:r w:rsidRPr="02AF1B79" w:rsidR="303E54A4">
        <w:rPr>
          <w:rFonts w:eastAsiaTheme="minorEastAsia"/>
        </w:rPr>
        <w:t xml:space="preserve">Danville Community College's Title IX policy is located on the </w:t>
      </w:r>
      <w:r w:rsidRPr="02AF1B79" w:rsidR="6C88EDA2">
        <w:rPr>
          <w:rFonts w:eastAsiaTheme="minorEastAsia"/>
        </w:rPr>
        <w:t>College</w:t>
      </w:r>
      <w:r w:rsidRPr="02AF1B79" w:rsidR="303E54A4">
        <w:rPr>
          <w:rFonts w:eastAsiaTheme="minorEastAsia"/>
        </w:rPr>
        <w:t xml:space="preserve">'s website at this link: </w:t>
      </w:r>
      <w:hyperlink r:id="rId65">
        <w:r w:rsidRPr="02AF1B79" w:rsidR="303E54A4">
          <w:rPr>
            <w:rStyle w:val="Hyperlink"/>
            <w:rFonts w:eastAsiaTheme="minorEastAsia"/>
            <w:color w:val="467886"/>
          </w:rPr>
          <w:t>Title IX and Sexual Misconduct | Danville Community College</w:t>
        </w:r>
      </w:hyperlink>
      <w:r w:rsidRPr="02AF1B79" w:rsidR="344A0E2D">
        <w:rPr>
          <w:rFonts w:eastAsiaTheme="minorEastAsia"/>
        </w:rPr>
        <w:t xml:space="preserve">. </w:t>
      </w:r>
      <w:r w:rsidRPr="02AF1B79" w:rsidR="303E54A4">
        <w:rPr>
          <w:rFonts w:eastAsiaTheme="minorEastAsia"/>
        </w:rPr>
        <w:t>I</w:t>
      </w:r>
      <w:r w:rsidRPr="02AF1B79" w:rsidR="6DAA46EE">
        <w:rPr>
          <w:rFonts w:eastAsiaTheme="minorEastAsia"/>
        </w:rPr>
        <w:t xml:space="preserve">n addition, the Title IX policy </w:t>
      </w:r>
      <w:r w:rsidRPr="02AF1B79" w:rsidR="303E54A4">
        <w:rPr>
          <w:rFonts w:eastAsiaTheme="minorEastAsia"/>
        </w:rPr>
        <w:t xml:space="preserve">is </w:t>
      </w:r>
      <w:r w:rsidRPr="02AF1B79" w:rsidR="7429888D">
        <w:rPr>
          <w:rFonts w:eastAsiaTheme="minorEastAsia"/>
        </w:rPr>
        <w:t>included in</w:t>
      </w:r>
      <w:r w:rsidRPr="02AF1B79" w:rsidR="6B8A1DB3">
        <w:rPr>
          <w:rFonts w:eastAsiaTheme="minorEastAsia"/>
        </w:rPr>
        <w:t xml:space="preserve"> the</w:t>
      </w:r>
      <w:r w:rsidRPr="02AF1B79" w:rsidR="7429888D">
        <w:rPr>
          <w:rFonts w:eastAsiaTheme="minorEastAsia"/>
        </w:rPr>
        <w:t xml:space="preserve"> </w:t>
      </w:r>
      <w:hyperlink r:id="rId66">
        <w:r w:rsidRPr="02AF1B79" w:rsidR="7D7EC0EA">
          <w:rPr>
            <w:rStyle w:val="Hyperlink"/>
            <w:rFonts w:eastAsiaTheme="minorEastAsia"/>
            <w:color w:val="00628F"/>
          </w:rPr>
          <w:t>Student Handbook</w:t>
        </w:r>
      </w:hyperlink>
      <w:r w:rsidRPr="02AF1B79" w:rsidR="7D7EC0EA">
        <w:rPr>
          <w:rFonts w:eastAsiaTheme="minorEastAsia"/>
          <w:color w:val="272D39"/>
        </w:rPr>
        <w:t xml:space="preserve">, student organization materials, </w:t>
      </w:r>
      <w:r w:rsidRPr="02AF1B79" w:rsidR="64ABF16B">
        <w:rPr>
          <w:rFonts w:eastAsiaTheme="minorEastAsia"/>
          <w:color w:val="272D39"/>
        </w:rPr>
        <w:t>and</w:t>
      </w:r>
      <w:r w:rsidRPr="02AF1B79" w:rsidR="7D7EC0EA">
        <w:rPr>
          <w:rFonts w:eastAsiaTheme="minorEastAsia"/>
          <w:color w:val="272D39"/>
        </w:rPr>
        <w:t xml:space="preserve"> </w:t>
      </w:r>
      <w:hyperlink r:id="rId67">
        <w:r w:rsidRPr="02AF1B79" w:rsidR="7D7EC0EA">
          <w:rPr>
            <w:rStyle w:val="Hyperlink"/>
            <w:rFonts w:eastAsiaTheme="minorEastAsia"/>
            <w:color w:val="00628F"/>
          </w:rPr>
          <w:t>College Catalog</w:t>
        </w:r>
      </w:hyperlink>
      <w:r w:rsidRPr="02AF1B79" w:rsidR="7D7EC0EA">
        <w:rPr>
          <w:rFonts w:eastAsiaTheme="minorEastAsia"/>
          <w:color w:val="272D39"/>
        </w:rPr>
        <w:t>.</w:t>
      </w:r>
      <w:r>
        <w:br/>
      </w:r>
      <w:r>
        <w:br/>
      </w:r>
      <w:r w:rsidRPr="02AF1B79" w:rsidR="29238EC0">
        <w:rPr>
          <w:rFonts w:eastAsiaTheme="minorEastAsia"/>
        </w:rPr>
        <w:t xml:space="preserve">Danville Community College has designated the following individual to which students may report Title IX offenses: </w:t>
      </w:r>
    </w:p>
    <w:p w:rsidR="29238EC0" w:rsidP="6E0E1438" w:rsidRDefault="29238EC0" w14:paraId="663CE226" w14:textId="503E8B34">
      <w:pPr>
        <w:rPr>
          <w:rFonts w:eastAsiaTheme="minorEastAsia"/>
        </w:rPr>
      </w:pPr>
      <w:r w:rsidRPr="6E0E1438">
        <w:rPr>
          <w:rFonts w:eastAsiaTheme="minorEastAsia"/>
        </w:rPr>
        <w:t>Title IX Coordinator</w:t>
      </w:r>
      <w:r>
        <w:br/>
      </w:r>
      <w:r w:rsidRPr="6E0E1438">
        <w:rPr>
          <w:rFonts w:eastAsiaTheme="minorEastAsia"/>
        </w:rPr>
        <w:t>Lauren McCray</w:t>
      </w:r>
      <w:r>
        <w:br/>
      </w:r>
      <w:r w:rsidRPr="6E0E1438">
        <w:rPr>
          <w:rFonts w:eastAsiaTheme="minorEastAsia"/>
        </w:rPr>
        <w:t>1008 South Main Street</w:t>
      </w:r>
      <w:r>
        <w:br/>
      </w:r>
      <w:r w:rsidRPr="6E0E1438">
        <w:rPr>
          <w:rFonts w:eastAsiaTheme="minorEastAsia"/>
        </w:rPr>
        <w:t>Wyatt Building, Room 108 </w:t>
      </w:r>
      <w:r>
        <w:br/>
      </w:r>
      <w:r w:rsidRPr="6E0E1438">
        <w:rPr>
          <w:rFonts w:eastAsiaTheme="minorEastAsia"/>
        </w:rPr>
        <w:t> 434-797-8443 </w:t>
      </w:r>
      <w:r>
        <w:br/>
      </w:r>
      <w:hyperlink r:id="rId68">
        <w:r w:rsidRPr="6E0E1438">
          <w:rPr>
            <w:rStyle w:val="Hyperlink"/>
            <w:rFonts w:eastAsiaTheme="minorEastAsia"/>
          </w:rPr>
          <w:t>lauren.mccray@danville.edu </w:t>
        </w:r>
      </w:hyperlink>
      <w:r>
        <w:br/>
      </w:r>
    </w:p>
    <w:p w:rsidR="29238EC0" w:rsidP="6E0E1438" w:rsidRDefault="29238EC0" w14:paraId="5DE88599" w14:textId="10EF142D">
      <w:pPr>
        <w:rPr>
          <w:rFonts w:eastAsiaTheme="minorEastAsia"/>
        </w:rPr>
      </w:pPr>
      <w:r w:rsidRPr="6E0E1438">
        <w:rPr>
          <w:rFonts w:eastAsiaTheme="minorEastAsia"/>
        </w:rPr>
        <w:t xml:space="preserve">Danville Community College has designated the following individual to which </w:t>
      </w:r>
      <w:r w:rsidRPr="6E0E1438">
        <w:rPr>
          <w:rFonts w:eastAsiaTheme="minorEastAsia"/>
          <w:highlight w:val="yellow"/>
        </w:rPr>
        <w:t>employees</w:t>
      </w:r>
      <w:r w:rsidRPr="6E0E1438">
        <w:rPr>
          <w:rFonts w:eastAsiaTheme="minorEastAsia"/>
        </w:rPr>
        <w:t xml:space="preserve"> may report Title IX offenses:</w:t>
      </w:r>
    </w:p>
    <w:p w:rsidR="29238EC0" w:rsidP="6E0E1438" w:rsidRDefault="29238EC0" w14:paraId="408B56EF" w14:textId="4B2096CB">
      <w:pPr>
        <w:pStyle w:val="ListParagraph"/>
        <w:ind w:left="0"/>
        <w:rPr>
          <w:rFonts w:eastAsiaTheme="minorEastAsia"/>
        </w:rPr>
      </w:pPr>
      <w:r w:rsidRPr="6E0E1438">
        <w:rPr>
          <w:rFonts w:eastAsiaTheme="minorEastAsia"/>
        </w:rPr>
        <w:t xml:space="preserve">Deputy Title IX Coordinator </w:t>
      </w:r>
      <w:r>
        <w:br/>
      </w:r>
      <w:r w:rsidRPr="6E0E1438">
        <w:rPr>
          <w:rFonts w:eastAsiaTheme="minorEastAsia"/>
        </w:rPr>
        <w:t>Rachel Baines</w:t>
      </w:r>
      <w:r>
        <w:br/>
      </w:r>
      <w:r w:rsidRPr="6E0E1438">
        <w:rPr>
          <w:rFonts w:eastAsiaTheme="minorEastAsia"/>
        </w:rPr>
        <w:t>1008 South Main Street</w:t>
      </w:r>
      <w:r>
        <w:br/>
      </w:r>
      <w:r w:rsidRPr="6E0E1438">
        <w:rPr>
          <w:rFonts w:eastAsiaTheme="minorEastAsia"/>
        </w:rPr>
        <w:t>Wyatt Building, Room 213</w:t>
      </w:r>
      <w:r>
        <w:br/>
      </w:r>
      <w:r w:rsidRPr="6E0E1438">
        <w:rPr>
          <w:rFonts w:eastAsiaTheme="minorEastAsia"/>
        </w:rPr>
        <w:t>434-797-8477 </w:t>
      </w:r>
      <w:r>
        <w:br/>
      </w:r>
      <w:hyperlink r:id="rId69">
        <w:r w:rsidRPr="6E0E1438">
          <w:rPr>
            <w:rStyle w:val="Hyperlink"/>
            <w:rFonts w:eastAsiaTheme="minorEastAsia"/>
          </w:rPr>
          <w:t>rachel.baines@danville.edu</w:t>
        </w:r>
      </w:hyperlink>
      <w:r w:rsidRPr="6E0E1438">
        <w:rPr>
          <w:rFonts w:eastAsiaTheme="minorEastAsia"/>
        </w:rPr>
        <w:t xml:space="preserve">  </w:t>
      </w:r>
    </w:p>
    <w:p w:rsidR="6E0E1438" w:rsidP="6E0E1438" w:rsidRDefault="6E0E1438" w14:paraId="7F68584D" w14:textId="30B0C647">
      <w:pPr>
        <w:ind w:left="720"/>
        <w:rPr>
          <w:rFonts w:eastAsiaTheme="minorEastAsia"/>
          <w:color w:val="FF0000"/>
        </w:rPr>
      </w:pPr>
    </w:p>
    <w:p w:rsidRPr="00BA41D7" w:rsidR="00BA41D7" w:rsidP="6E0E1438" w:rsidRDefault="1C795F99" w14:paraId="6AF733A6" w14:textId="77777777">
      <w:pPr>
        <w:rPr>
          <w:rFonts w:eastAsiaTheme="minorEastAsia"/>
        </w:rPr>
      </w:pPr>
      <w:r w:rsidRPr="6E0E1438">
        <w:rPr>
          <w:rFonts w:eastAsiaTheme="minorEastAsia"/>
        </w:rPr>
        <w:t>The Title IX Coordinator has the responsibility to coordinate DCC's efforts to comply with its obligations under Title IX and the Title IX regulations. These responsibilities include coordinating any investigations of complaints received pursuant to Title IX and implementing regulations.</w:t>
      </w:r>
    </w:p>
    <w:p w:rsidRPr="00BA41D7" w:rsidR="00BA41D7" w:rsidP="6E0E1438" w:rsidRDefault="1C795F99" w14:paraId="28856590" w14:textId="4EFD3451">
      <w:pPr>
        <w:rPr>
          <w:rFonts w:eastAsiaTheme="minorEastAsia"/>
        </w:rPr>
      </w:pPr>
      <w:r w:rsidRPr="6E0E1438">
        <w:rPr>
          <w:rFonts w:eastAsiaTheme="minorEastAsia"/>
        </w:rPr>
        <w:t>In addition, the Title IX Coordinator</w:t>
      </w:r>
      <w:r w:rsidRPr="6E0E1438" w:rsidR="4E577B2A">
        <w:rPr>
          <w:rFonts w:eastAsiaTheme="minorEastAsia"/>
        </w:rPr>
        <w:t>s</w:t>
      </w:r>
      <w:r w:rsidRPr="6E0E1438">
        <w:rPr>
          <w:rFonts w:eastAsiaTheme="minorEastAsia"/>
        </w:rPr>
        <w:t>:</w:t>
      </w:r>
    </w:p>
    <w:p w:rsidRPr="00BA41D7" w:rsidR="00BA41D7" w:rsidP="00BA2933" w:rsidRDefault="1C795F99" w14:paraId="2095FB57" w14:textId="1A65F438">
      <w:pPr>
        <w:numPr>
          <w:ilvl w:val="0"/>
          <w:numId w:val="30"/>
        </w:numPr>
        <w:ind w:left="1080"/>
        <w:rPr>
          <w:rFonts w:eastAsiaTheme="minorEastAsia"/>
        </w:rPr>
      </w:pPr>
      <w:r w:rsidRPr="6E0E1438">
        <w:rPr>
          <w:rFonts w:eastAsiaTheme="minorEastAsia"/>
        </w:rPr>
        <w:t xml:space="preserve">Promote the creation of policies, procedures, and notifications designed to ensure </w:t>
      </w:r>
      <w:r w:rsidRPr="6E0E1438" w:rsidR="46E48416">
        <w:rPr>
          <w:rFonts w:eastAsiaTheme="minorEastAsia"/>
        </w:rPr>
        <w:t>College</w:t>
      </w:r>
      <w:r w:rsidRPr="6E0E1438">
        <w:rPr>
          <w:rFonts w:eastAsiaTheme="minorEastAsia"/>
        </w:rPr>
        <w:t xml:space="preserve"> compliance with Title IX</w:t>
      </w:r>
    </w:p>
    <w:p w:rsidRPr="00BA41D7" w:rsidR="00BA41D7" w:rsidP="00BA2933" w:rsidRDefault="1C795F99" w14:paraId="34D7EAA9" w14:textId="77777777">
      <w:pPr>
        <w:numPr>
          <w:ilvl w:val="0"/>
          <w:numId w:val="30"/>
        </w:numPr>
        <w:ind w:left="1080"/>
        <w:rPr>
          <w:rFonts w:eastAsiaTheme="minorEastAsia"/>
        </w:rPr>
      </w:pPr>
      <w:r w:rsidRPr="6E0E1438">
        <w:rPr>
          <w:rFonts w:eastAsiaTheme="minorEastAsia"/>
        </w:rPr>
        <w:t>Oversee implementation of compliance (grievance) procedures, including investigation and disposition of complaints</w:t>
      </w:r>
    </w:p>
    <w:p w:rsidRPr="00BA41D7" w:rsidR="00BA41D7" w:rsidP="00BA2933" w:rsidRDefault="1C795F99" w14:paraId="5A5215C2" w14:textId="77A01C69">
      <w:pPr>
        <w:numPr>
          <w:ilvl w:val="0"/>
          <w:numId w:val="30"/>
        </w:numPr>
        <w:ind w:left="1080"/>
        <w:rPr>
          <w:rFonts w:eastAsiaTheme="minorEastAsia"/>
        </w:rPr>
      </w:pPr>
      <w:r w:rsidRPr="6E0E1438">
        <w:rPr>
          <w:rFonts w:eastAsiaTheme="minorEastAsia"/>
        </w:rPr>
        <w:t xml:space="preserve">Answer questions and provides guidance about Title IX compliance and the </w:t>
      </w:r>
      <w:r w:rsidRPr="6E0E1438" w:rsidR="1653AA0D">
        <w:rPr>
          <w:rFonts w:eastAsiaTheme="minorEastAsia"/>
        </w:rPr>
        <w:t>College</w:t>
      </w:r>
      <w:r w:rsidRPr="6E0E1438">
        <w:rPr>
          <w:rFonts w:eastAsiaTheme="minorEastAsia"/>
        </w:rPr>
        <w:t>'s related policies and procedures</w:t>
      </w:r>
    </w:p>
    <w:p w:rsidRPr="00BA41D7" w:rsidR="00BA41D7" w:rsidP="00BA2933" w:rsidRDefault="1C795F99" w14:paraId="1A198E71" w14:textId="77777777">
      <w:pPr>
        <w:numPr>
          <w:ilvl w:val="0"/>
          <w:numId w:val="30"/>
        </w:numPr>
        <w:ind w:left="1080"/>
        <w:rPr>
          <w:rFonts w:eastAsiaTheme="minorEastAsia"/>
        </w:rPr>
      </w:pPr>
      <w:r w:rsidRPr="6E0E1438">
        <w:rPr>
          <w:rFonts w:eastAsiaTheme="minorEastAsia"/>
        </w:rPr>
        <w:t>Serve as a liaison to the state and federal agencies that enforce Title IX</w:t>
      </w:r>
    </w:p>
    <w:p w:rsidRPr="00BA41D7" w:rsidR="00BA41D7" w:rsidP="00BA2933" w:rsidRDefault="1C795F99" w14:paraId="617A4C28" w14:textId="6C001437">
      <w:pPr>
        <w:numPr>
          <w:ilvl w:val="0"/>
          <w:numId w:val="30"/>
        </w:numPr>
        <w:ind w:left="1080"/>
        <w:rPr>
          <w:rFonts w:eastAsiaTheme="minorEastAsia"/>
        </w:rPr>
      </w:pPr>
      <w:r w:rsidRPr="6E0E1438">
        <w:rPr>
          <w:rFonts w:eastAsiaTheme="minorEastAsia"/>
        </w:rPr>
        <w:t xml:space="preserve">Help ensure the campus community and </w:t>
      </w:r>
      <w:r w:rsidRPr="6E0E1438" w:rsidR="7ACE4CE8">
        <w:rPr>
          <w:rFonts w:eastAsiaTheme="minorEastAsia"/>
        </w:rPr>
        <w:t>College</w:t>
      </w:r>
      <w:r w:rsidRPr="6E0E1438">
        <w:rPr>
          <w:rFonts w:eastAsiaTheme="minorEastAsia"/>
        </w:rPr>
        <w:t xml:space="preserve"> employees with Title IX compliance and is responsible for seeing they are adequately trained and educated</w:t>
      </w:r>
    </w:p>
    <w:p w:rsidRPr="00BA41D7" w:rsidR="00BA41D7" w:rsidP="00BA2933" w:rsidRDefault="1C795F99" w14:paraId="2BC882D5" w14:textId="1DA94B97">
      <w:pPr>
        <w:numPr>
          <w:ilvl w:val="0"/>
          <w:numId w:val="30"/>
        </w:numPr>
        <w:ind w:left="1080"/>
        <w:rPr>
          <w:rFonts w:eastAsiaTheme="minorEastAsia"/>
        </w:rPr>
      </w:pPr>
      <w:r w:rsidRPr="6E0E1438">
        <w:rPr>
          <w:rFonts w:eastAsiaTheme="minorEastAsia"/>
        </w:rPr>
        <w:t xml:space="preserve">Monitor all other aspects of the </w:t>
      </w:r>
      <w:r w:rsidRPr="6E0E1438" w:rsidR="2E9C723B">
        <w:rPr>
          <w:rFonts w:eastAsiaTheme="minorEastAsia"/>
        </w:rPr>
        <w:t>College</w:t>
      </w:r>
      <w:r w:rsidRPr="6E0E1438">
        <w:rPr>
          <w:rFonts w:eastAsiaTheme="minorEastAsia"/>
        </w:rPr>
        <w:t>'s Title IX compliance</w:t>
      </w:r>
      <w:r w:rsidR="00BA41D7">
        <w:br/>
      </w:r>
    </w:p>
    <w:p w:rsidRPr="00BA41D7" w:rsidR="00BA41D7" w:rsidP="6E0E1438" w:rsidRDefault="1C795F99" w14:paraId="464FF939" w14:textId="77777777">
      <w:pPr>
        <w:ind w:left="-90" w:firstLine="90"/>
        <w:rPr>
          <w:rFonts w:eastAsiaTheme="minorEastAsia"/>
          <w:b/>
          <w:bCs/>
          <w:color w:val="005687"/>
        </w:rPr>
      </w:pPr>
      <w:r w:rsidRPr="6E0E1438">
        <w:rPr>
          <w:rFonts w:eastAsiaTheme="minorEastAsia"/>
          <w:b/>
          <w:bCs/>
          <w:color w:val="005687"/>
        </w:rPr>
        <w:t>Reporting a Title IX Event, Issue, or Concern:</w:t>
      </w:r>
    </w:p>
    <w:p w:rsidRPr="00BA41D7" w:rsidR="00BA41D7" w:rsidP="00BA2933" w:rsidRDefault="1C795F99" w14:paraId="0518E35E" w14:textId="430FDCD0">
      <w:pPr>
        <w:numPr>
          <w:ilvl w:val="0"/>
          <w:numId w:val="31"/>
        </w:numPr>
        <w:ind w:left="1080"/>
        <w:rPr>
          <w:rFonts w:eastAsiaTheme="minorEastAsia"/>
        </w:rPr>
      </w:pPr>
      <w:r w:rsidRPr="6E0E1438">
        <w:rPr>
          <w:rFonts w:eastAsiaTheme="minorEastAsia"/>
        </w:rPr>
        <w:t xml:space="preserve">Emergency </w:t>
      </w:r>
      <w:r w:rsidRPr="6E0E1438" w:rsidR="5E0C4C37">
        <w:rPr>
          <w:rFonts w:eastAsiaTheme="minorEastAsia"/>
        </w:rPr>
        <w:t>Issues</w:t>
      </w:r>
      <w:r w:rsidRPr="6E0E1438">
        <w:rPr>
          <w:rFonts w:eastAsiaTheme="minorEastAsia"/>
        </w:rPr>
        <w:t>: Call 911  </w:t>
      </w:r>
    </w:p>
    <w:p w:rsidRPr="00BA41D7" w:rsidR="00BA41D7" w:rsidP="00BA2933" w:rsidRDefault="1C795F99" w14:paraId="26D73097" w14:textId="3A5BA0ED">
      <w:pPr>
        <w:numPr>
          <w:ilvl w:val="0"/>
          <w:numId w:val="31"/>
        </w:numPr>
        <w:ind w:left="1080"/>
        <w:rPr>
          <w:rFonts w:eastAsiaTheme="minorEastAsia"/>
        </w:rPr>
      </w:pPr>
      <w:r w:rsidRPr="6E0E1438">
        <w:rPr>
          <w:rFonts w:eastAsiaTheme="minorEastAsia"/>
        </w:rPr>
        <w:t xml:space="preserve">Non-Emergency </w:t>
      </w:r>
      <w:r w:rsidRPr="6E0E1438" w:rsidR="7715D2BB">
        <w:rPr>
          <w:rFonts w:eastAsiaTheme="minorEastAsia"/>
        </w:rPr>
        <w:t xml:space="preserve">DCC </w:t>
      </w:r>
      <w:r w:rsidRPr="6E0E1438" w:rsidR="7A06ACB5">
        <w:rPr>
          <w:rFonts w:eastAsiaTheme="minorEastAsia"/>
        </w:rPr>
        <w:t xml:space="preserve">Campus </w:t>
      </w:r>
      <w:r w:rsidRPr="6E0E1438">
        <w:rPr>
          <w:rFonts w:eastAsiaTheme="minorEastAsia"/>
        </w:rPr>
        <w:t xml:space="preserve">Security Issues: Contact </w:t>
      </w:r>
      <w:r w:rsidRPr="6E0E1438" w:rsidR="77816FE9">
        <w:rPr>
          <w:rFonts w:eastAsiaTheme="minorEastAsia"/>
        </w:rPr>
        <w:t xml:space="preserve">DCC </w:t>
      </w:r>
      <w:r w:rsidRPr="6E0E1438">
        <w:rPr>
          <w:rFonts w:eastAsiaTheme="minorEastAsia"/>
        </w:rPr>
        <w:t xml:space="preserve">Campus Security </w:t>
      </w:r>
      <w:r w:rsidRPr="6E0E1438" w:rsidR="08B06245">
        <w:rPr>
          <w:rFonts w:eastAsiaTheme="minorEastAsia"/>
        </w:rPr>
        <w:t>from a</w:t>
      </w:r>
      <w:r w:rsidRPr="6E0E1438" w:rsidR="10B88E58">
        <w:rPr>
          <w:rFonts w:eastAsiaTheme="minorEastAsia"/>
        </w:rPr>
        <w:t xml:space="preserve"> telephone by calling 434-797-8533</w:t>
      </w:r>
      <w:r w:rsidRPr="6E0E1438" w:rsidR="712CC9E3">
        <w:rPr>
          <w:rFonts w:eastAsiaTheme="minorEastAsia"/>
        </w:rPr>
        <w:t>. C</w:t>
      </w:r>
      <w:r w:rsidRPr="6E0E1438" w:rsidR="10B88E58">
        <w:rPr>
          <w:rFonts w:eastAsiaTheme="minorEastAsia"/>
        </w:rPr>
        <w:t>all 911</w:t>
      </w:r>
      <w:r w:rsidRPr="6E0E1438" w:rsidR="2ADC6F56">
        <w:rPr>
          <w:rFonts w:eastAsiaTheme="minorEastAsia"/>
        </w:rPr>
        <w:t xml:space="preserve"> in an emergency</w:t>
      </w:r>
      <w:r w:rsidRPr="6E0E1438" w:rsidR="10B88E58">
        <w:rPr>
          <w:rFonts w:eastAsiaTheme="minorEastAsia"/>
        </w:rPr>
        <w:t>.</w:t>
      </w:r>
      <w:r w:rsidRPr="6E0E1438" w:rsidR="523822C2">
        <w:rPr>
          <w:rFonts w:eastAsiaTheme="minorEastAsia"/>
        </w:rPr>
        <w:t xml:space="preserve"> Contact the Danville Police Department non-emergency </w:t>
      </w:r>
      <w:r w:rsidRPr="6E0E1438" w:rsidR="56756429">
        <w:rPr>
          <w:rFonts w:eastAsiaTheme="minorEastAsia"/>
        </w:rPr>
        <w:t xml:space="preserve">line from a </w:t>
      </w:r>
      <w:r w:rsidRPr="6E0E1438" w:rsidR="61C31D3D">
        <w:rPr>
          <w:rFonts w:eastAsiaTheme="minorEastAsia"/>
        </w:rPr>
        <w:t xml:space="preserve"> telephone by</w:t>
      </w:r>
      <w:r w:rsidRPr="6E0E1438" w:rsidR="176DA554">
        <w:rPr>
          <w:rFonts w:eastAsiaTheme="minorEastAsia"/>
        </w:rPr>
        <w:t xml:space="preserve"> calling </w:t>
      </w:r>
      <w:r w:rsidRPr="6E0E1438">
        <w:rPr>
          <w:rFonts w:eastAsiaTheme="minorEastAsia"/>
        </w:rPr>
        <w:t>434-799-5111. </w:t>
      </w:r>
    </w:p>
    <w:p w:rsidRPr="00BA41D7" w:rsidR="00BA41D7" w:rsidP="00BA2933" w:rsidRDefault="1C795F99" w14:paraId="4E87B619" w14:textId="4E88D15B">
      <w:pPr>
        <w:numPr>
          <w:ilvl w:val="0"/>
          <w:numId w:val="31"/>
        </w:numPr>
        <w:ind w:left="1080"/>
        <w:rPr>
          <w:rFonts w:eastAsiaTheme="minorEastAsia"/>
        </w:rPr>
      </w:pPr>
      <w:r w:rsidRPr="6E0E1438">
        <w:rPr>
          <w:rFonts w:eastAsiaTheme="minorEastAsia"/>
        </w:rPr>
        <w:t>Report</w:t>
      </w:r>
      <w:r w:rsidRPr="6E0E1438" w:rsidR="0B641435">
        <w:rPr>
          <w:rFonts w:eastAsiaTheme="minorEastAsia"/>
        </w:rPr>
        <w:t>s</w:t>
      </w:r>
      <w:r w:rsidRPr="6E0E1438">
        <w:rPr>
          <w:rFonts w:eastAsiaTheme="minorEastAsia"/>
        </w:rPr>
        <w:t xml:space="preserve"> to Danville Community College's Title IX Coordinator</w:t>
      </w:r>
      <w:r w:rsidRPr="6E0E1438" w:rsidR="1088496D">
        <w:rPr>
          <w:rFonts w:eastAsiaTheme="minorEastAsia"/>
        </w:rPr>
        <w:t xml:space="preserve"> </w:t>
      </w:r>
      <w:r w:rsidRPr="6E0E1438" w:rsidR="738C15B8">
        <w:rPr>
          <w:rFonts w:eastAsiaTheme="minorEastAsia"/>
        </w:rPr>
        <w:t>or to the Deputy Title IX Coordinator</w:t>
      </w:r>
      <w:r w:rsidRPr="6E0E1438" w:rsidR="708E857E">
        <w:rPr>
          <w:rFonts w:eastAsiaTheme="minorEastAsia"/>
        </w:rPr>
        <w:t xml:space="preserve"> </w:t>
      </w:r>
      <w:r w:rsidRPr="6E0E1438" w:rsidR="4ECA0CAD">
        <w:rPr>
          <w:rFonts w:eastAsiaTheme="minorEastAsia"/>
        </w:rPr>
        <w:t xml:space="preserve">may be </w:t>
      </w:r>
      <w:r w:rsidRPr="6E0E1438">
        <w:rPr>
          <w:rFonts w:eastAsiaTheme="minorEastAsia"/>
        </w:rPr>
        <w:t>submit</w:t>
      </w:r>
      <w:r w:rsidRPr="6E0E1438" w:rsidR="2B888721">
        <w:rPr>
          <w:rFonts w:eastAsiaTheme="minorEastAsia"/>
        </w:rPr>
        <w:t>ted</w:t>
      </w:r>
      <w:r w:rsidRPr="6E0E1438">
        <w:rPr>
          <w:rFonts w:eastAsiaTheme="minorEastAsia"/>
        </w:rPr>
        <w:t xml:space="preserve"> online</w:t>
      </w:r>
      <w:r w:rsidRPr="6E0E1438" w:rsidR="128C9042">
        <w:rPr>
          <w:rFonts w:eastAsiaTheme="minorEastAsia"/>
        </w:rPr>
        <w:t>:</w:t>
      </w:r>
      <w:r w:rsidRPr="6E0E1438">
        <w:rPr>
          <w:rFonts w:eastAsiaTheme="minorEastAsia"/>
          <w:color w:val="FF0000"/>
        </w:rPr>
        <w:t xml:space="preserve"> </w:t>
      </w:r>
      <w:hyperlink r:id="rId70">
        <w:r w:rsidRPr="6E0E1438" w:rsidR="7C1AE2A7">
          <w:rPr>
            <w:rStyle w:val="Hyperlink"/>
            <w:rFonts w:eastAsiaTheme="minorEastAsia"/>
            <w:color w:val="00628F"/>
          </w:rPr>
          <w:t>Title IX Reporting Form</w:t>
        </w:r>
      </w:hyperlink>
      <w:r w:rsidRPr="6E0E1438" w:rsidR="7C1AE2A7">
        <w:rPr>
          <w:rFonts w:eastAsiaTheme="minorEastAsia"/>
          <w:color w:val="272D39"/>
        </w:rPr>
        <w:t xml:space="preserve">. This can be done anonymously.  </w:t>
      </w:r>
      <w:r w:rsidRPr="6E0E1438" w:rsidR="7C1AE2A7">
        <w:rPr>
          <w:rFonts w:eastAsiaTheme="minorEastAsia"/>
        </w:rPr>
        <w:t xml:space="preserve"> </w:t>
      </w:r>
      <w:r w:rsidRPr="6E0E1438">
        <w:rPr>
          <w:rFonts w:eastAsiaTheme="minorEastAsia"/>
        </w:rPr>
        <w:t>Th</w:t>
      </w:r>
      <w:r w:rsidRPr="6E0E1438" w:rsidR="4794CC2B">
        <w:rPr>
          <w:rFonts w:eastAsiaTheme="minorEastAsia"/>
        </w:rPr>
        <w:t>e report may be submitted</w:t>
      </w:r>
      <w:r w:rsidRPr="6E0E1438">
        <w:rPr>
          <w:rFonts w:eastAsiaTheme="minorEastAsia"/>
        </w:rPr>
        <w:t xml:space="preserve"> anonymously.  </w:t>
      </w:r>
      <w:r w:rsidRPr="6E0E1438" w:rsidR="098CEA5A">
        <w:rPr>
          <w:rFonts w:eastAsiaTheme="minorEastAsia"/>
        </w:rPr>
        <w:t xml:space="preserve">  Reports </w:t>
      </w:r>
      <w:r w:rsidRPr="6E0E1438" w:rsidR="491F1C56">
        <w:rPr>
          <w:rFonts w:eastAsiaTheme="minorEastAsia"/>
        </w:rPr>
        <w:t xml:space="preserve">may </w:t>
      </w:r>
      <w:r w:rsidRPr="6E0E1438" w:rsidR="45885C86">
        <w:rPr>
          <w:rFonts w:eastAsiaTheme="minorEastAsia"/>
        </w:rPr>
        <w:t xml:space="preserve">also </w:t>
      </w:r>
      <w:r w:rsidRPr="6E0E1438" w:rsidR="491F1C56">
        <w:rPr>
          <w:rFonts w:eastAsiaTheme="minorEastAsia"/>
        </w:rPr>
        <w:t xml:space="preserve">be made </w:t>
      </w:r>
      <w:r w:rsidRPr="6E0E1438" w:rsidR="098CEA5A">
        <w:rPr>
          <w:rFonts w:eastAsiaTheme="minorEastAsia"/>
        </w:rPr>
        <w:t xml:space="preserve">to the Title IX Coordinator </w:t>
      </w:r>
      <w:r w:rsidRPr="6E0E1438" w:rsidR="44E3C591">
        <w:rPr>
          <w:rFonts w:eastAsiaTheme="minorEastAsia"/>
        </w:rPr>
        <w:t>and/</w:t>
      </w:r>
      <w:r w:rsidRPr="6E0E1438" w:rsidR="70F5A6E3">
        <w:rPr>
          <w:rFonts w:eastAsiaTheme="minorEastAsia"/>
        </w:rPr>
        <w:t>or Deputy Title IX C</w:t>
      </w:r>
      <w:r w:rsidRPr="6E0E1438" w:rsidR="7F3D3FDE">
        <w:rPr>
          <w:rFonts w:eastAsiaTheme="minorEastAsia"/>
        </w:rPr>
        <w:t>o</w:t>
      </w:r>
      <w:r w:rsidRPr="6E0E1438" w:rsidR="70F5A6E3">
        <w:rPr>
          <w:rFonts w:eastAsiaTheme="minorEastAsia"/>
        </w:rPr>
        <w:t xml:space="preserve">ordinator </w:t>
      </w:r>
      <w:r w:rsidRPr="6E0E1438" w:rsidR="6632FF83">
        <w:rPr>
          <w:rFonts w:eastAsiaTheme="minorEastAsia"/>
        </w:rPr>
        <w:t>in person, by phone</w:t>
      </w:r>
      <w:r w:rsidRPr="6E0E1438" w:rsidR="085DC284">
        <w:rPr>
          <w:rFonts w:eastAsiaTheme="minorEastAsia"/>
        </w:rPr>
        <w:t>,</w:t>
      </w:r>
      <w:r w:rsidRPr="6E0E1438" w:rsidR="6632FF83">
        <w:rPr>
          <w:rFonts w:eastAsiaTheme="minorEastAsia"/>
        </w:rPr>
        <w:t xml:space="preserve"> or email</w:t>
      </w:r>
      <w:r w:rsidRPr="6E0E1438" w:rsidR="098CEA5A">
        <w:rPr>
          <w:rFonts w:eastAsiaTheme="minorEastAsia"/>
        </w:rPr>
        <w:t>:</w:t>
      </w:r>
    </w:p>
    <w:p w:rsidRPr="00BA41D7" w:rsidR="00BA41D7" w:rsidP="6E0E1438" w:rsidRDefault="00BA41D7" w14:paraId="0CDF223A" w14:textId="1E1C8299">
      <w:pPr>
        <w:ind w:left="720"/>
        <w:rPr>
          <w:rFonts w:eastAsiaTheme="minorEastAsia"/>
          <w:color w:val="FF0000"/>
        </w:rPr>
      </w:pPr>
    </w:p>
    <w:p w:rsidRPr="00BA41D7" w:rsidR="00BA41D7" w:rsidP="6E0E1438" w:rsidRDefault="609BE37B" w14:paraId="3A04C36C" w14:textId="0834804E">
      <w:pPr>
        <w:rPr>
          <w:rFonts w:eastAsiaTheme="minorEastAsia"/>
        </w:rPr>
      </w:pPr>
      <w:r w:rsidRPr="02AF1B79">
        <w:rPr>
          <w:rFonts w:eastAsiaTheme="minorEastAsia"/>
        </w:rPr>
        <w:t xml:space="preserve">Danville Community College has designated the following individual to which students may report Title IX offenses: </w:t>
      </w:r>
    </w:p>
    <w:p w:rsidRPr="00BA41D7" w:rsidR="00BA41D7" w:rsidP="6E0E1438" w:rsidRDefault="609BE37B" w14:paraId="39676C86" w14:textId="503E8B34">
      <w:pPr>
        <w:rPr>
          <w:rFonts w:eastAsiaTheme="minorEastAsia"/>
        </w:rPr>
      </w:pPr>
      <w:r w:rsidRPr="6E0E1438">
        <w:rPr>
          <w:rFonts w:eastAsiaTheme="minorEastAsia"/>
        </w:rPr>
        <w:t>Title IX Coordinator</w:t>
      </w:r>
      <w:r w:rsidR="00BA41D7">
        <w:br/>
      </w:r>
      <w:r w:rsidRPr="6E0E1438">
        <w:rPr>
          <w:rFonts w:eastAsiaTheme="minorEastAsia"/>
        </w:rPr>
        <w:t>Lauren McCray</w:t>
      </w:r>
      <w:r w:rsidR="00BA41D7">
        <w:br/>
      </w:r>
      <w:r w:rsidRPr="6E0E1438">
        <w:rPr>
          <w:rFonts w:eastAsiaTheme="minorEastAsia"/>
        </w:rPr>
        <w:t>1008 South Main Street</w:t>
      </w:r>
      <w:r w:rsidR="00BA41D7">
        <w:br/>
      </w:r>
      <w:r w:rsidRPr="6E0E1438">
        <w:rPr>
          <w:rFonts w:eastAsiaTheme="minorEastAsia"/>
        </w:rPr>
        <w:t>Wyatt Building, Room 108 </w:t>
      </w:r>
      <w:r w:rsidR="00BA41D7">
        <w:br/>
      </w:r>
      <w:r w:rsidRPr="6E0E1438">
        <w:rPr>
          <w:rFonts w:eastAsiaTheme="minorEastAsia"/>
        </w:rPr>
        <w:t> 434-797-8443 </w:t>
      </w:r>
      <w:r w:rsidR="00BA41D7">
        <w:br/>
      </w:r>
      <w:hyperlink r:id="rId71">
        <w:r w:rsidRPr="6E0E1438">
          <w:rPr>
            <w:rStyle w:val="Hyperlink"/>
            <w:rFonts w:eastAsiaTheme="minorEastAsia"/>
          </w:rPr>
          <w:t>lauren.mccray@danville.edu </w:t>
        </w:r>
      </w:hyperlink>
      <w:r w:rsidR="00BA41D7">
        <w:br/>
      </w:r>
    </w:p>
    <w:p w:rsidRPr="00BA41D7" w:rsidR="00BA41D7" w:rsidP="6E0E1438" w:rsidRDefault="609BE37B" w14:paraId="104476E9" w14:textId="10EF142D">
      <w:pPr>
        <w:rPr>
          <w:rFonts w:eastAsiaTheme="minorEastAsia"/>
        </w:rPr>
      </w:pPr>
      <w:r w:rsidRPr="6E0E1438">
        <w:rPr>
          <w:rFonts w:eastAsiaTheme="minorEastAsia"/>
        </w:rPr>
        <w:t xml:space="preserve">Danville Community College has designated the following individual to which </w:t>
      </w:r>
      <w:r w:rsidRPr="6E0E1438">
        <w:rPr>
          <w:rFonts w:eastAsiaTheme="minorEastAsia"/>
          <w:highlight w:val="yellow"/>
        </w:rPr>
        <w:t>employees</w:t>
      </w:r>
      <w:r w:rsidRPr="6E0E1438">
        <w:rPr>
          <w:rFonts w:eastAsiaTheme="minorEastAsia"/>
        </w:rPr>
        <w:t xml:space="preserve"> may report Title IX offenses:</w:t>
      </w:r>
    </w:p>
    <w:p w:rsidRPr="00BA41D7" w:rsidR="00BA41D7" w:rsidP="6E0E1438" w:rsidRDefault="609BE37B" w14:paraId="7DA3FFF2" w14:textId="1DD3D091">
      <w:pPr>
        <w:pStyle w:val="ListParagraph"/>
        <w:ind w:left="0"/>
        <w:rPr>
          <w:rFonts w:eastAsiaTheme="minorEastAsia"/>
        </w:rPr>
      </w:pPr>
      <w:r w:rsidRPr="6E0E1438">
        <w:rPr>
          <w:rFonts w:eastAsiaTheme="minorEastAsia"/>
        </w:rPr>
        <w:t xml:space="preserve">Deputy Title IX Coordinator </w:t>
      </w:r>
      <w:r w:rsidR="00BA41D7">
        <w:br/>
      </w:r>
      <w:r w:rsidRPr="6E0E1438">
        <w:rPr>
          <w:rFonts w:eastAsiaTheme="minorEastAsia"/>
        </w:rPr>
        <w:t>Rachel Baines</w:t>
      </w:r>
      <w:r w:rsidR="00BA41D7">
        <w:br/>
      </w:r>
      <w:r w:rsidRPr="6E0E1438">
        <w:rPr>
          <w:rFonts w:eastAsiaTheme="minorEastAsia"/>
        </w:rPr>
        <w:t>1008 South Main Street</w:t>
      </w:r>
      <w:r w:rsidR="00BA41D7">
        <w:br/>
      </w:r>
      <w:r w:rsidRPr="6E0E1438">
        <w:rPr>
          <w:rFonts w:eastAsiaTheme="minorEastAsia"/>
        </w:rPr>
        <w:t>Wyatt Building, Room 213</w:t>
      </w:r>
      <w:r w:rsidR="00BA41D7">
        <w:br/>
      </w:r>
      <w:r w:rsidRPr="6E0E1438">
        <w:rPr>
          <w:rFonts w:eastAsiaTheme="minorEastAsia"/>
        </w:rPr>
        <w:t>434-797-8477 </w:t>
      </w:r>
      <w:r w:rsidR="00BA41D7">
        <w:br/>
      </w:r>
      <w:hyperlink r:id="rId72">
        <w:r w:rsidRPr="6E0E1438">
          <w:rPr>
            <w:rStyle w:val="Hyperlink"/>
            <w:rFonts w:eastAsiaTheme="minorEastAsia"/>
          </w:rPr>
          <w:t>rachel.baines@danville.edu</w:t>
        </w:r>
      </w:hyperlink>
      <w:r w:rsidRPr="6E0E1438">
        <w:rPr>
          <w:rFonts w:eastAsiaTheme="minorEastAsia"/>
        </w:rPr>
        <w:t xml:space="preserve">  </w:t>
      </w:r>
    </w:p>
    <w:p w:rsidRPr="00BA41D7" w:rsidR="00BA41D7" w:rsidP="6E0E1438" w:rsidRDefault="00BA41D7" w14:paraId="2FFF1D32" w14:textId="033FD3C2">
      <w:pPr>
        <w:spacing w:line="276" w:lineRule="auto"/>
        <w:rPr>
          <w:rFonts w:eastAsiaTheme="minorEastAsia"/>
          <w:b/>
          <w:bCs/>
        </w:rPr>
      </w:pPr>
      <w:r>
        <w:br/>
      </w:r>
      <w:r w:rsidRPr="6E0E1438" w:rsidR="71C0787B">
        <w:rPr>
          <w:rFonts w:eastAsiaTheme="minorEastAsia"/>
          <w:b/>
          <w:bCs/>
          <w:color w:val="005687"/>
        </w:rPr>
        <w:t>Definitions Applicable to Sexual Assault, Dating Violence, Domestic Violence, and Stalking</w:t>
      </w:r>
    </w:p>
    <w:p w:rsidRPr="00BA41D7" w:rsidR="00BA41D7" w:rsidP="6E0E1438" w:rsidRDefault="7D14DDC8" w14:paraId="261118C1" w14:textId="69CF0460">
      <w:pPr>
        <w:spacing w:line="276" w:lineRule="auto"/>
        <w:rPr>
          <w:rFonts w:eastAsiaTheme="minorEastAsia"/>
        </w:rPr>
      </w:pPr>
      <w:r w:rsidRPr="6E0E1438">
        <w:rPr>
          <w:rFonts w:eastAsiaTheme="minorEastAsia"/>
        </w:rPr>
        <w:t xml:space="preserve">Danville Community College recognizes that different definitions may apply depending upon whether an incident is being classified for </w:t>
      </w:r>
      <w:r w:rsidRPr="6E0E1438">
        <w:rPr>
          <w:rFonts w:eastAsiaTheme="minorEastAsia"/>
          <w:b/>
          <w:bCs/>
        </w:rPr>
        <w:t>federal Clery Act statistical reporting</w:t>
      </w:r>
      <w:r w:rsidRPr="6E0E1438">
        <w:rPr>
          <w:rFonts w:eastAsiaTheme="minorEastAsia"/>
        </w:rPr>
        <w:t xml:space="preserve">, evaluated under </w:t>
      </w:r>
      <w:r w:rsidRPr="6E0E1438">
        <w:rPr>
          <w:rFonts w:eastAsiaTheme="minorEastAsia"/>
          <w:b/>
          <w:bCs/>
        </w:rPr>
        <w:t>Virginia law</w:t>
      </w:r>
      <w:r w:rsidRPr="6E0E1438">
        <w:rPr>
          <w:rFonts w:eastAsiaTheme="minorEastAsia"/>
        </w:rPr>
        <w:t xml:space="preserve">, or addressed under </w:t>
      </w:r>
      <w:r w:rsidRPr="6E0E1438">
        <w:rPr>
          <w:rFonts w:eastAsiaTheme="minorEastAsia"/>
          <w:b/>
          <w:bCs/>
        </w:rPr>
        <w:t>DCC/Virginia Community College System institutional policy</w:t>
      </w:r>
      <w:r w:rsidRPr="6E0E1438">
        <w:rPr>
          <w:rFonts w:eastAsiaTheme="minorEastAsia"/>
        </w:rPr>
        <w:t>. The definitions below are presented separately to clarify the purpose for which each set of definitions applies.</w:t>
      </w:r>
    </w:p>
    <w:p w:rsidRPr="00BA41D7" w:rsidR="00BA41D7" w:rsidP="6E0E1438" w:rsidRDefault="7D14DDC8" w14:paraId="3F9F5DBB" w14:textId="1C63BAB2">
      <w:pPr>
        <w:spacing w:line="276" w:lineRule="auto"/>
        <w:rPr>
          <w:rFonts w:eastAsiaTheme="minorEastAsia"/>
          <w:b/>
          <w:bCs/>
          <w:color w:val="005687"/>
        </w:rPr>
      </w:pPr>
      <w:r w:rsidRPr="6E0E1438">
        <w:rPr>
          <w:rFonts w:eastAsiaTheme="minorEastAsia"/>
          <w:b/>
          <w:bCs/>
          <w:color w:val="005687"/>
        </w:rPr>
        <w:t>A. Federal Clery Act Definitions Used for Statistical Reporting</w:t>
      </w:r>
    </w:p>
    <w:p w:rsidRPr="00BA41D7" w:rsidR="00BA41D7" w:rsidP="6E0E1438" w:rsidRDefault="7D14DDC8" w14:paraId="6A56D125" w14:textId="28A9E7C3">
      <w:pPr>
        <w:spacing w:line="276" w:lineRule="auto"/>
        <w:rPr>
          <w:rFonts w:eastAsiaTheme="minorEastAsia"/>
        </w:rPr>
      </w:pPr>
      <w:r w:rsidRPr="6E0E1438">
        <w:rPr>
          <w:rFonts w:eastAsiaTheme="minorEastAsia"/>
        </w:rPr>
        <w:t>The following federal definitions are used by DCC when determining whether incidents must be classified and counted in the College's Annual Security Report and reported to the U.S. Department of Education under the Clery Act. These statistical definitions do not, by themselves, determine whether conduct constitutes a violation of Virginia criminal law or DCC/VCCS institutional policy.</w:t>
      </w:r>
    </w:p>
    <w:p w:rsidRPr="00BA41D7" w:rsidR="00BA41D7" w:rsidP="6E0E1438" w:rsidRDefault="7D14DDC8" w14:paraId="7230E6E8" w14:textId="5F7C083A">
      <w:pPr>
        <w:spacing w:line="276" w:lineRule="auto"/>
        <w:rPr>
          <w:rFonts w:eastAsiaTheme="minorEastAsia"/>
          <w:b/>
          <w:bCs/>
          <w:color w:val="005687"/>
        </w:rPr>
      </w:pPr>
      <w:r w:rsidRPr="6E0E1438">
        <w:rPr>
          <w:rFonts w:eastAsiaTheme="minorEastAsia"/>
          <w:b/>
          <w:bCs/>
          <w:color w:val="005687"/>
        </w:rPr>
        <w:t>Dating Violence</w:t>
      </w:r>
    </w:p>
    <w:p w:rsidRPr="00BA41D7" w:rsidR="00BA41D7" w:rsidP="6E0E1438" w:rsidRDefault="7D14DDC8" w14:paraId="0171F4C2" w14:textId="626B6556">
      <w:pPr>
        <w:spacing w:line="276" w:lineRule="auto"/>
        <w:rPr>
          <w:rFonts w:eastAsiaTheme="minorEastAsia"/>
        </w:rPr>
      </w:pPr>
      <w:r w:rsidRPr="6E0E1438">
        <w:rPr>
          <w:rFonts w:eastAsiaTheme="minorEastAsia"/>
        </w:rPr>
        <w:t xml:space="preserve">For federal Clery Act statistical reporting, </w:t>
      </w:r>
      <w:r w:rsidRPr="6E0E1438">
        <w:rPr>
          <w:rFonts w:eastAsiaTheme="minorEastAsia"/>
          <w:b/>
          <w:bCs/>
        </w:rPr>
        <w:t>Dating Violence</w:t>
      </w:r>
      <w:r w:rsidRPr="6E0E1438">
        <w:rPr>
          <w:rFonts w:eastAsiaTheme="minorEastAsia"/>
        </w:rPr>
        <w:t xml:space="preserve"> means violence committed by a person who is or has been in a social relationship of a romantic or intimate nature with the victim. The existence of the relationship is determined based upon consideration of the length of the relationship, type of relationship, and frequency of interaction between the persons involved.</w:t>
      </w:r>
    </w:p>
    <w:p w:rsidRPr="00BA41D7" w:rsidR="00BA41D7" w:rsidP="6E0E1438" w:rsidRDefault="7D14DDC8" w14:paraId="3F43E25A" w14:textId="271C789C">
      <w:pPr>
        <w:spacing w:line="276" w:lineRule="auto"/>
        <w:rPr>
          <w:rFonts w:eastAsiaTheme="minorEastAsia"/>
          <w:b/>
          <w:bCs/>
          <w:color w:val="005687"/>
        </w:rPr>
      </w:pPr>
      <w:r w:rsidRPr="6E0E1438">
        <w:rPr>
          <w:rFonts w:eastAsiaTheme="minorEastAsia"/>
          <w:b/>
          <w:bCs/>
          <w:color w:val="005687"/>
        </w:rPr>
        <w:t>Domestic Violence</w:t>
      </w:r>
    </w:p>
    <w:p w:rsidRPr="00BA41D7" w:rsidR="00BA41D7" w:rsidP="6E0E1438" w:rsidRDefault="7D14DDC8" w14:paraId="40469D28" w14:textId="30DFFA52">
      <w:pPr>
        <w:spacing w:line="276" w:lineRule="auto"/>
        <w:rPr>
          <w:rFonts w:eastAsiaTheme="minorEastAsia"/>
        </w:rPr>
      </w:pPr>
      <w:r w:rsidRPr="6E0E1438">
        <w:rPr>
          <w:rFonts w:eastAsiaTheme="minorEastAsia"/>
        </w:rPr>
        <w:t xml:space="preserve">For federal Clery Act statistical reporting, </w:t>
      </w:r>
      <w:r w:rsidRPr="6E0E1438">
        <w:rPr>
          <w:rFonts w:eastAsiaTheme="minorEastAsia"/>
          <w:b/>
          <w:bCs/>
        </w:rPr>
        <w:t>Domestic Violence</w:t>
      </w:r>
      <w:r w:rsidRPr="6E0E1438">
        <w:rPr>
          <w:rFonts w:eastAsiaTheme="minorEastAsia"/>
        </w:rPr>
        <w:t xml:space="preserve"> includes a felony or misdemeanor crime of violence committed:</w:t>
      </w:r>
    </w:p>
    <w:p w:rsidRPr="00BA41D7" w:rsidR="00BA41D7" w:rsidP="00BA2933" w:rsidRDefault="7D14DDC8" w14:paraId="0E1AF278" w14:textId="11C44331">
      <w:pPr>
        <w:pStyle w:val="ListParagraph"/>
        <w:numPr>
          <w:ilvl w:val="0"/>
          <w:numId w:val="17"/>
        </w:numPr>
        <w:tabs>
          <w:tab w:val="left" w:pos="0"/>
          <w:tab w:val="left" w:pos="720"/>
        </w:tabs>
        <w:spacing w:line="276" w:lineRule="auto"/>
        <w:rPr>
          <w:rFonts w:eastAsiaTheme="minorEastAsia"/>
        </w:rPr>
      </w:pPr>
      <w:r w:rsidRPr="6E0E1438">
        <w:rPr>
          <w:rFonts w:eastAsiaTheme="minorEastAsia"/>
        </w:rPr>
        <w:t>By a current or former spouse or intimate partner of the victim;</w:t>
      </w:r>
    </w:p>
    <w:p w:rsidRPr="00BA41D7" w:rsidR="00BA41D7" w:rsidP="00BA2933" w:rsidRDefault="7D14DDC8" w14:paraId="46F78BA1" w14:textId="0390669C">
      <w:pPr>
        <w:pStyle w:val="ListParagraph"/>
        <w:numPr>
          <w:ilvl w:val="0"/>
          <w:numId w:val="17"/>
        </w:numPr>
        <w:tabs>
          <w:tab w:val="left" w:pos="0"/>
          <w:tab w:val="left" w:pos="720"/>
        </w:tabs>
        <w:spacing w:line="276" w:lineRule="auto"/>
        <w:rPr>
          <w:rFonts w:eastAsiaTheme="minorEastAsia"/>
        </w:rPr>
      </w:pPr>
      <w:r w:rsidRPr="6E0E1438">
        <w:rPr>
          <w:rFonts w:eastAsiaTheme="minorEastAsia"/>
        </w:rPr>
        <w:t>By a person with whom the victim shares a child in common;</w:t>
      </w:r>
    </w:p>
    <w:p w:rsidRPr="00BA41D7" w:rsidR="00BA41D7" w:rsidP="00BA2933" w:rsidRDefault="7D14DDC8" w14:paraId="737DF77C" w14:textId="61943515">
      <w:pPr>
        <w:pStyle w:val="ListParagraph"/>
        <w:numPr>
          <w:ilvl w:val="0"/>
          <w:numId w:val="17"/>
        </w:numPr>
        <w:tabs>
          <w:tab w:val="left" w:pos="0"/>
          <w:tab w:val="left" w:pos="720"/>
        </w:tabs>
        <w:spacing w:line="276" w:lineRule="auto"/>
        <w:rPr>
          <w:rFonts w:eastAsiaTheme="minorEastAsia"/>
        </w:rPr>
      </w:pPr>
      <w:r w:rsidRPr="6E0E1438">
        <w:rPr>
          <w:rFonts w:eastAsiaTheme="minorEastAsia"/>
        </w:rPr>
        <w:t>By a person who is cohabitating with, or has cohabitated with, the victim as a spouse or intimate partner;</w:t>
      </w:r>
    </w:p>
    <w:p w:rsidRPr="00BA41D7" w:rsidR="00BA41D7" w:rsidP="00BA2933" w:rsidRDefault="7D14DDC8" w14:paraId="3F4CB562" w14:textId="0F211388">
      <w:pPr>
        <w:pStyle w:val="ListParagraph"/>
        <w:numPr>
          <w:ilvl w:val="0"/>
          <w:numId w:val="17"/>
        </w:numPr>
        <w:tabs>
          <w:tab w:val="left" w:pos="0"/>
          <w:tab w:val="left" w:pos="720"/>
        </w:tabs>
        <w:spacing w:line="276" w:lineRule="auto"/>
        <w:rPr>
          <w:rFonts w:eastAsiaTheme="minorEastAsia"/>
        </w:rPr>
      </w:pPr>
      <w:r w:rsidRPr="6E0E1438">
        <w:rPr>
          <w:rFonts w:eastAsiaTheme="minorEastAsia"/>
        </w:rPr>
        <w:t>By a person similarly situated to a spouse under applicable domestic or family violence laws; or</w:t>
      </w:r>
    </w:p>
    <w:p w:rsidRPr="00BA41D7" w:rsidR="00BA41D7" w:rsidP="00BA2933" w:rsidRDefault="7D14DDC8" w14:paraId="2E482E7F" w14:textId="79196493">
      <w:pPr>
        <w:pStyle w:val="ListParagraph"/>
        <w:numPr>
          <w:ilvl w:val="0"/>
          <w:numId w:val="17"/>
        </w:numPr>
        <w:tabs>
          <w:tab w:val="left" w:pos="0"/>
          <w:tab w:val="left" w:pos="720"/>
        </w:tabs>
        <w:spacing w:line="276" w:lineRule="auto"/>
        <w:rPr>
          <w:rFonts w:eastAsiaTheme="minorEastAsia"/>
        </w:rPr>
      </w:pPr>
      <w:r w:rsidRPr="6E0E1438">
        <w:rPr>
          <w:rFonts w:eastAsiaTheme="minorEastAsia"/>
        </w:rPr>
        <w:t>By another person against an adult or youth victim who is protected from that person's acts under applicable domestic or family violence laws.</w:t>
      </w:r>
    </w:p>
    <w:p w:rsidRPr="00BA41D7" w:rsidR="00BA41D7" w:rsidP="6E0E1438" w:rsidRDefault="7D14DDC8" w14:paraId="56D4343A" w14:textId="351AC9A6">
      <w:pPr>
        <w:spacing w:line="276" w:lineRule="auto"/>
        <w:rPr>
          <w:rFonts w:eastAsiaTheme="minorEastAsia"/>
          <w:b/>
          <w:bCs/>
          <w:color w:val="005687"/>
        </w:rPr>
      </w:pPr>
      <w:r w:rsidRPr="6E0E1438">
        <w:rPr>
          <w:rFonts w:eastAsiaTheme="minorEastAsia"/>
          <w:b/>
          <w:bCs/>
          <w:color w:val="005687"/>
        </w:rPr>
        <w:t>Sexual Assault</w:t>
      </w:r>
    </w:p>
    <w:p w:rsidRPr="00BA41D7" w:rsidR="00BA41D7" w:rsidP="6E0E1438" w:rsidRDefault="7D14DDC8" w14:paraId="3C8F7FA5" w14:textId="61904D0C">
      <w:pPr>
        <w:spacing w:line="276" w:lineRule="auto"/>
        <w:rPr>
          <w:rFonts w:eastAsiaTheme="minorEastAsia"/>
        </w:rPr>
      </w:pPr>
      <w:r w:rsidRPr="6E0E1438">
        <w:rPr>
          <w:rFonts w:eastAsiaTheme="minorEastAsia"/>
        </w:rPr>
        <w:t xml:space="preserve">For federal Clery Act statistical reporting, </w:t>
      </w:r>
      <w:r w:rsidRPr="6E0E1438">
        <w:rPr>
          <w:rFonts w:eastAsiaTheme="minorEastAsia"/>
          <w:b/>
          <w:bCs/>
        </w:rPr>
        <w:t>Sexual Assault</w:t>
      </w:r>
      <w:r w:rsidRPr="6E0E1438">
        <w:rPr>
          <w:rFonts w:eastAsiaTheme="minorEastAsia"/>
        </w:rPr>
        <w:t xml:space="preserve"> includes offenses that meet the applicable federal Clery/FBI crime-reporting definitions. Clery reportable sex offenses include:</w:t>
      </w:r>
    </w:p>
    <w:p w:rsidRPr="00BA41D7" w:rsidR="00BA41D7" w:rsidP="00BA2933" w:rsidRDefault="7D14DDC8" w14:paraId="7D33E2EF" w14:textId="472CE80F">
      <w:pPr>
        <w:pStyle w:val="ListParagraph"/>
        <w:numPr>
          <w:ilvl w:val="0"/>
          <w:numId w:val="16"/>
        </w:numPr>
        <w:tabs>
          <w:tab w:val="left" w:pos="0"/>
          <w:tab w:val="left" w:pos="720"/>
        </w:tabs>
        <w:spacing w:line="276" w:lineRule="auto"/>
        <w:rPr>
          <w:rFonts w:eastAsiaTheme="minorEastAsia"/>
        </w:rPr>
      </w:pPr>
      <w:r w:rsidRPr="6E0E1438">
        <w:rPr>
          <w:rFonts w:eastAsiaTheme="minorEastAsia"/>
        </w:rPr>
        <w:t>Rape</w:t>
      </w:r>
    </w:p>
    <w:p w:rsidRPr="00BA41D7" w:rsidR="00BA41D7" w:rsidP="00BA2933" w:rsidRDefault="7D14DDC8" w14:paraId="13B73CC7" w14:textId="2A486469">
      <w:pPr>
        <w:pStyle w:val="ListParagraph"/>
        <w:numPr>
          <w:ilvl w:val="0"/>
          <w:numId w:val="16"/>
        </w:numPr>
        <w:tabs>
          <w:tab w:val="left" w:pos="0"/>
          <w:tab w:val="left" w:pos="720"/>
        </w:tabs>
        <w:spacing w:line="276" w:lineRule="auto"/>
        <w:rPr>
          <w:rFonts w:eastAsiaTheme="minorEastAsia"/>
        </w:rPr>
      </w:pPr>
      <w:r w:rsidRPr="6E0E1438">
        <w:rPr>
          <w:rFonts w:eastAsiaTheme="minorEastAsia"/>
        </w:rPr>
        <w:t>Fondling</w:t>
      </w:r>
    </w:p>
    <w:p w:rsidRPr="00BA41D7" w:rsidR="00BA41D7" w:rsidP="00BA2933" w:rsidRDefault="7D14DDC8" w14:paraId="1F695225" w14:textId="49DB177E">
      <w:pPr>
        <w:pStyle w:val="ListParagraph"/>
        <w:numPr>
          <w:ilvl w:val="0"/>
          <w:numId w:val="16"/>
        </w:numPr>
        <w:tabs>
          <w:tab w:val="left" w:pos="0"/>
          <w:tab w:val="left" w:pos="720"/>
        </w:tabs>
        <w:spacing w:line="276" w:lineRule="auto"/>
        <w:rPr>
          <w:rFonts w:eastAsiaTheme="minorEastAsia"/>
        </w:rPr>
      </w:pPr>
      <w:r w:rsidRPr="6E0E1438">
        <w:rPr>
          <w:rFonts w:eastAsiaTheme="minorEastAsia"/>
        </w:rPr>
        <w:t>Incest</w:t>
      </w:r>
    </w:p>
    <w:p w:rsidRPr="00BA41D7" w:rsidR="00BA41D7" w:rsidP="00BA2933" w:rsidRDefault="7D14DDC8" w14:paraId="70B901E1" w14:textId="6939C3A0">
      <w:pPr>
        <w:pStyle w:val="ListParagraph"/>
        <w:numPr>
          <w:ilvl w:val="0"/>
          <w:numId w:val="16"/>
        </w:numPr>
        <w:tabs>
          <w:tab w:val="left" w:pos="0"/>
          <w:tab w:val="left" w:pos="720"/>
        </w:tabs>
        <w:spacing w:line="276" w:lineRule="auto"/>
        <w:rPr>
          <w:rFonts w:eastAsiaTheme="minorEastAsia"/>
        </w:rPr>
      </w:pPr>
      <w:r w:rsidRPr="6E0E1438">
        <w:rPr>
          <w:rFonts w:eastAsiaTheme="minorEastAsia"/>
        </w:rPr>
        <w:t>Statutory Rape</w:t>
      </w:r>
    </w:p>
    <w:p w:rsidRPr="00BA41D7" w:rsidR="00BA41D7" w:rsidP="6E0E1438" w:rsidRDefault="7D14DDC8" w14:paraId="7C094BCB" w14:textId="40EA87DC">
      <w:pPr>
        <w:spacing w:line="276" w:lineRule="auto"/>
        <w:rPr>
          <w:rFonts w:eastAsiaTheme="minorEastAsia"/>
        </w:rPr>
      </w:pPr>
      <w:r w:rsidRPr="6E0E1438">
        <w:rPr>
          <w:rFonts w:eastAsiaTheme="minorEastAsia"/>
        </w:rPr>
        <w:t>These offenses are classified and counted for Clery Act purposes according to the applicable federal crime-classification definitions.</w:t>
      </w:r>
    </w:p>
    <w:p w:rsidRPr="00BA41D7" w:rsidR="00BA41D7" w:rsidP="6E0E1438" w:rsidRDefault="7D14DDC8" w14:paraId="6B51E812" w14:textId="06FC649F">
      <w:pPr>
        <w:spacing w:line="276" w:lineRule="auto"/>
        <w:rPr>
          <w:rFonts w:eastAsiaTheme="minorEastAsia"/>
          <w:b/>
          <w:bCs/>
          <w:color w:val="005687"/>
        </w:rPr>
      </w:pPr>
      <w:r w:rsidRPr="6E0E1438">
        <w:rPr>
          <w:rFonts w:eastAsiaTheme="minorEastAsia"/>
          <w:b/>
          <w:bCs/>
          <w:color w:val="005687"/>
        </w:rPr>
        <w:t>Stalking</w:t>
      </w:r>
    </w:p>
    <w:p w:rsidRPr="00BA41D7" w:rsidR="00BA41D7" w:rsidP="6E0E1438" w:rsidRDefault="7D14DDC8" w14:paraId="226F0FC0" w14:textId="76EE1E84">
      <w:pPr>
        <w:spacing w:line="276" w:lineRule="auto"/>
        <w:rPr>
          <w:rFonts w:eastAsiaTheme="minorEastAsia"/>
        </w:rPr>
      </w:pPr>
      <w:r w:rsidRPr="6E0E1438">
        <w:rPr>
          <w:rFonts w:eastAsiaTheme="minorEastAsia"/>
        </w:rPr>
        <w:t xml:space="preserve">For federal Clery Act statistical reporting, </w:t>
      </w:r>
      <w:r w:rsidRPr="6E0E1438">
        <w:rPr>
          <w:rFonts w:eastAsiaTheme="minorEastAsia"/>
          <w:b/>
          <w:bCs/>
        </w:rPr>
        <w:t>Stalking</w:t>
      </w:r>
      <w:r w:rsidRPr="6E0E1438">
        <w:rPr>
          <w:rFonts w:eastAsiaTheme="minorEastAsia"/>
        </w:rPr>
        <w:t xml:space="preserve"> means engaging in a course of conduct directed at a specific person that would cause a reasonable person to:</w:t>
      </w:r>
    </w:p>
    <w:p w:rsidRPr="00BA41D7" w:rsidR="00BA41D7" w:rsidP="00BA2933" w:rsidRDefault="7D14DDC8" w14:paraId="0B2CBF69" w14:textId="097DCDAE">
      <w:pPr>
        <w:pStyle w:val="ListParagraph"/>
        <w:numPr>
          <w:ilvl w:val="0"/>
          <w:numId w:val="15"/>
        </w:numPr>
        <w:tabs>
          <w:tab w:val="left" w:pos="0"/>
          <w:tab w:val="left" w:pos="720"/>
        </w:tabs>
        <w:spacing w:line="276" w:lineRule="auto"/>
        <w:rPr>
          <w:rFonts w:eastAsiaTheme="minorEastAsia"/>
        </w:rPr>
      </w:pPr>
      <w:r w:rsidRPr="6E0E1438">
        <w:rPr>
          <w:rFonts w:eastAsiaTheme="minorEastAsia"/>
        </w:rPr>
        <w:t>Fear for the person's safety or the safety of others; or</w:t>
      </w:r>
    </w:p>
    <w:p w:rsidRPr="00BA41D7" w:rsidR="00BA41D7" w:rsidP="00BA2933" w:rsidRDefault="7D14DDC8" w14:paraId="343678AE" w14:textId="3CD925A9">
      <w:pPr>
        <w:pStyle w:val="ListParagraph"/>
        <w:numPr>
          <w:ilvl w:val="0"/>
          <w:numId w:val="15"/>
        </w:numPr>
        <w:tabs>
          <w:tab w:val="left" w:pos="0"/>
          <w:tab w:val="left" w:pos="720"/>
        </w:tabs>
        <w:spacing w:line="276" w:lineRule="auto"/>
        <w:rPr>
          <w:rFonts w:eastAsiaTheme="minorEastAsia"/>
        </w:rPr>
      </w:pPr>
      <w:r w:rsidRPr="6E0E1438">
        <w:rPr>
          <w:rFonts w:eastAsiaTheme="minorEastAsia"/>
        </w:rPr>
        <w:t>Suffer substantial emotional distress.</w:t>
      </w:r>
    </w:p>
    <w:p w:rsidRPr="00BA41D7" w:rsidR="00BA41D7" w:rsidP="6E0E1438" w:rsidRDefault="7D14DDC8" w14:paraId="661CF0D8" w14:textId="54DFC02E">
      <w:pPr>
        <w:spacing w:line="276" w:lineRule="auto"/>
        <w:rPr>
          <w:rFonts w:eastAsiaTheme="minorEastAsia"/>
        </w:rPr>
      </w:pPr>
      <w:r w:rsidRPr="6E0E1438">
        <w:rPr>
          <w:rFonts w:eastAsiaTheme="minorEastAsia"/>
          <w:b/>
          <w:bCs/>
        </w:rPr>
        <w:t>Federal Reporting Note:</w:t>
      </w:r>
      <w:r w:rsidRPr="6E0E1438">
        <w:rPr>
          <w:rFonts w:eastAsiaTheme="minorEastAsia"/>
        </w:rPr>
        <w:t xml:space="preserve"> The federal definitions in this subsection are used for Clery statistical classification and reporting. They are separate from applicable Virginia criminal-law provisions and DCC/VCCS institutional policy definitions.</w:t>
      </w:r>
    </w:p>
    <w:p w:rsidRPr="00BA41D7" w:rsidR="00BA41D7" w:rsidP="6E0E1438" w:rsidRDefault="7D14DDC8" w14:paraId="48C19D4D" w14:textId="56194C74">
      <w:pPr>
        <w:spacing w:line="276" w:lineRule="auto"/>
        <w:rPr>
          <w:rFonts w:eastAsiaTheme="minorEastAsia"/>
        </w:rPr>
      </w:pPr>
      <w:r w:rsidRPr="6E0E1438">
        <w:rPr>
          <w:rFonts w:eastAsiaTheme="minorEastAsia"/>
        </w:rPr>
        <w:t>The current federal regulation requires institutions to compile dating violence, domestic violence, and stalking statistics using the definitions established in 34 C.F.R. § 668.46</w:t>
      </w:r>
      <w:r w:rsidRPr="6E0E1438" w:rsidR="1BA529A5">
        <w:rPr>
          <w:rFonts w:eastAsiaTheme="minorEastAsia"/>
        </w:rPr>
        <w:t>.</w:t>
      </w:r>
    </w:p>
    <w:p w:rsidRPr="00BA41D7" w:rsidR="00BA41D7" w:rsidP="6E0E1438" w:rsidRDefault="7D14DDC8" w14:paraId="60F96815" w14:textId="03AACDC1">
      <w:pPr>
        <w:spacing w:line="276" w:lineRule="auto"/>
        <w:rPr>
          <w:rFonts w:eastAsiaTheme="minorEastAsia"/>
          <w:b/>
          <w:bCs/>
          <w:color w:val="005687"/>
        </w:rPr>
      </w:pPr>
      <w:r w:rsidRPr="6E0E1438">
        <w:rPr>
          <w:rFonts w:eastAsiaTheme="minorEastAsia"/>
          <w:b/>
          <w:bCs/>
          <w:color w:val="005687"/>
        </w:rPr>
        <w:t>B. Applicable Virginia Law</w:t>
      </w:r>
    </w:p>
    <w:p w:rsidRPr="00BA41D7" w:rsidR="00BA41D7" w:rsidP="6E0E1438" w:rsidRDefault="7D14DDC8" w14:paraId="38C6EA76" w14:textId="6D0993A8">
      <w:pPr>
        <w:spacing w:line="276" w:lineRule="auto"/>
        <w:ind w:left="270"/>
        <w:rPr>
          <w:rFonts w:eastAsiaTheme="minorEastAsia"/>
        </w:rPr>
      </w:pPr>
      <w:r w:rsidRPr="6E0E1438">
        <w:rPr>
          <w:rFonts w:eastAsiaTheme="minorEastAsia"/>
        </w:rPr>
        <w:t>DCC also provides information concerning applicable Virginia-law provisions relating to dating violence, domestic violence, sexual assault, stalking, and consent. These provisions are presented separately and are not substituted for the federal definitions DCC uses to classify and count Clery Act statistics.</w:t>
      </w:r>
    </w:p>
    <w:p w:rsidRPr="00BA41D7" w:rsidR="00BA41D7" w:rsidP="6E0E1438" w:rsidRDefault="7D14DDC8" w14:paraId="6F35194C" w14:textId="009A0273">
      <w:pPr>
        <w:spacing w:line="276" w:lineRule="auto"/>
        <w:ind w:left="270"/>
        <w:rPr>
          <w:rFonts w:eastAsiaTheme="minorEastAsia"/>
          <w:b/>
          <w:bCs/>
          <w:color w:val="005687"/>
        </w:rPr>
      </w:pPr>
      <w:r w:rsidRPr="6E0E1438">
        <w:rPr>
          <w:rFonts w:eastAsiaTheme="minorEastAsia"/>
          <w:b/>
          <w:bCs/>
          <w:color w:val="005687"/>
        </w:rPr>
        <w:t>Sexual Assault</w:t>
      </w:r>
    </w:p>
    <w:p w:rsidRPr="00BA41D7" w:rsidR="00BA41D7" w:rsidP="6E0E1438" w:rsidRDefault="7D14DDC8" w14:paraId="05F56AAE" w14:textId="68AD83BA">
      <w:pPr>
        <w:spacing w:line="276" w:lineRule="auto"/>
        <w:ind w:left="270"/>
        <w:rPr>
          <w:rFonts w:eastAsiaTheme="minorEastAsia"/>
        </w:rPr>
      </w:pPr>
      <w:r w:rsidRPr="6E0E1438">
        <w:rPr>
          <w:rFonts w:eastAsiaTheme="minorEastAsia"/>
        </w:rPr>
        <w:t>Virginia law addresses criminal sexual assault through multiple offenses contained in Article 7, Criminal Sexual Assault, Chapter 4 of Title 18.2 of the Code of Virginia.</w:t>
      </w:r>
    </w:p>
    <w:p w:rsidRPr="00BA41D7" w:rsidR="00BA41D7" w:rsidP="6E0E1438" w:rsidRDefault="7D14DDC8" w14:paraId="7BF6F5F6" w14:textId="5C1E8F44">
      <w:pPr>
        <w:spacing w:line="276" w:lineRule="auto"/>
        <w:ind w:left="270"/>
        <w:rPr>
          <w:rFonts w:eastAsiaTheme="minorEastAsia"/>
        </w:rPr>
      </w:pPr>
      <w:r w:rsidRPr="6E0E1438">
        <w:rPr>
          <w:rFonts w:eastAsiaTheme="minorEastAsia"/>
        </w:rPr>
        <w:t>For example, Virginia's rape statute addresses sexual intercourse accomplished against the complaining witness's will by force, threat, or intimidation; through mental incapacity or physical helplessness; or under specified circumstances involving a child. Other conduct may constitute additional criminal sexual-assault offenses under Virginia law depending upon the circumstances.</w:t>
      </w:r>
    </w:p>
    <w:p w:rsidRPr="00BA41D7" w:rsidR="00BA41D7" w:rsidP="6E0E1438" w:rsidRDefault="7D14DDC8" w14:paraId="75E663A3" w14:textId="7C69D951">
      <w:pPr>
        <w:spacing w:line="276" w:lineRule="auto"/>
        <w:ind w:left="270"/>
        <w:rPr>
          <w:rFonts w:eastAsiaTheme="minorEastAsia"/>
        </w:rPr>
      </w:pPr>
      <w:r w:rsidRPr="6E0E1438">
        <w:rPr>
          <w:rFonts w:eastAsiaTheme="minorEastAsia"/>
        </w:rPr>
        <w:t>Virginia Code Reference: Article 7, §§ 18.2-61 et seq.</w:t>
      </w:r>
    </w:p>
    <w:p w:rsidRPr="00BA41D7" w:rsidR="00BA41D7" w:rsidP="6E0E1438" w:rsidRDefault="7D14DDC8" w14:paraId="5A02CEC8" w14:textId="167460D1">
      <w:pPr>
        <w:spacing w:line="276" w:lineRule="auto"/>
        <w:ind w:left="270" w:hanging="270"/>
        <w:rPr>
          <w:rFonts w:eastAsiaTheme="minorEastAsia"/>
          <w:b/>
          <w:bCs/>
          <w:color w:val="005687"/>
        </w:rPr>
      </w:pPr>
      <w:r w:rsidRPr="6E0E1438">
        <w:rPr>
          <w:rFonts w:eastAsiaTheme="minorEastAsia"/>
          <w:b/>
          <w:bCs/>
          <w:color w:val="005687"/>
        </w:rPr>
        <w:t xml:space="preserve">C. </w:t>
      </w:r>
      <w:r w:rsidRPr="6E0E1438" w:rsidR="1C795F99">
        <w:rPr>
          <w:rFonts w:eastAsiaTheme="minorEastAsia"/>
          <w:b/>
          <w:bCs/>
          <w:color w:val="005687"/>
        </w:rPr>
        <w:t>Danville Community College Title IX Campus Resources </w:t>
      </w:r>
    </w:p>
    <w:p w:rsidRPr="00BA41D7" w:rsidR="00BA41D7" w:rsidP="6E0E1438" w:rsidRDefault="6AC9E9DF" w14:paraId="724CA4DB" w14:textId="2946835F">
      <w:pPr>
        <w:spacing w:line="276" w:lineRule="auto"/>
        <w:ind w:left="270"/>
        <w:rPr>
          <w:rFonts w:eastAsiaTheme="minorEastAsia"/>
          <w:b/>
          <w:bCs/>
          <w:color w:val="005687"/>
        </w:rPr>
      </w:pPr>
      <w:r w:rsidRPr="6E0E1438">
        <w:rPr>
          <w:rFonts w:eastAsiaTheme="minorEastAsia"/>
          <w:b/>
          <w:bCs/>
          <w:color w:val="005687"/>
        </w:rPr>
        <w:t>Reporting Options and Law Enforcement</w:t>
      </w:r>
    </w:p>
    <w:p w:rsidRPr="00BA41D7" w:rsidR="00BA41D7" w:rsidP="6E0E1438" w:rsidRDefault="6AC9E9DF" w14:paraId="11FDB0D3" w14:textId="58F4798E">
      <w:pPr>
        <w:spacing w:line="276" w:lineRule="auto"/>
        <w:ind w:left="270"/>
        <w:rPr>
          <w:rFonts w:eastAsiaTheme="minorEastAsia"/>
        </w:rPr>
      </w:pPr>
      <w:r w:rsidRPr="6E0E1438">
        <w:rPr>
          <w:rFonts w:eastAsiaTheme="minorEastAsia"/>
        </w:rPr>
        <w:t>A student or employee who experiences sexual assault, dating violence, domestic violence, stalking, or other sexual misconduct may report the matter to DCC through the reporting options identified in this report.</w:t>
      </w:r>
    </w:p>
    <w:p w:rsidRPr="00BA41D7" w:rsidR="00BA41D7" w:rsidP="6E0E1438" w:rsidRDefault="1E5AE3A4" w14:paraId="21BCF37A" w14:textId="5B6853FD">
      <w:pPr>
        <w:spacing w:line="276" w:lineRule="auto"/>
        <w:ind w:left="270"/>
        <w:rPr>
          <w:rFonts w:eastAsiaTheme="minorEastAsia"/>
        </w:rPr>
      </w:pPr>
      <w:r w:rsidRPr="6E0E1438">
        <w:rPr>
          <w:rFonts w:eastAsiaTheme="minorEastAsia"/>
        </w:rPr>
        <w:t>Call 911 i</w:t>
      </w:r>
      <w:r w:rsidRPr="6E0E1438" w:rsidR="6AC9E9DF">
        <w:rPr>
          <w:rFonts w:eastAsiaTheme="minorEastAsia"/>
        </w:rPr>
        <w:t>n an emergency or when there is an immediate threat to health or safety.</w:t>
      </w:r>
    </w:p>
    <w:p w:rsidRPr="00BA41D7" w:rsidR="00BA41D7" w:rsidP="6E0E1438" w:rsidRDefault="6AC9E9DF" w14:paraId="3936A512" w14:textId="7B228B87">
      <w:pPr>
        <w:spacing w:line="276" w:lineRule="auto"/>
        <w:ind w:left="270"/>
        <w:rPr>
          <w:rFonts w:eastAsiaTheme="minorEastAsia"/>
        </w:rPr>
      </w:pPr>
      <w:r w:rsidRPr="6E0E1438">
        <w:rPr>
          <w:rFonts w:eastAsiaTheme="minorEastAsia"/>
        </w:rPr>
        <w:t>A report may also be made to:</w:t>
      </w:r>
    </w:p>
    <w:p w:rsidRPr="00BA41D7" w:rsidR="00BA41D7" w:rsidP="00BA2933" w:rsidRDefault="6AC9E9DF" w14:paraId="60AAB0C9" w14:textId="14D66148">
      <w:pPr>
        <w:pStyle w:val="ListParagraph"/>
        <w:numPr>
          <w:ilvl w:val="0"/>
          <w:numId w:val="13"/>
        </w:numPr>
        <w:tabs>
          <w:tab w:val="left" w:pos="0"/>
          <w:tab w:val="left" w:pos="720"/>
        </w:tabs>
        <w:spacing w:line="276" w:lineRule="auto"/>
        <w:rPr>
          <w:rFonts w:eastAsiaTheme="minorEastAsia"/>
        </w:rPr>
      </w:pPr>
      <w:r w:rsidRPr="6E0E1438">
        <w:rPr>
          <w:rFonts w:eastAsiaTheme="minorEastAsia"/>
        </w:rPr>
        <w:t xml:space="preserve">DCC Campus Security </w:t>
      </w:r>
      <w:r w:rsidRPr="6E0E1438" w:rsidR="3BE117B3">
        <w:rPr>
          <w:rFonts w:eastAsiaTheme="minorEastAsia"/>
        </w:rPr>
        <w:t>from a</w:t>
      </w:r>
      <w:r w:rsidRPr="6E0E1438" w:rsidR="014596B8">
        <w:rPr>
          <w:rFonts w:eastAsiaTheme="minorEastAsia"/>
        </w:rPr>
        <w:t xml:space="preserve"> </w:t>
      </w:r>
      <w:r w:rsidRPr="6E0E1438" w:rsidR="0172C80C">
        <w:rPr>
          <w:rFonts w:eastAsiaTheme="minorEastAsia"/>
        </w:rPr>
        <w:t xml:space="preserve">telephone by </w:t>
      </w:r>
      <w:r w:rsidRPr="6E0E1438" w:rsidR="014596B8">
        <w:rPr>
          <w:rFonts w:eastAsiaTheme="minorEastAsia"/>
        </w:rPr>
        <w:t>calling</w:t>
      </w:r>
      <w:r w:rsidRPr="6E0E1438">
        <w:rPr>
          <w:rFonts w:eastAsiaTheme="minorEastAsia"/>
        </w:rPr>
        <w:t xml:space="preserve"> </w:t>
      </w:r>
      <w:r w:rsidRPr="6E0E1438">
        <w:rPr>
          <w:rFonts w:eastAsiaTheme="minorEastAsia"/>
          <w:b/>
          <w:bCs/>
        </w:rPr>
        <w:t>434-797-8533</w:t>
      </w:r>
      <w:r w:rsidRPr="6E0E1438">
        <w:rPr>
          <w:rFonts w:eastAsiaTheme="minorEastAsia"/>
        </w:rPr>
        <w:t>;</w:t>
      </w:r>
    </w:p>
    <w:p w:rsidRPr="00BA41D7" w:rsidR="00BA41D7" w:rsidP="00BA2933" w:rsidRDefault="593028EF" w14:paraId="59C193FF" w14:textId="730FEA26">
      <w:pPr>
        <w:pStyle w:val="ListParagraph"/>
        <w:numPr>
          <w:ilvl w:val="0"/>
          <w:numId w:val="13"/>
        </w:numPr>
        <w:tabs>
          <w:tab w:val="left" w:pos="0"/>
          <w:tab w:val="left" w:pos="720"/>
        </w:tabs>
        <w:spacing w:line="276" w:lineRule="auto"/>
        <w:rPr>
          <w:rFonts w:eastAsiaTheme="minorEastAsia"/>
        </w:rPr>
      </w:pPr>
      <w:r w:rsidRPr="6E0E1438">
        <w:rPr>
          <w:rFonts w:eastAsiaTheme="minorEastAsia"/>
        </w:rPr>
        <w:t>Online</w:t>
      </w:r>
      <w:r w:rsidRPr="6E0E1438">
        <w:rPr>
          <w:rFonts w:eastAsiaTheme="minorEastAsia"/>
          <w:color w:val="FF0000"/>
        </w:rPr>
        <w:t xml:space="preserve"> </w:t>
      </w:r>
      <w:hyperlink r:id="rId73">
        <w:r w:rsidRPr="6E0E1438">
          <w:rPr>
            <w:rStyle w:val="Hyperlink"/>
            <w:rFonts w:eastAsiaTheme="minorEastAsia"/>
            <w:color w:val="00628F"/>
          </w:rPr>
          <w:t>Title IX Reporting Form</w:t>
        </w:r>
      </w:hyperlink>
      <w:r w:rsidRPr="6E0E1438">
        <w:rPr>
          <w:rFonts w:eastAsiaTheme="minorEastAsia"/>
          <w:color w:val="272D39"/>
        </w:rPr>
        <w:t xml:space="preserve">. </w:t>
      </w:r>
      <w:r w:rsidRPr="6E0E1438">
        <w:rPr>
          <w:rFonts w:eastAsiaTheme="minorEastAsia"/>
        </w:rPr>
        <w:t xml:space="preserve">This can be done anonymously. </w:t>
      </w:r>
      <w:r w:rsidRPr="6E0E1438">
        <w:rPr>
          <w:rFonts w:eastAsiaTheme="minorEastAsia"/>
          <w:color w:val="272D39"/>
        </w:rPr>
        <w:t xml:space="preserve"> </w:t>
      </w:r>
      <w:r w:rsidRPr="6E0E1438">
        <w:rPr>
          <w:rFonts w:eastAsiaTheme="minorEastAsia"/>
        </w:rPr>
        <w:t xml:space="preserve"> </w:t>
      </w:r>
    </w:p>
    <w:p w:rsidRPr="00BA41D7" w:rsidR="00BA41D7" w:rsidP="00BA2933" w:rsidRDefault="6AC9E9DF" w14:paraId="04A3163A" w14:textId="53A120FE">
      <w:pPr>
        <w:pStyle w:val="ListParagraph"/>
        <w:numPr>
          <w:ilvl w:val="0"/>
          <w:numId w:val="13"/>
        </w:numPr>
        <w:tabs>
          <w:tab w:val="left" w:pos="0"/>
          <w:tab w:val="left" w:pos="720"/>
        </w:tabs>
        <w:spacing w:line="276" w:lineRule="auto"/>
        <w:rPr>
          <w:rFonts w:eastAsiaTheme="minorEastAsia"/>
        </w:rPr>
      </w:pPr>
      <w:r w:rsidRPr="6E0E1438">
        <w:rPr>
          <w:rFonts w:eastAsiaTheme="minorEastAsia"/>
        </w:rPr>
        <w:t>The appropriate local law</w:t>
      </w:r>
      <w:r w:rsidRPr="6E0E1438" w:rsidR="643E3CC7">
        <w:rPr>
          <w:rFonts w:eastAsiaTheme="minorEastAsia"/>
        </w:rPr>
        <w:t xml:space="preserve"> </w:t>
      </w:r>
      <w:r w:rsidRPr="6E0E1438">
        <w:rPr>
          <w:rFonts w:eastAsiaTheme="minorEastAsia"/>
        </w:rPr>
        <w:t>enforcement agency.</w:t>
      </w:r>
    </w:p>
    <w:p w:rsidRPr="00BA41D7" w:rsidR="00BA41D7" w:rsidP="00BA2933" w:rsidRDefault="78BFC3AC" w14:paraId="531967B3" w14:textId="34E5583F">
      <w:pPr>
        <w:pStyle w:val="ListParagraph"/>
        <w:numPr>
          <w:ilvl w:val="0"/>
          <w:numId w:val="13"/>
        </w:numPr>
        <w:tabs>
          <w:tab w:val="left" w:pos="0"/>
          <w:tab w:val="left" w:pos="720"/>
        </w:tabs>
        <w:spacing w:line="276" w:lineRule="auto"/>
        <w:rPr>
          <w:rFonts w:eastAsiaTheme="minorEastAsia"/>
        </w:rPr>
      </w:pPr>
      <w:r w:rsidRPr="6E0E1438">
        <w:rPr>
          <w:rFonts w:eastAsiaTheme="minorEastAsia"/>
        </w:rPr>
        <w:t>Additionally, Title IX reports may be submitted as noted below:</w:t>
      </w:r>
    </w:p>
    <w:p w:rsidRPr="00BA41D7" w:rsidR="00BA41D7" w:rsidP="6E0E1438" w:rsidRDefault="006A3C42" w14:paraId="3EA8FCB7" w14:textId="391007E1">
      <w:pPr>
        <w:pStyle w:val="ListParagraph"/>
        <w:tabs>
          <w:tab w:val="left" w:pos="0"/>
          <w:tab w:val="left" w:pos="720"/>
        </w:tabs>
        <w:spacing w:line="276" w:lineRule="auto"/>
        <w:ind w:left="0"/>
        <w:rPr>
          <w:rFonts w:eastAsiaTheme="minorEastAsia"/>
        </w:rPr>
      </w:pPr>
      <w:r>
        <w:br/>
      </w:r>
      <w:r w:rsidRPr="02AF1B79" w:rsidR="744D1C20">
        <w:rPr>
          <w:rFonts w:eastAsiaTheme="minorEastAsia"/>
        </w:rPr>
        <w:t xml:space="preserve">Danville Community College has designated the following individual to which students may report Title IX offenses: </w:t>
      </w:r>
      <w:r>
        <w:br/>
      </w:r>
    </w:p>
    <w:p w:rsidRPr="00BA41D7" w:rsidR="00BA41D7" w:rsidP="6E0E1438" w:rsidRDefault="744D1C20" w14:paraId="17404864" w14:textId="503E8B34">
      <w:pPr>
        <w:pStyle w:val="ListParagraph"/>
        <w:ind w:left="0"/>
        <w:rPr>
          <w:rFonts w:eastAsiaTheme="minorEastAsia"/>
        </w:rPr>
      </w:pPr>
      <w:r w:rsidRPr="6E0E1438">
        <w:rPr>
          <w:rFonts w:eastAsiaTheme="minorEastAsia"/>
        </w:rPr>
        <w:t>Title IX Coordinator</w:t>
      </w:r>
      <w:r w:rsidR="006A3C42">
        <w:br/>
      </w:r>
      <w:r w:rsidRPr="6E0E1438">
        <w:rPr>
          <w:rFonts w:eastAsiaTheme="minorEastAsia"/>
        </w:rPr>
        <w:t>Lauren McCray</w:t>
      </w:r>
      <w:r w:rsidR="006A3C42">
        <w:br/>
      </w:r>
      <w:r w:rsidRPr="6E0E1438">
        <w:rPr>
          <w:rFonts w:eastAsiaTheme="minorEastAsia"/>
        </w:rPr>
        <w:t>1008 South Main Street</w:t>
      </w:r>
      <w:r w:rsidR="006A3C42">
        <w:br/>
      </w:r>
      <w:r w:rsidRPr="6E0E1438">
        <w:rPr>
          <w:rFonts w:eastAsiaTheme="minorEastAsia"/>
        </w:rPr>
        <w:t>Wyatt Building, Room 108 </w:t>
      </w:r>
      <w:r w:rsidR="006A3C42">
        <w:br/>
      </w:r>
      <w:r w:rsidRPr="6E0E1438">
        <w:rPr>
          <w:rFonts w:eastAsiaTheme="minorEastAsia"/>
        </w:rPr>
        <w:t> 434-797-8443 </w:t>
      </w:r>
      <w:r w:rsidR="006A3C42">
        <w:br/>
      </w:r>
      <w:hyperlink r:id="rId74">
        <w:r w:rsidRPr="6E0E1438">
          <w:rPr>
            <w:rStyle w:val="Hyperlink"/>
            <w:rFonts w:eastAsiaTheme="minorEastAsia"/>
          </w:rPr>
          <w:t>lauren.mccray@danville.edu </w:t>
        </w:r>
      </w:hyperlink>
      <w:r w:rsidR="006A3C42">
        <w:br/>
      </w:r>
    </w:p>
    <w:p w:rsidRPr="00BA41D7" w:rsidR="00BA41D7" w:rsidP="6E0E1438" w:rsidRDefault="744D1C20" w14:paraId="32FDD95B" w14:textId="287F2B3B">
      <w:pPr>
        <w:pStyle w:val="ListParagraph"/>
        <w:ind w:left="0"/>
        <w:rPr>
          <w:rFonts w:eastAsiaTheme="minorEastAsia"/>
        </w:rPr>
      </w:pPr>
      <w:r w:rsidRPr="6E0E1438">
        <w:rPr>
          <w:rFonts w:eastAsiaTheme="minorEastAsia"/>
        </w:rPr>
        <w:t xml:space="preserve">Danville Community College has designated the following individual to which </w:t>
      </w:r>
      <w:r w:rsidRPr="6E0E1438">
        <w:rPr>
          <w:rFonts w:eastAsiaTheme="minorEastAsia"/>
          <w:highlight w:val="yellow"/>
        </w:rPr>
        <w:t>employees</w:t>
      </w:r>
      <w:r w:rsidRPr="6E0E1438">
        <w:rPr>
          <w:rFonts w:eastAsiaTheme="minorEastAsia"/>
        </w:rPr>
        <w:t xml:space="preserve"> may report Title IX offenses:</w:t>
      </w:r>
      <w:r w:rsidR="006A3C42">
        <w:br/>
      </w:r>
    </w:p>
    <w:p w:rsidRPr="00BA41D7" w:rsidR="00BA41D7" w:rsidP="6E0E1438" w:rsidRDefault="744D1C20" w14:paraId="2659C608" w14:textId="4B2096CB">
      <w:pPr>
        <w:pStyle w:val="ListParagraph"/>
        <w:ind w:left="0"/>
        <w:rPr>
          <w:rFonts w:eastAsiaTheme="minorEastAsia"/>
        </w:rPr>
      </w:pPr>
      <w:r w:rsidRPr="6E0E1438">
        <w:rPr>
          <w:rFonts w:eastAsiaTheme="minorEastAsia"/>
        </w:rPr>
        <w:t xml:space="preserve">Deputy Title IX Coordinator </w:t>
      </w:r>
      <w:r w:rsidR="006A3C42">
        <w:br/>
      </w:r>
      <w:r w:rsidRPr="6E0E1438">
        <w:rPr>
          <w:rFonts w:eastAsiaTheme="minorEastAsia"/>
        </w:rPr>
        <w:t>Rachel Baines</w:t>
      </w:r>
      <w:r w:rsidR="006A3C42">
        <w:br/>
      </w:r>
      <w:r w:rsidRPr="6E0E1438">
        <w:rPr>
          <w:rFonts w:eastAsiaTheme="minorEastAsia"/>
        </w:rPr>
        <w:t>1008 South Main Street</w:t>
      </w:r>
      <w:r w:rsidR="006A3C42">
        <w:br/>
      </w:r>
      <w:r w:rsidRPr="6E0E1438">
        <w:rPr>
          <w:rFonts w:eastAsiaTheme="minorEastAsia"/>
        </w:rPr>
        <w:t>Wyatt Building, Room 213</w:t>
      </w:r>
      <w:r w:rsidR="006A3C42">
        <w:br/>
      </w:r>
      <w:r w:rsidRPr="6E0E1438">
        <w:rPr>
          <w:rFonts w:eastAsiaTheme="minorEastAsia"/>
        </w:rPr>
        <w:t>434-797-8477 </w:t>
      </w:r>
      <w:r w:rsidR="006A3C42">
        <w:br/>
      </w:r>
      <w:hyperlink r:id="rId75">
        <w:r w:rsidRPr="6E0E1438">
          <w:rPr>
            <w:rStyle w:val="Hyperlink"/>
            <w:rFonts w:eastAsiaTheme="minorEastAsia"/>
          </w:rPr>
          <w:t>rachel.baines@danville.edu</w:t>
        </w:r>
      </w:hyperlink>
      <w:r w:rsidRPr="6E0E1438">
        <w:rPr>
          <w:rFonts w:eastAsiaTheme="minorEastAsia"/>
        </w:rPr>
        <w:t xml:space="preserve">  </w:t>
      </w:r>
    </w:p>
    <w:p w:rsidRPr="00BA41D7" w:rsidR="00BA41D7" w:rsidP="6E0E1438" w:rsidRDefault="00BA41D7" w14:paraId="22A46CCB" w14:textId="6C5746F7">
      <w:pPr>
        <w:pStyle w:val="ListParagraph"/>
        <w:tabs>
          <w:tab w:val="left" w:pos="0"/>
          <w:tab w:val="left" w:pos="720"/>
        </w:tabs>
        <w:spacing w:line="276" w:lineRule="auto"/>
        <w:rPr>
          <w:rFonts w:eastAsiaTheme="minorEastAsia"/>
          <w:color w:val="FF0000"/>
        </w:rPr>
      </w:pPr>
    </w:p>
    <w:p w:rsidRPr="00BA41D7" w:rsidR="00BA41D7" w:rsidP="6E0E1438" w:rsidRDefault="6AC9E9DF" w14:paraId="11EF4EFC" w14:textId="0F60251E">
      <w:pPr>
        <w:spacing w:line="276" w:lineRule="auto"/>
        <w:rPr>
          <w:rFonts w:eastAsiaTheme="minorEastAsia"/>
        </w:rPr>
      </w:pPr>
      <w:r w:rsidRPr="6E0E1438">
        <w:rPr>
          <w:rFonts w:eastAsiaTheme="minorEastAsia"/>
        </w:rPr>
        <w:t>Reporting an incident to DCC Campus Security or the Title IX Coordinator is not the same as making a criminal report to a sworn law</w:t>
      </w:r>
      <w:r w:rsidRPr="6E0E1438" w:rsidR="531BAE32">
        <w:rPr>
          <w:rFonts w:eastAsiaTheme="minorEastAsia"/>
        </w:rPr>
        <w:t xml:space="preserve"> </w:t>
      </w:r>
      <w:r w:rsidRPr="6E0E1438">
        <w:rPr>
          <w:rFonts w:eastAsiaTheme="minorEastAsia"/>
        </w:rPr>
        <w:t>enforcement officer. DCC Campus Security Officers are contracted private security officers, not sworn law-enforcement officers, and do not possess law-enforcement arrest authority.</w:t>
      </w:r>
    </w:p>
    <w:p w:rsidRPr="00BA41D7" w:rsidR="00BA41D7" w:rsidP="6E0E1438" w:rsidRDefault="1C795F99" w14:paraId="24B5C84E" w14:textId="10F5FD51">
      <w:pPr>
        <w:tabs>
          <w:tab w:val="num" w:pos="360"/>
        </w:tabs>
        <w:rPr>
          <w:rFonts w:eastAsiaTheme="minorEastAsia"/>
        </w:rPr>
      </w:pPr>
      <w:r w:rsidRPr="6E0E1438">
        <w:rPr>
          <w:rFonts w:eastAsiaTheme="minorEastAsia"/>
        </w:rPr>
        <w:t xml:space="preserve">During non-business hours, members of the campus community </w:t>
      </w:r>
      <w:r w:rsidRPr="6E0E1438" w:rsidR="4F9C7185">
        <w:rPr>
          <w:rFonts w:eastAsiaTheme="minorEastAsia"/>
        </w:rPr>
        <w:t>may</w:t>
      </w:r>
      <w:r w:rsidRPr="6E0E1438">
        <w:rPr>
          <w:rFonts w:eastAsiaTheme="minorEastAsia"/>
        </w:rPr>
        <w:t xml:space="preserve"> report alleged violations of this Policy </w:t>
      </w:r>
      <w:r w:rsidRPr="6E0E1438" w:rsidR="50B95B4E">
        <w:rPr>
          <w:rFonts w:eastAsiaTheme="minorEastAsia"/>
        </w:rPr>
        <w:t>to DCC Campus Security by telephone by calling 434-797-8533</w:t>
      </w:r>
      <w:r w:rsidRPr="6E0E1438" w:rsidR="662979DE">
        <w:rPr>
          <w:rFonts w:eastAsiaTheme="minorEastAsia"/>
        </w:rPr>
        <w:t>. C</w:t>
      </w:r>
      <w:r w:rsidRPr="6E0E1438" w:rsidR="50B95B4E">
        <w:rPr>
          <w:rFonts w:eastAsiaTheme="minorEastAsia"/>
        </w:rPr>
        <w:t>all 911</w:t>
      </w:r>
      <w:r w:rsidRPr="6E0E1438" w:rsidR="30C1C94B">
        <w:rPr>
          <w:rFonts w:eastAsiaTheme="minorEastAsia"/>
        </w:rPr>
        <w:t xml:space="preserve"> in an emergency</w:t>
      </w:r>
      <w:r w:rsidRPr="6E0E1438" w:rsidR="50B95B4E">
        <w:rPr>
          <w:rFonts w:eastAsiaTheme="minorEastAsia"/>
        </w:rPr>
        <w:t xml:space="preserve">. Contact the Danville Police Department non-emergency </w:t>
      </w:r>
      <w:r w:rsidRPr="6E0E1438" w:rsidR="0016755C">
        <w:rPr>
          <w:rFonts w:eastAsiaTheme="minorEastAsia"/>
        </w:rPr>
        <w:t xml:space="preserve">line from a </w:t>
      </w:r>
      <w:r w:rsidRPr="6E0E1438" w:rsidR="50B95B4E">
        <w:rPr>
          <w:rFonts w:eastAsiaTheme="minorEastAsia"/>
        </w:rPr>
        <w:t>telephone by calling 434-799-5111. </w:t>
      </w:r>
    </w:p>
    <w:p w:rsidRPr="00D220D9" w:rsidR="00D220D9" w:rsidP="6E0E1438" w:rsidRDefault="1C795F99" w14:paraId="1875CC6B" w14:textId="15B831E1">
      <w:pPr>
        <w:tabs>
          <w:tab w:val="num" w:pos="360"/>
        </w:tabs>
        <w:rPr>
          <w:rFonts w:eastAsiaTheme="minorEastAsia"/>
          <w:b/>
          <w:bCs/>
          <w:color w:val="005687"/>
        </w:rPr>
      </w:pPr>
      <w:r w:rsidRPr="6E0E1438">
        <w:rPr>
          <w:rFonts w:eastAsiaTheme="minorEastAsia"/>
        </w:rPr>
        <w:t xml:space="preserve">There is no time limit for reporting incidents of sexual harassment with the Title IX Coordinator. However, complainants </w:t>
      </w:r>
      <w:r w:rsidRPr="6E0E1438" w:rsidR="1CE76BE4">
        <w:rPr>
          <w:rFonts w:eastAsiaTheme="minorEastAsia"/>
        </w:rPr>
        <w:t xml:space="preserve">are encouraged to </w:t>
      </w:r>
      <w:r w:rsidRPr="6E0E1438">
        <w:rPr>
          <w:rFonts w:eastAsiaTheme="minorEastAsia"/>
        </w:rPr>
        <w:t>report possible violations of this Policy as soon as possible to maximize the College's ability to respond effectively to the report. Failure to report promptly also could result in the loss of relevant evidence. </w:t>
      </w:r>
      <w:r w:rsidR="00D220D9">
        <w:br/>
      </w:r>
      <w:r w:rsidR="00D220D9">
        <w:br/>
      </w:r>
      <w:r w:rsidRPr="6E0E1438" w:rsidR="4683BC0F">
        <w:rPr>
          <w:rFonts w:eastAsiaTheme="minorEastAsia"/>
          <w:b/>
          <w:bCs/>
          <w:color w:val="005687"/>
        </w:rPr>
        <w:t>DCC Emergency Preparedness &amp; Response</w:t>
      </w:r>
    </w:p>
    <w:p w:rsidRPr="00D220D9" w:rsidR="00D220D9" w:rsidP="6E0E1438" w:rsidRDefault="4683BC0F" w14:paraId="7A2FEB86" w14:textId="5AE71E96">
      <w:pPr>
        <w:rPr>
          <w:rFonts w:eastAsiaTheme="minorEastAsia"/>
        </w:rPr>
      </w:pPr>
      <w:r w:rsidRPr="6E0E1438">
        <w:rPr>
          <w:rFonts w:eastAsiaTheme="minorEastAsia"/>
        </w:rPr>
        <w:t xml:space="preserve">An emergency can happen at any time, often without warning – that’s why emergency preparedness is essential. Being prepared and knowing how to respond during an emergency is critical to your personal safety and the </w:t>
      </w:r>
      <w:r w:rsidRPr="6E0E1438" w:rsidR="35C116ED">
        <w:rPr>
          <w:rFonts w:eastAsiaTheme="minorEastAsia"/>
        </w:rPr>
        <w:t>well-being</w:t>
      </w:r>
      <w:r w:rsidRPr="6E0E1438">
        <w:rPr>
          <w:rFonts w:eastAsiaTheme="minorEastAsia"/>
        </w:rPr>
        <w:t xml:space="preserve"> of those around you.</w:t>
      </w:r>
    </w:p>
    <w:p w:rsidRPr="00D220D9" w:rsidR="00D220D9" w:rsidP="6E0E1438" w:rsidRDefault="4683BC0F" w14:paraId="05F003EB" w14:textId="41A4CFAD">
      <w:pPr>
        <w:rPr>
          <w:rFonts w:eastAsiaTheme="minorEastAsia"/>
        </w:rPr>
      </w:pPr>
      <w:r w:rsidRPr="6E0E1438">
        <w:rPr>
          <w:rFonts w:eastAsiaTheme="minorEastAsia"/>
          <w:b/>
          <w:bCs/>
        </w:rPr>
        <w:t>Be informed.</w:t>
      </w:r>
      <w:r w:rsidRPr="6E0E1438">
        <w:rPr>
          <w:rFonts w:eastAsiaTheme="minorEastAsia"/>
        </w:rPr>
        <w:t xml:space="preserve"> We can’t warn you if we can’t reach you. Make sure you are signed up to receive DCC </w:t>
      </w:r>
      <w:r w:rsidRPr="6E0E1438" w:rsidR="1B9E52E0">
        <w:rPr>
          <w:rFonts w:eastAsiaTheme="minorEastAsia"/>
        </w:rPr>
        <w:t>Alerts</w:t>
      </w:r>
      <w:r w:rsidRPr="6E0E1438">
        <w:rPr>
          <w:rFonts w:eastAsiaTheme="minorEastAsia"/>
        </w:rPr>
        <w:t xml:space="preserve"> and your information is up to date.  </w:t>
      </w:r>
      <w:hyperlink r:id="rId76">
        <w:r w:rsidRPr="6E0E1438">
          <w:rPr>
            <w:rStyle w:val="Hyperlink"/>
            <w:rFonts w:eastAsiaTheme="minorEastAsia"/>
          </w:rPr>
          <w:t>SIGN UP FOR DCCALERT</w:t>
        </w:r>
      </w:hyperlink>
    </w:p>
    <w:p w:rsidR="4683BC0F" w:rsidP="6E0E1438" w:rsidRDefault="4683BC0F" w14:paraId="5E022134" w14:textId="71FF66B1">
      <w:pPr>
        <w:rPr>
          <w:rFonts w:eastAsiaTheme="minorEastAsia"/>
        </w:rPr>
      </w:pPr>
      <w:r w:rsidRPr="6E0E1438">
        <w:rPr>
          <w:rFonts w:eastAsiaTheme="minorEastAsia"/>
          <w:b/>
          <w:bCs/>
        </w:rPr>
        <w:t>Be aware</w:t>
      </w:r>
      <w:r w:rsidRPr="6E0E1438" w:rsidR="41FE0916">
        <w:rPr>
          <w:rFonts w:eastAsiaTheme="minorEastAsia"/>
        </w:rPr>
        <w:t xml:space="preserve">: </w:t>
      </w:r>
      <w:r w:rsidRPr="6E0E1438" w:rsidR="41FE0916">
        <w:rPr>
          <w:rFonts w:eastAsiaTheme="minorEastAsia"/>
          <w:b/>
          <w:bCs/>
        </w:rPr>
        <w:t xml:space="preserve">  </w:t>
      </w:r>
      <w:r w:rsidRPr="6E0E1438">
        <w:rPr>
          <w:rFonts w:eastAsiaTheme="minorEastAsia"/>
        </w:rPr>
        <w:t xml:space="preserve">Protecting yourself means paying attention to your surroundings. </w:t>
      </w:r>
      <w:r>
        <w:br/>
      </w:r>
    </w:p>
    <w:p w:rsidR="134A94AF" w:rsidP="6E0E1438" w:rsidRDefault="134A94AF" w14:paraId="1D33E9CF" w14:textId="430C9964">
      <w:pPr>
        <w:tabs>
          <w:tab w:val="num" w:pos="360"/>
        </w:tabs>
        <w:rPr>
          <w:rFonts w:eastAsiaTheme="minorEastAsia"/>
        </w:rPr>
      </w:pPr>
      <w:r w:rsidRPr="6E0E1438">
        <w:rPr>
          <w:rFonts w:eastAsiaTheme="minorEastAsia"/>
          <w:b/>
          <w:bCs/>
        </w:rPr>
        <w:t>IF YOU SEE SOMETHING: SAY SOMETHING!</w:t>
      </w:r>
      <w:r w:rsidRPr="6E0E1438">
        <w:rPr>
          <w:rFonts w:eastAsiaTheme="minorEastAsia"/>
        </w:rPr>
        <w:t xml:space="preserve">  </w:t>
      </w:r>
      <w:r>
        <w:br/>
      </w:r>
      <w:r>
        <w:br/>
      </w:r>
      <w:r w:rsidRPr="6E0E1438" w:rsidR="4683BC0F">
        <w:rPr>
          <w:rFonts w:eastAsiaTheme="minorEastAsia"/>
        </w:rPr>
        <w:t>Report any suspicious activity to </w:t>
      </w:r>
      <w:r w:rsidRPr="6E0E1438" w:rsidR="112BEB41">
        <w:rPr>
          <w:rFonts w:eastAsiaTheme="minorEastAsia"/>
        </w:rPr>
        <w:t xml:space="preserve">DCC Campus Security </w:t>
      </w:r>
      <w:r w:rsidRPr="6E0E1438" w:rsidR="079568A7">
        <w:rPr>
          <w:rFonts w:eastAsiaTheme="minorEastAsia"/>
        </w:rPr>
        <w:t xml:space="preserve">from a </w:t>
      </w:r>
      <w:r w:rsidRPr="6E0E1438" w:rsidR="112BEB41">
        <w:rPr>
          <w:rFonts w:eastAsiaTheme="minorEastAsia"/>
        </w:rPr>
        <w:t xml:space="preserve">telephone by calling </w:t>
      </w:r>
      <w:r>
        <w:br/>
      </w:r>
      <w:r w:rsidRPr="6E0E1438" w:rsidR="112BEB41">
        <w:rPr>
          <w:rFonts w:eastAsiaTheme="minorEastAsia"/>
        </w:rPr>
        <w:t>434-797-8533</w:t>
      </w:r>
      <w:r w:rsidRPr="6E0E1438" w:rsidR="035B86AC">
        <w:rPr>
          <w:rFonts w:eastAsiaTheme="minorEastAsia"/>
        </w:rPr>
        <w:t>. Call</w:t>
      </w:r>
      <w:r w:rsidRPr="6E0E1438" w:rsidR="112BEB41">
        <w:rPr>
          <w:rFonts w:eastAsiaTheme="minorEastAsia"/>
        </w:rPr>
        <w:t xml:space="preserve"> 911</w:t>
      </w:r>
      <w:r w:rsidRPr="6E0E1438" w:rsidR="3DCE2962">
        <w:rPr>
          <w:rFonts w:eastAsiaTheme="minorEastAsia"/>
        </w:rPr>
        <w:t xml:space="preserve"> in an emergency</w:t>
      </w:r>
      <w:r w:rsidRPr="6E0E1438" w:rsidR="112BEB41">
        <w:rPr>
          <w:rFonts w:eastAsiaTheme="minorEastAsia"/>
        </w:rPr>
        <w:t xml:space="preserve">. Contact the Danville Police Department </w:t>
      </w:r>
      <w:r>
        <w:br/>
      </w:r>
      <w:r w:rsidRPr="6E0E1438" w:rsidR="112BEB41">
        <w:rPr>
          <w:rFonts w:eastAsiaTheme="minorEastAsia"/>
        </w:rPr>
        <w:t xml:space="preserve">non-emergency </w:t>
      </w:r>
      <w:r w:rsidRPr="6E0E1438" w:rsidR="2DA0AAE1">
        <w:rPr>
          <w:rFonts w:eastAsiaTheme="minorEastAsia"/>
        </w:rPr>
        <w:t>line from a</w:t>
      </w:r>
      <w:r w:rsidRPr="6E0E1438" w:rsidR="112BEB41">
        <w:rPr>
          <w:rFonts w:eastAsiaTheme="minorEastAsia"/>
        </w:rPr>
        <w:t xml:space="preserve"> telephone by calling 434-799-5111.  </w:t>
      </w:r>
    </w:p>
    <w:p w:rsidRPr="00143EA1" w:rsidR="00143EA1" w:rsidP="6E0E1438" w:rsidRDefault="4683BC0F" w14:paraId="3B9E4554" w14:textId="79E0AAD9">
      <w:pPr>
        <w:rPr>
          <w:rFonts w:eastAsiaTheme="minorEastAsia"/>
        </w:rPr>
      </w:pPr>
      <w:r w:rsidRPr="6E0E1438">
        <w:rPr>
          <w:rFonts w:eastAsiaTheme="minorEastAsia"/>
        </w:rPr>
        <w:t>You</w:t>
      </w:r>
      <w:r w:rsidRPr="6E0E1438" w:rsidR="46536478">
        <w:rPr>
          <w:rFonts w:eastAsiaTheme="minorEastAsia"/>
        </w:rPr>
        <w:t xml:space="preserve"> can </w:t>
      </w:r>
      <w:r w:rsidRPr="6E0E1438" w:rsidR="3FB3AC09">
        <w:rPr>
          <w:rFonts w:eastAsiaTheme="minorEastAsia"/>
        </w:rPr>
        <w:t>help ensure</w:t>
      </w:r>
      <w:r w:rsidRPr="6E0E1438">
        <w:rPr>
          <w:rFonts w:eastAsiaTheme="minorEastAsia"/>
        </w:rPr>
        <w:t xml:space="preserve"> you</w:t>
      </w:r>
      <w:r w:rsidRPr="6E0E1438" w:rsidR="72E49794">
        <w:rPr>
          <w:rFonts w:eastAsiaTheme="minorEastAsia"/>
        </w:rPr>
        <w:t>r safety</w:t>
      </w:r>
      <w:r w:rsidRPr="6E0E1438">
        <w:rPr>
          <w:rFonts w:eastAsiaTheme="minorEastAsia"/>
        </w:rPr>
        <w:t xml:space="preserve">. Follow all instructions in DCC Alert messages and stay informed about developing situations. </w:t>
      </w:r>
      <w:r w:rsidRPr="6E0E1438" w:rsidR="749B9F79">
        <w:rPr>
          <w:rFonts w:eastAsiaTheme="minorEastAsia"/>
        </w:rPr>
        <w:t>Follow official DCC emergency notifications and instructions for current information and directions.  D</w:t>
      </w:r>
      <w:r w:rsidRPr="6E0E1438">
        <w:rPr>
          <w:rFonts w:eastAsiaTheme="minorEastAsia"/>
        </w:rPr>
        <w:t>CC’s</w:t>
      </w:r>
      <w:r w:rsidRPr="6E0E1438" w:rsidR="7DEB3059">
        <w:rPr>
          <w:rFonts w:eastAsiaTheme="minorEastAsia"/>
        </w:rPr>
        <w:t xml:space="preserve"> </w:t>
      </w:r>
      <w:r w:rsidRPr="6E0E1438">
        <w:rPr>
          <w:rFonts w:eastAsiaTheme="minorEastAsia"/>
        </w:rPr>
        <w:t>website and Facebook page</w:t>
      </w:r>
      <w:r w:rsidRPr="6E0E1438" w:rsidR="16816E32">
        <w:rPr>
          <w:rFonts w:eastAsiaTheme="minorEastAsia"/>
        </w:rPr>
        <w:t xml:space="preserve"> </w:t>
      </w:r>
      <w:r w:rsidRPr="6E0E1438" w:rsidR="7BCA7BD4">
        <w:rPr>
          <w:rFonts w:eastAsiaTheme="minorEastAsia"/>
        </w:rPr>
        <w:t>may be</w:t>
      </w:r>
      <w:r w:rsidRPr="6E0E1438" w:rsidR="3997ED50">
        <w:rPr>
          <w:rFonts w:eastAsiaTheme="minorEastAsia"/>
        </w:rPr>
        <w:t xml:space="preserve"> updated by Public Relations and Marketing </w:t>
      </w:r>
      <w:r w:rsidRPr="6E0E1438" w:rsidR="16816E32">
        <w:rPr>
          <w:rFonts w:eastAsiaTheme="minorEastAsia"/>
        </w:rPr>
        <w:t xml:space="preserve">to </w:t>
      </w:r>
      <w:r w:rsidRPr="6E0E1438" w:rsidR="70904883">
        <w:rPr>
          <w:rFonts w:eastAsiaTheme="minorEastAsia"/>
        </w:rPr>
        <w:t>share</w:t>
      </w:r>
      <w:r w:rsidRPr="6E0E1438" w:rsidR="16816E32">
        <w:rPr>
          <w:rFonts w:eastAsiaTheme="minorEastAsia"/>
        </w:rPr>
        <w:t xml:space="preserve"> </w:t>
      </w:r>
      <w:r w:rsidRPr="6E0E1438" w:rsidR="2840294B">
        <w:rPr>
          <w:rFonts w:eastAsiaTheme="minorEastAsia"/>
        </w:rPr>
        <w:t xml:space="preserve">applicable notifications, such as delayed openings due to weather </w:t>
      </w:r>
      <w:r w:rsidRPr="6E0E1438">
        <w:rPr>
          <w:rFonts w:eastAsiaTheme="minorEastAsia"/>
        </w:rPr>
        <w:t>emergenc</w:t>
      </w:r>
      <w:r w:rsidRPr="6E0E1438" w:rsidR="5A9C23ED">
        <w:rPr>
          <w:rFonts w:eastAsiaTheme="minorEastAsia"/>
        </w:rPr>
        <w:t>ies</w:t>
      </w:r>
      <w:r w:rsidRPr="6E0E1438" w:rsidR="2F658AD4">
        <w:rPr>
          <w:rFonts w:eastAsiaTheme="minorEastAsia"/>
        </w:rPr>
        <w:t>, including</w:t>
      </w:r>
      <w:r w:rsidRPr="6E0E1438" w:rsidR="24C6377B">
        <w:rPr>
          <w:rFonts w:eastAsiaTheme="minorEastAsia"/>
        </w:rPr>
        <w:t xml:space="preserve"> hazardous road conditions</w:t>
      </w:r>
      <w:r w:rsidRPr="6E0E1438">
        <w:rPr>
          <w:rFonts w:eastAsiaTheme="minorEastAsia"/>
        </w:rPr>
        <w:t>.</w:t>
      </w:r>
    </w:p>
    <w:p w:rsidRPr="00143EA1" w:rsidR="00143EA1" w:rsidP="6E0E1438" w:rsidRDefault="0FD48593" w14:paraId="41D68AA5" w14:textId="77777777">
      <w:pPr>
        <w:rPr>
          <w:rFonts w:eastAsiaTheme="minorEastAsia"/>
        </w:rPr>
      </w:pPr>
      <w:r w:rsidRPr="6E0E1438">
        <w:rPr>
          <w:rFonts w:eastAsiaTheme="minorEastAsia"/>
        </w:rPr>
        <w:t>Learn about the steps to follow in a variety of different emergencies:</w:t>
      </w:r>
    </w:p>
    <w:p w:rsidR="00817D70" w:rsidP="6E0E1438" w:rsidRDefault="6D7A053A" w14:paraId="2AF39CD0" w14:textId="77777777">
      <w:pPr>
        <w:rPr>
          <w:rFonts w:eastAsiaTheme="minorEastAsia"/>
          <w:color w:val="005687"/>
        </w:rPr>
      </w:pPr>
      <w:r w:rsidRPr="6E0E1438">
        <w:rPr>
          <w:rFonts w:eastAsiaTheme="minorEastAsia"/>
          <w:b/>
          <w:bCs/>
          <w:color w:val="005687"/>
        </w:rPr>
        <w:t>Lockdown</w:t>
      </w:r>
      <w:r w:rsidRPr="6E0E1438">
        <w:rPr>
          <w:rFonts w:eastAsiaTheme="minorEastAsia"/>
          <w:color w:val="005687"/>
        </w:rPr>
        <w:t xml:space="preserve"> (potential threat or danger on campus)</w:t>
      </w:r>
    </w:p>
    <w:p w:rsidR="00817D70" w:rsidP="00BA2933" w:rsidRDefault="6D7A053A" w14:paraId="56E6FCD7" w14:textId="77777777">
      <w:pPr>
        <w:numPr>
          <w:ilvl w:val="0"/>
          <w:numId w:val="32"/>
        </w:numPr>
        <w:tabs>
          <w:tab w:val="num" w:pos="1440"/>
        </w:tabs>
        <w:spacing w:line="240" w:lineRule="auto"/>
        <w:rPr>
          <w:rFonts w:eastAsiaTheme="minorEastAsia"/>
        </w:rPr>
      </w:pPr>
      <w:r w:rsidRPr="6E0E1438">
        <w:rPr>
          <w:rFonts w:eastAsiaTheme="minorEastAsia"/>
        </w:rPr>
        <w:t>Remain in room</w:t>
      </w:r>
    </w:p>
    <w:p w:rsidR="00817D70" w:rsidP="00BA2933" w:rsidRDefault="6D7A053A" w14:paraId="351A8A44" w14:textId="77777777">
      <w:pPr>
        <w:numPr>
          <w:ilvl w:val="0"/>
          <w:numId w:val="32"/>
        </w:numPr>
        <w:tabs>
          <w:tab w:val="num" w:pos="1440"/>
        </w:tabs>
        <w:spacing w:line="240" w:lineRule="auto"/>
        <w:rPr>
          <w:rFonts w:eastAsiaTheme="minorEastAsia"/>
        </w:rPr>
      </w:pPr>
      <w:r w:rsidRPr="6E0E1438">
        <w:rPr>
          <w:rFonts w:eastAsiaTheme="minorEastAsia"/>
        </w:rPr>
        <w:t>Lock doors</w:t>
      </w:r>
    </w:p>
    <w:p w:rsidR="00817D70" w:rsidP="00BA2933" w:rsidRDefault="6D7A053A" w14:paraId="5DAF27C0" w14:textId="77777777">
      <w:pPr>
        <w:numPr>
          <w:ilvl w:val="0"/>
          <w:numId w:val="32"/>
        </w:numPr>
        <w:tabs>
          <w:tab w:val="num" w:pos="1440"/>
        </w:tabs>
        <w:spacing w:line="240" w:lineRule="auto"/>
        <w:rPr>
          <w:rFonts w:eastAsiaTheme="minorEastAsia"/>
        </w:rPr>
      </w:pPr>
      <w:r w:rsidRPr="6E0E1438">
        <w:rPr>
          <w:rFonts w:eastAsiaTheme="minorEastAsia"/>
        </w:rPr>
        <w:t>Turn off lights</w:t>
      </w:r>
    </w:p>
    <w:p w:rsidR="00817D70" w:rsidP="00BA2933" w:rsidRDefault="6D7A053A" w14:paraId="58461C81" w14:textId="77777777">
      <w:pPr>
        <w:numPr>
          <w:ilvl w:val="0"/>
          <w:numId w:val="32"/>
        </w:numPr>
        <w:tabs>
          <w:tab w:val="num" w:pos="1440"/>
        </w:tabs>
        <w:spacing w:line="240" w:lineRule="auto"/>
        <w:rPr>
          <w:rFonts w:eastAsiaTheme="minorEastAsia"/>
        </w:rPr>
      </w:pPr>
      <w:r w:rsidRPr="6E0E1438">
        <w:rPr>
          <w:rFonts w:eastAsiaTheme="minorEastAsia"/>
        </w:rPr>
        <w:t>Close windows and blinds</w:t>
      </w:r>
    </w:p>
    <w:p w:rsidR="009D0809" w:rsidP="00BA2933" w:rsidRDefault="6D7A053A" w14:paraId="6047A2ED" w14:textId="77777777">
      <w:pPr>
        <w:numPr>
          <w:ilvl w:val="0"/>
          <w:numId w:val="32"/>
        </w:numPr>
        <w:tabs>
          <w:tab w:val="num" w:pos="1440"/>
        </w:tabs>
        <w:spacing w:line="240" w:lineRule="auto"/>
        <w:rPr>
          <w:rFonts w:eastAsiaTheme="minorEastAsia"/>
        </w:rPr>
      </w:pPr>
      <w:r w:rsidRPr="6E0E1438">
        <w:rPr>
          <w:rFonts w:eastAsiaTheme="minorEastAsia"/>
        </w:rPr>
        <w:t xml:space="preserve">Move to an area out of direct line of sight of the </w:t>
      </w:r>
      <w:r w:rsidRPr="6E0E1438" w:rsidR="612E21A7">
        <w:rPr>
          <w:rFonts w:eastAsiaTheme="minorEastAsia"/>
        </w:rPr>
        <w:t>door, etc.</w:t>
      </w:r>
    </w:p>
    <w:p w:rsidR="009D0809" w:rsidP="00BA2933" w:rsidRDefault="612E21A7" w14:paraId="64293D2E" w14:textId="77777777">
      <w:pPr>
        <w:numPr>
          <w:ilvl w:val="0"/>
          <w:numId w:val="32"/>
        </w:numPr>
        <w:tabs>
          <w:tab w:val="num" w:pos="1440"/>
        </w:tabs>
        <w:spacing w:line="240" w:lineRule="auto"/>
        <w:rPr>
          <w:rFonts w:eastAsiaTheme="minorEastAsia"/>
        </w:rPr>
      </w:pPr>
      <w:r w:rsidRPr="6E0E1438">
        <w:rPr>
          <w:rFonts w:eastAsiaTheme="minorEastAsia"/>
        </w:rPr>
        <w:t>Silence cell phones</w:t>
      </w:r>
    </w:p>
    <w:p w:rsidR="009D0809" w:rsidP="00BA2933" w:rsidRDefault="612E21A7" w14:paraId="02B6B781" w14:textId="77777777">
      <w:pPr>
        <w:numPr>
          <w:ilvl w:val="0"/>
          <w:numId w:val="32"/>
        </w:numPr>
        <w:tabs>
          <w:tab w:val="num" w:pos="1440"/>
        </w:tabs>
        <w:rPr>
          <w:rFonts w:eastAsiaTheme="minorEastAsia"/>
        </w:rPr>
      </w:pPr>
      <w:r w:rsidRPr="6E0E1438">
        <w:rPr>
          <w:rFonts w:eastAsiaTheme="minorEastAsia"/>
        </w:rPr>
        <w:t>Do not open the door</w:t>
      </w:r>
    </w:p>
    <w:p w:rsidR="00817D70" w:rsidP="00BA2933" w:rsidRDefault="612E21A7" w14:paraId="7189DF82" w14:textId="21DEE0FF">
      <w:pPr>
        <w:numPr>
          <w:ilvl w:val="0"/>
          <w:numId w:val="32"/>
        </w:numPr>
        <w:tabs>
          <w:tab w:val="num" w:pos="1440"/>
        </w:tabs>
        <w:rPr>
          <w:rFonts w:eastAsiaTheme="minorEastAsia"/>
        </w:rPr>
      </w:pPr>
      <w:r w:rsidRPr="6E0E1438">
        <w:rPr>
          <w:rFonts w:eastAsiaTheme="minorEastAsia"/>
        </w:rPr>
        <w:t xml:space="preserve">Remain in place until all clear is sounded or released by </w:t>
      </w:r>
      <w:r w:rsidRPr="6E0E1438" w:rsidR="75000404">
        <w:rPr>
          <w:rFonts w:eastAsiaTheme="minorEastAsia"/>
        </w:rPr>
        <w:t>Campus Security</w:t>
      </w:r>
      <w:r w:rsidR="009D0809">
        <w:br/>
      </w:r>
    </w:p>
    <w:p w:rsidRPr="006E624B" w:rsidR="006E624B" w:rsidP="6E0E1438" w:rsidRDefault="5A342397" w14:paraId="00E0FE22" w14:textId="209BA811">
      <w:pPr>
        <w:rPr>
          <w:rFonts w:eastAsiaTheme="minorEastAsia"/>
          <w:color w:val="005687"/>
        </w:rPr>
      </w:pPr>
      <w:r w:rsidRPr="6E0E1438">
        <w:rPr>
          <w:rFonts w:eastAsiaTheme="minorEastAsia"/>
          <w:b/>
          <w:bCs/>
          <w:color w:val="005687"/>
        </w:rPr>
        <w:t xml:space="preserve">Medical </w:t>
      </w:r>
      <w:r w:rsidRPr="6E0E1438" w:rsidR="6F9238A0">
        <w:rPr>
          <w:rFonts w:eastAsiaTheme="minorEastAsia"/>
          <w:b/>
          <w:bCs/>
          <w:color w:val="005687"/>
        </w:rPr>
        <w:t>Emergency</w:t>
      </w:r>
    </w:p>
    <w:p w:rsidRPr="006E624B" w:rsidR="006E624B" w:rsidP="00BA2933" w:rsidRDefault="5A342397" w14:paraId="5282053D" w14:textId="47D429DA">
      <w:pPr>
        <w:numPr>
          <w:ilvl w:val="0"/>
          <w:numId w:val="32"/>
        </w:numPr>
        <w:rPr>
          <w:rFonts w:eastAsiaTheme="minorEastAsia"/>
        </w:rPr>
      </w:pPr>
      <w:r w:rsidRPr="6E0E1438">
        <w:rPr>
          <w:rFonts w:eastAsiaTheme="minorEastAsia"/>
        </w:rPr>
        <w:t>Call 911 right away and report the emergency</w:t>
      </w:r>
      <w:r w:rsidRPr="6E0E1438" w:rsidR="579B2686">
        <w:rPr>
          <w:rFonts w:eastAsiaTheme="minorEastAsia"/>
        </w:rPr>
        <w:t>.</w:t>
      </w:r>
    </w:p>
    <w:p w:rsidRPr="006E624B" w:rsidR="006E624B" w:rsidP="00BA2933" w:rsidRDefault="5A342397" w14:paraId="610FD96A" w14:textId="05D78992">
      <w:pPr>
        <w:numPr>
          <w:ilvl w:val="0"/>
          <w:numId w:val="32"/>
        </w:numPr>
        <w:rPr>
          <w:rFonts w:eastAsiaTheme="minorEastAsia"/>
        </w:rPr>
      </w:pPr>
      <w:r w:rsidRPr="6E0E1438">
        <w:rPr>
          <w:rFonts w:eastAsiaTheme="minorEastAsia"/>
        </w:rPr>
        <w:t>Provide first aid and medical assistance as necessary, if trained</w:t>
      </w:r>
      <w:r w:rsidRPr="6E0E1438" w:rsidR="2DBA327B">
        <w:rPr>
          <w:rFonts w:eastAsiaTheme="minorEastAsia"/>
        </w:rPr>
        <w:t>.</w:t>
      </w:r>
    </w:p>
    <w:p w:rsidRPr="006E624B" w:rsidR="006E624B" w:rsidP="00BA2933" w:rsidRDefault="5A342397" w14:paraId="38149E29" w14:textId="77777777">
      <w:pPr>
        <w:numPr>
          <w:ilvl w:val="0"/>
          <w:numId w:val="32"/>
        </w:numPr>
        <w:rPr>
          <w:rFonts w:eastAsiaTheme="minorEastAsia"/>
        </w:rPr>
      </w:pPr>
      <w:r w:rsidRPr="6E0E1438">
        <w:rPr>
          <w:rFonts w:eastAsiaTheme="minorEastAsia"/>
        </w:rPr>
        <w:t>Follow instructions of the emergency dispatcher. Do not hang up until the dispatcher ends the call.</w:t>
      </w:r>
    </w:p>
    <w:p w:rsidRPr="006E624B" w:rsidR="006E624B" w:rsidP="00BA2933" w:rsidRDefault="5A342397" w14:paraId="0A045EE5" w14:textId="121D3991">
      <w:pPr>
        <w:numPr>
          <w:ilvl w:val="0"/>
          <w:numId w:val="32"/>
        </w:numPr>
        <w:rPr>
          <w:rFonts w:eastAsiaTheme="minorEastAsia"/>
        </w:rPr>
      </w:pPr>
      <w:r w:rsidRPr="6E0E1438">
        <w:rPr>
          <w:rFonts w:eastAsiaTheme="minorEastAsia"/>
        </w:rPr>
        <w:t>Do not move the victim unless they are in immediate danger</w:t>
      </w:r>
      <w:r w:rsidRPr="6E0E1438" w:rsidR="11429CD1">
        <w:rPr>
          <w:rFonts w:eastAsiaTheme="minorEastAsia"/>
        </w:rPr>
        <w:t>.</w:t>
      </w:r>
    </w:p>
    <w:p w:rsidRPr="006E624B" w:rsidR="006E624B" w:rsidP="00BA2933" w:rsidRDefault="5A342397" w14:paraId="64B91C0E" w14:textId="77777777">
      <w:pPr>
        <w:numPr>
          <w:ilvl w:val="0"/>
          <w:numId w:val="32"/>
        </w:numPr>
        <w:rPr>
          <w:rFonts w:eastAsiaTheme="minorEastAsia"/>
        </w:rPr>
      </w:pPr>
      <w:r w:rsidRPr="6E0E1438">
        <w:rPr>
          <w:rFonts w:eastAsiaTheme="minorEastAsia"/>
        </w:rPr>
        <w:t>If the victim is conscious, try to comfort them and obtain medical information (e.g. medical problems, medications, etc.). Any medical information will assist emergency personnel if the victim loses consciousness.</w:t>
      </w:r>
    </w:p>
    <w:p w:rsidRPr="006E624B" w:rsidR="006E624B" w:rsidP="00BA2933" w:rsidRDefault="5A342397" w14:paraId="2C762D03" w14:textId="68463530">
      <w:pPr>
        <w:numPr>
          <w:ilvl w:val="0"/>
          <w:numId w:val="32"/>
        </w:numPr>
        <w:rPr>
          <w:rFonts w:eastAsiaTheme="minorEastAsia"/>
        </w:rPr>
      </w:pPr>
      <w:r w:rsidRPr="6E0E1438">
        <w:rPr>
          <w:rFonts w:eastAsiaTheme="minorEastAsia"/>
        </w:rPr>
        <w:t xml:space="preserve">Have someone meet the ambulance at the building entrance </w:t>
      </w:r>
      <w:r w:rsidRPr="6E0E1438" w:rsidR="18976502">
        <w:rPr>
          <w:rFonts w:eastAsiaTheme="minorEastAsia"/>
        </w:rPr>
        <w:t xml:space="preserve">to </w:t>
      </w:r>
      <w:r w:rsidRPr="6E0E1438">
        <w:rPr>
          <w:rFonts w:eastAsiaTheme="minorEastAsia"/>
        </w:rPr>
        <w:t>direct emergency personnel to the victim</w:t>
      </w:r>
      <w:r w:rsidRPr="6E0E1438" w:rsidR="7E937EBB">
        <w:rPr>
          <w:rFonts w:eastAsiaTheme="minorEastAsia"/>
        </w:rPr>
        <w:t>.</w:t>
      </w:r>
    </w:p>
    <w:p w:rsidRPr="006E624B" w:rsidR="006E624B" w:rsidP="00BA2933" w:rsidRDefault="5A342397" w14:paraId="4CA9A375" w14:textId="5605F4F0">
      <w:pPr>
        <w:numPr>
          <w:ilvl w:val="0"/>
          <w:numId w:val="32"/>
        </w:numPr>
        <w:rPr>
          <w:rFonts w:eastAsiaTheme="minorEastAsia"/>
        </w:rPr>
      </w:pPr>
      <w:r w:rsidRPr="6E0E1438">
        <w:rPr>
          <w:rFonts w:eastAsiaTheme="minorEastAsia"/>
        </w:rPr>
        <w:t xml:space="preserve">Contact DCC </w:t>
      </w:r>
      <w:r w:rsidRPr="6E0E1438" w:rsidR="1B66D767">
        <w:rPr>
          <w:rFonts w:eastAsiaTheme="minorEastAsia"/>
        </w:rPr>
        <w:t xml:space="preserve">Campus </w:t>
      </w:r>
      <w:r w:rsidRPr="6E0E1438">
        <w:rPr>
          <w:rFonts w:eastAsiaTheme="minorEastAsia"/>
        </w:rPr>
        <w:t xml:space="preserve">Security </w:t>
      </w:r>
      <w:r w:rsidRPr="6E0E1438" w:rsidR="2EE447BB">
        <w:rPr>
          <w:rFonts w:eastAsiaTheme="minorEastAsia"/>
        </w:rPr>
        <w:t>from a</w:t>
      </w:r>
      <w:r w:rsidRPr="6E0E1438" w:rsidR="53A82251">
        <w:rPr>
          <w:rFonts w:eastAsiaTheme="minorEastAsia"/>
        </w:rPr>
        <w:t xml:space="preserve"> telephone by calling </w:t>
      </w:r>
      <w:r w:rsidRPr="6E0E1438" w:rsidR="11B7E356">
        <w:rPr>
          <w:rFonts w:eastAsiaTheme="minorEastAsia"/>
        </w:rPr>
        <w:t xml:space="preserve">434-797-8533 </w:t>
      </w:r>
      <w:r w:rsidRPr="6E0E1438">
        <w:rPr>
          <w:rFonts w:eastAsiaTheme="minorEastAsia"/>
        </w:rPr>
        <w:t>to advise them of the situation</w:t>
      </w:r>
      <w:r w:rsidRPr="6E0E1438" w:rsidR="203101EE">
        <w:rPr>
          <w:rFonts w:eastAsiaTheme="minorEastAsia"/>
        </w:rPr>
        <w:t>.</w:t>
      </w:r>
    </w:p>
    <w:p w:rsidRPr="00143EA1" w:rsidR="006E624B" w:rsidP="6E0E1438" w:rsidRDefault="11B7E356" w14:paraId="0FBD2AE4" w14:textId="71415CAA">
      <w:pPr>
        <w:rPr>
          <w:rFonts w:eastAsiaTheme="minorEastAsia"/>
          <w:b/>
          <w:bCs/>
          <w:color w:val="005687"/>
        </w:rPr>
      </w:pPr>
      <w:r w:rsidRPr="6E0E1438">
        <w:rPr>
          <w:rFonts w:eastAsiaTheme="minorEastAsia"/>
          <w:b/>
          <w:bCs/>
          <w:color w:val="005687"/>
        </w:rPr>
        <w:t>F</w:t>
      </w:r>
      <w:r w:rsidRPr="6E0E1438" w:rsidR="6F789F1A">
        <w:rPr>
          <w:rFonts w:eastAsiaTheme="minorEastAsia"/>
          <w:b/>
          <w:bCs/>
          <w:color w:val="005687"/>
        </w:rPr>
        <w:t>ire Emergency</w:t>
      </w:r>
      <w:r w:rsidRPr="6E0E1438" w:rsidR="09F56295">
        <w:rPr>
          <w:rFonts w:eastAsiaTheme="minorEastAsia"/>
          <w:b/>
          <w:bCs/>
          <w:color w:val="005687"/>
        </w:rPr>
        <w:t xml:space="preserve"> </w:t>
      </w:r>
    </w:p>
    <w:p w:rsidRPr="006B41F6" w:rsidR="006B41F6" w:rsidP="00BA2933" w:rsidRDefault="11B7E356" w14:paraId="739470CB" w14:textId="1A5583E1">
      <w:pPr>
        <w:numPr>
          <w:ilvl w:val="0"/>
          <w:numId w:val="33"/>
        </w:numPr>
        <w:rPr>
          <w:rFonts w:eastAsiaTheme="minorEastAsia"/>
        </w:rPr>
      </w:pPr>
      <w:r w:rsidRPr="6E0E1438">
        <w:rPr>
          <w:rFonts w:eastAsiaTheme="minorEastAsia"/>
        </w:rPr>
        <w:t>Smell or see smoke? C</w:t>
      </w:r>
      <w:r w:rsidRPr="6E0E1438" w:rsidR="5295F194">
        <w:rPr>
          <w:rFonts w:eastAsiaTheme="minorEastAsia"/>
        </w:rPr>
        <w:t>ontact</w:t>
      </w:r>
      <w:r w:rsidRPr="6E0E1438">
        <w:rPr>
          <w:rFonts w:eastAsiaTheme="minorEastAsia"/>
        </w:rPr>
        <w:t xml:space="preserve"> DCC Campus Security </w:t>
      </w:r>
      <w:r w:rsidRPr="6E0E1438" w:rsidR="56C21E58">
        <w:rPr>
          <w:rFonts w:eastAsiaTheme="minorEastAsia"/>
        </w:rPr>
        <w:t xml:space="preserve">from a telephone by calling 434-797-8533. Call </w:t>
      </w:r>
      <w:r w:rsidRPr="6E0E1438">
        <w:rPr>
          <w:rFonts w:eastAsiaTheme="minorEastAsia"/>
        </w:rPr>
        <w:t xml:space="preserve">911 with </w:t>
      </w:r>
      <w:r w:rsidRPr="6E0E1438" w:rsidR="4D4EFFE6">
        <w:rPr>
          <w:rFonts w:eastAsiaTheme="minorEastAsia"/>
        </w:rPr>
        <w:t xml:space="preserve">the </w:t>
      </w:r>
      <w:r w:rsidRPr="6E0E1438">
        <w:rPr>
          <w:rFonts w:eastAsiaTheme="minorEastAsia"/>
        </w:rPr>
        <w:t>location of the fire</w:t>
      </w:r>
      <w:r w:rsidRPr="6E0E1438" w:rsidR="23E364CE">
        <w:rPr>
          <w:rFonts w:eastAsiaTheme="minorEastAsia"/>
        </w:rPr>
        <w:t>.</w:t>
      </w:r>
    </w:p>
    <w:p w:rsidRPr="006B41F6" w:rsidR="006B41F6" w:rsidP="00BA2933" w:rsidRDefault="11B7E356" w14:paraId="20B81030" w14:textId="77777777">
      <w:pPr>
        <w:numPr>
          <w:ilvl w:val="0"/>
          <w:numId w:val="33"/>
        </w:numPr>
        <w:rPr>
          <w:rFonts w:eastAsiaTheme="minorEastAsia"/>
        </w:rPr>
      </w:pPr>
      <w:r w:rsidRPr="6E0E1438">
        <w:rPr>
          <w:rFonts w:eastAsiaTheme="minorEastAsia"/>
        </w:rPr>
        <w:t>Activate the fire alarm. If there are no fire alarms, knock on doors and yell “Fire!” as you exit the building.</w:t>
      </w:r>
    </w:p>
    <w:p w:rsidRPr="006B41F6" w:rsidR="006B41F6" w:rsidP="00BA2933" w:rsidRDefault="77F7D3A8" w14:paraId="5051BF67" w14:textId="23BB25F7">
      <w:pPr>
        <w:numPr>
          <w:ilvl w:val="0"/>
          <w:numId w:val="33"/>
        </w:numPr>
        <w:rPr>
          <w:rFonts w:eastAsiaTheme="minorEastAsia"/>
        </w:rPr>
      </w:pPr>
      <w:r w:rsidRPr="6E0E1438">
        <w:rPr>
          <w:rFonts w:eastAsiaTheme="minorEastAsia"/>
        </w:rPr>
        <w:t>Evacuate the Building</w:t>
      </w:r>
      <w:r w:rsidRPr="6E0E1438" w:rsidR="6D5EE65D">
        <w:rPr>
          <w:rFonts w:eastAsiaTheme="minorEastAsia"/>
        </w:rPr>
        <w:t xml:space="preserve"> - </w:t>
      </w:r>
      <w:r w:rsidRPr="6E0E1438" w:rsidR="11B7E356">
        <w:rPr>
          <w:rFonts w:eastAsiaTheme="minorEastAsia"/>
        </w:rPr>
        <w:t>Use the stairs to evacuate the building. Do not take the elevator.</w:t>
      </w:r>
    </w:p>
    <w:p w:rsidR="006E0DD0" w:rsidP="00BA2933" w:rsidRDefault="4AF1B91F" w14:paraId="3169985F" w14:textId="77777777">
      <w:pPr>
        <w:numPr>
          <w:ilvl w:val="0"/>
          <w:numId w:val="33"/>
        </w:numPr>
        <w:rPr>
          <w:rFonts w:eastAsiaTheme="minorEastAsia"/>
        </w:rPr>
      </w:pPr>
      <w:r w:rsidRPr="6E0E1438">
        <w:rPr>
          <w:rFonts w:eastAsiaTheme="minorEastAsia"/>
        </w:rPr>
        <w:t>Move quickly and quietly to the nearest building exit.</w:t>
      </w:r>
    </w:p>
    <w:p w:rsidRPr="006B41F6" w:rsidR="006B41F6" w:rsidP="00BA2933" w:rsidRDefault="11B7E356" w14:paraId="6B28B492" w14:textId="1B76A376">
      <w:pPr>
        <w:numPr>
          <w:ilvl w:val="0"/>
          <w:numId w:val="33"/>
        </w:numPr>
        <w:rPr>
          <w:rFonts w:eastAsiaTheme="minorEastAsia"/>
        </w:rPr>
      </w:pPr>
      <w:r w:rsidRPr="6E0E1438">
        <w:rPr>
          <w:rFonts w:eastAsiaTheme="minorEastAsia"/>
        </w:rPr>
        <w:t>Feel doors with the back of your hand before opening. Do not open if doors are hot.</w:t>
      </w:r>
    </w:p>
    <w:p w:rsidRPr="006B41F6" w:rsidR="006B41F6" w:rsidP="00BA2933" w:rsidRDefault="11B7E356" w14:paraId="13A4434C" w14:textId="77777777">
      <w:pPr>
        <w:numPr>
          <w:ilvl w:val="0"/>
          <w:numId w:val="33"/>
        </w:numPr>
        <w:rPr>
          <w:rFonts w:eastAsiaTheme="minorEastAsia"/>
        </w:rPr>
      </w:pPr>
      <w:r w:rsidRPr="6E0E1438">
        <w:rPr>
          <w:rFonts w:eastAsiaTheme="minorEastAsia"/>
        </w:rPr>
        <w:t>If there is smoke stay low to the ground, hold your breath, and move quickly</w:t>
      </w:r>
    </w:p>
    <w:p w:rsidRPr="006B41F6" w:rsidR="006B41F6" w:rsidP="00BA2933" w:rsidRDefault="11B7E356" w14:paraId="1FB670A3" w14:textId="77777777">
      <w:pPr>
        <w:numPr>
          <w:ilvl w:val="0"/>
          <w:numId w:val="33"/>
        </w:numPr>
        <w:rPr>
          <w:rFonts w:eastAsiaTheme="minorEastAsia"/>
        </w:rPr>
      </w:pPr>
      <w:r w:rsidRPr="6E0E1438">
        <w:rPr>
          <w:rFonts w:eastAsiaTheme="minorEastAsia"/>
        </w:rPr>
        <w:t>If your clothing catches fire, Stop, Drop, and Roll</w:t>
      </w:r>
    </w:p>
    <w:p w:rsidR="006B41F6" w:rsidP="00BA2933" w:rsidRDefault="11B7E356" w14:paraId="350BCF45" w14:textId="3024AB3A">
      <w:pPr>
        <w:numPr>
          <w:ilvl w:val="0"/>
          <w:numId w:val="33"/>
        </w:numPr>
        <w:rPr>
          <w:rFonts w:eastAsiaTheme="minorEastAsia"/>
        </w:rPr>
      </w:pPr>
      <w:r w:rsidRPr="6E0E1438">
        <w:rPr>
          <w:rFonts w:eastAsiaTheme="minorEastAsia"/>
        </w:rPr>
        <w:t>Once outside, move away from the building to a designated Assembly Area</w:t>
      </w:r>
    </w:p>
    <w:p w:rsidRPr="006B41F6" w:rsidR="00B75360" w:rsidP="00BA2933" w:rsidRDefault="2EC351EA" w14:paraId="15FE7E8C" w14:textId="0F1D6740">
      <w:pPr>
        <w:numPr>
          <w:ilvl w:val="0"/>
          <w:numId w:val="33"/>
        </w:numPr>
        <w:rPr>
          <w:rFonts w:eastAsiaTheme="minorEastAsia"/>
        </w:rPr>
      </w:pPr>
      <w:r w:rsidRPr="6E0E1438">
        <w:rPr>
          <w:rFonts w:eastAsiaTheme="minorEastAsia"/>
        </w:rPr>
        <w:t>Remain together as a class or group.  Do not block fire lanes or road access, so fire trucks can get through.</w:t>
      </w:r>
    </w:p>
    <w:p w:rsidRPr="006B41F6" w:rsidR="006B41F6" w:rsidP="00BA2933" w:rsidRDefault="11B7E356" w14:paraId="211B4A6F" w14:textId="4125DE6B">
      <w:pPr>
        <w:numPr>
          <w:ilvl w:val="0"/>
          <w:numId w:val="33"/>
        </w:numPr>
        <w:rPr>
          <w:rFonts w:eastAsiaTheme="minorEastAsia"/>
        </w:rPr>
      </w:pPr>
      <w:r w:rsidRPr="6E0E1438">
        <w:rPr>
          <w:rFonts w:eastAsiaTheme="minorEastAsia"/>
        </w:rPr>
        <w:t>Do not re-enter buildings until instructed to do so</w:t>
      </w:r>
      <w:r w:rsidRPr="6E0E1438" w:rsidR="33022960">
        <w:rPr>
          <w:rFonts w:eastAsiaTheme="minorEastAsia"/>
        </w:rPr>
        <w:t xml:space="preserve"> by staff or a Security Officer</w:t>
      </w:r>
    </w:p>
    <w:p w:rsidR="00143EA1" w:rsidP="6E0E1438" w:rsidRDefault="458576DE" w14:paraId="2109BD15" w14:textId="17513A39">
      <w:pPr>
        <w:rPr>
          <w:rFonts w:eastAsiaTheme="minorEastAsia"/>
          <w:b/>
          <w:bCs/>
          <w:color w:val="005687"/>
        </w:rPr>
      </w:pPr>
      <w:r w:rsidRPr="6E0E1438">
        <w:rPr>
          <w:rFonts w:eastAsiaTheme="minorEastAsia"/>
          <w:b/>
          <w:bCs/>
          <w:color w:val="005687"/>
        </w:rPr>
        <w:t>Fire Alarm Evacuation</w:t>
      </w:r>
    </w:p>
    <w:p w:rsidRPr="006B41F6" w:rsidR="004A2AF8" w:rsidP="00BA2933" w:rsidRDefault="70762D8E" w14:paraId="030ED3E7" w14:textId="6F382AC5">
      <w:pPr>
        <w:numPr>
          <w:ilvl w:val="0"/>
          <w:numId w:val="33"/>
        </w:numPr>
        <w:rPr>
          <w:rFonts w:eastAsiaTheme="minorEastAsia"/>
        </w:rPr>
      </w:pPr>
      <w:r w:rsidRPr="6E0E1438">
        <w:rPr>
          <w:rFonts w:eastAsiaTheme="minorEastAsia"/>
        </w:rPr>
        <w:t xml:space="preserve">Evacuate the Building - </w:t>
      </w:r>
      <w:r w:rsidRPr="6E0E1438" w:rsidR="4EF0604D">
        <w:rPr>
          <w:rFonts w:eastAsiaTheme="minorEastAsia"/>
        </w:rPr>
        <w:t>Use the stairs to evacuate the building. Do not take the elevator.</w:t>
      </w:r>
    </w:p>
    <w:p w:rsidR="003636A6" w:rsidP="00BA2933" w:rsidRDefault="4FD495DE" w14:paraId="401736E5" w14:textId="77777777">
      <w:pPr>
        <w:numPr>
          <w:ilvl w:val="0"/>
          <w:numId w:val="33"/>
        </w:numPr>
        <w:rPr>
          <w:rFonts w:eastAsiaTheme="minorEastAsia"/>
        </w:rPr>
      </w:pPr>
      <w:r w:rsidRPr="6E0E1438">
        <w:rPr>
          <w:rFonts w:eastAsiaTheme="minorEastAsia"/>
        </w:rPr>
        <w:t>Move quickly and quietly to the nearest building exit.</w:t>
      </w:r>
    </w:p>
    <w:p w:rsidRPr="006B41F6" w:rsidR="004A2AF8" w:rsidP="00BA2933" w:rsidRDefault="4EF0604D" w14:paraId="6AE3F5C5" w14:textId="31AFCB4E">
      <w:pPr>
        <w:numPr>
          <w:ilvl w:val="0"/>
          <w:numId w:val="33"/>
        </w:numPr>
        <w:rPr>
          <w:rFonts w:eastAsiaTheme="minorEastAsia"/>
        </w:rPr>
      </w:pPr>
      <w:r w:rsidRPr="6E0E1438">
        <w:rPr>
          <w:rFonts w:eastAsiaTheme="minorEastAsia"/>
        </w:rPr>
        <w:t>Feel doors with the back of your hand before opening. Do not open if doors are hot.</w:t>
      </w:r>
    </w:p>
    <w:p w:rsidRPr="006B41F6" w:rsidR="004A2AF8" w:rsidP="00BA2933" w:rsidRDefault="4EF0604D" w14:paraId="465870E4" w14:textId="77777777">
      <w:pPr>
        <w:numPr>
          <w:ilvl w:val="0"/>
          <w:numId w:val="33"/>
        </w:numPr>
        <w:rPr>
          <w:rFonts w:eastAsiaTheme="minorEastAsia"/>
        </w:rPr>
      </w:pPr>
      <w:r w:rsidRPr="6E0E1438">
        <w:rPr>
          <w:rFonts w:eastAsiaTheme="minorEastAsia"/>
        </w:rPr>
        <w:t>If there is smoke stay low to the ground, hold your breath, and move quickly</w:t>
      </w:r>
    </w:p>
    <w:p w:rsidRPr="006B41F6" w:rsidR="004A2AF8" w:rsidP="00BA2933" w:rsidRDefault="4EF0604D" w14:paraId="49EFC201" w14:textId="77777777">
      <w:pPr>
        <w:numPr>
          <w:ilvl w:val="0"/>
          <w:numId w:val="33"/>
        </w:numPr>
        <w:rPr>
          <w:rFonts w:eastAsiaTheme="minorEastAsia"/>
        </w:rPr>
      </w:pPr>
      <w:r w:rsidRPr="6E0E1438">
        <w:rPr>
          <w:rFonts w:eastAsiaTheme="minorEastAsia"/>
        </w:rPr>
        <w:t>If your clothing catches fire, Stop, Drop, and Roll</w:t>
      </w:r>
    </w:p>
    <w:p w:rsidR="00D56D43" w:rsidP="00BA2933" w:rsidRDefault="16350F49" w14:paraId="3A96C925" w14:textId="77777777">
      <w:pPr>
        <w:numPr>
          <w:ilvl w:val="0"/>
          <w:numId w:val="33"/>
        </w:numPr>
        <w:rPr>
          <w:rFonts w:eastAsiaTheme="minorEastAsia"/>
        </w:rPr>
      </w:pPr>
      <w:r w:rsidRPr="6E0E1438">
        <w:rPr>
          <w:rFonts w:eastAsiaTheme="minorEastAsia"/>
        </w:rPr>
        <w:t>Once outside, move away from the building to a designated Assembly Area</w:t>
      </w:r>
    </w:p>
    <w:p w:rsidRPr="006B41F6" w:rsidR="00D56D43" w:rsidP="00BA2933" w:rsidRDefault="16350F49" w14:paraId="45AF5C45" w14:textId="77777777">
      <w:pPr>
        <w:numPr>
          <w:ilvl w:val="0"/>
          <w:numId w:val="33"/>
        </w:numPr>
        <w:rPr>
          <w:rFonts w:eastAsiaTheme="minorEastAsia"/>
        </w:rPr>
      </w:pPr>
      <w:r w:rsidRPr="6E0E1438">
        <w:rPr>
          <w:rFonts w:eastAsiaTheme="minorEastAsia"/>
        </w:rPr>
        <w:t>Remain together as a class or group.  Do not block fire lanes or road access, so fire trucks can get through.</w:t>
      </w:r>
    </w:p>
    <w:p w:rsidR="004A2AF8" w:rsidP="00BA2933" w:rsidRDefault="16350F49" w14:paraId="2F85D34B" w14:textId="04157CCE">
      <w:pPr>
        <w:numPr>
          <w:ilvl w:val="0"/>
          <w:numId w:val="33"/>
        </w:numPr>
        <w:rPr>
          <w:rFonts w:eastAsiaTheme="minorEastAsia"/>
        </w:rPr>
      </w:pPr>
      <w:r w:rsidRPr="6E0E1438">
        <w:rPr>
          <w:rFonts w:eastAsiaTheme="minorEastAsia"/>
        </w:rPr>
        <w:t>Do not re-enter buildings until instructed to do so by staff or a Security Officer</w:t>
      </w:r>
    </w:p>
    <w:p w:rsidR="00226F2B" w:rsidP="6E0E1438" w:rsidRDefault="458576DE" w14:paraId="5CA176CE" w14:textId="6083B398">
      <w:pPr>
        <w:rPr>
          <w:rFonts w:eastAsiaTheme="minorEastAsia"/>
          <w:b/>
          <w:bCs/>
          <w:color w:val="005687"/>
        </w:rPr>
      </w:pPr>
      <w:r w:rsidRPr="6E0E1438">
        <w:rPr>
          <w:rFonts w:eastAsiaTheme="minorEastAsia"/>
          <w:b/>
          <w:bCs/>
          <w:color w:val="005687"/>
        </w:rPr>
        <w:t>Shelter in Place</w:t>
      </w:r>
    </w:p>
    <w:p w:rsidR="00176C08" w:rsidP="00BA2933" w:rsidRDefault="1635D705" w14:paraId="0AFE8AA1" w14:textId="2E9D814B">
      <w:pPr>
        <w:numPr>
          <w:ilvl w:val="0"/>
          <w:numId w:val="33"/>
        </w:numPr>
        <w:rPr>
          <w:rFonts w:eastAsiaTheme="minorEastAsia"/>
        </w:rPr>
      </w:pPr>
      <w:r w:rsidRPr="6E0E1438">
        <w:rPr>
          <w:rFonts w:eastAsiaTheme="minorEastAsia"/>
        </w:rPr>
        <w:t xml:space="preserve">Move quickly and quietly to </w:t>
      </w:r>
      <w:r w:rsidRPr="6E0E1438" w:rsidR="66CAD5AC">
        <w:rPr>
          <w:rFonts w:eastAsiaTheme="minorEastAsia"/>
        </w:rPr>
        <w:t>a</w:t>
      </w:r>
      <w:r w:rsidRPr="6E0E1438">
        <w:rPr>
          <w:rFonts w:eastAsiaTheme="minorEastAsia"/>
        </w:rPr>
        <w:t xml:space="preserve"> designated shelter in place location</w:t>
      </w:r>
    </w:p>
    <w:p w:rsidR="000705D8" w:rsidP="00BA2933" w:rsidRDefault="66CAD5AC" w14:paraId="228176F3" w14:textId="017D4145">
      <w:pPr>
        <w:numPr>
          <w:ilvl w:val="0"/>
          <w:numId w:val="33"/>
        </w:numPr>
        <w:rPr>
          <w:rFonts w:eastAsiaTheme="minorEastAsia"/>
        </w:rPr>
      </w:pPr>
      <w:r w:rsidRPr="6E0E1438">
        <w:rPr>
          <w:rFonts w:eastAsiaTheme="minorEastAsia"/>
        </w:rPr>
        <w:t>Silence cell phones and refrain from use unless urgent</w:t>
      </w:r>
    </w:p>
    <w:p w:rsidR="000705D8" w:rsidP="00BA2933" w:rsidRDefault="66CAD5AC" w14:paraId="63945C7D" w14:textId="19AC3329">
      <w:pPr>
        <w:numPr>
          <w:ilvl w:val="0"/>
          <w:numId w:val="33"/>
        </w:numPr>
        <w:rPr>
          <w:rFonts w:eastAsiaTheme="minorEastAsia"/>
        </w:rPr>
      </w:pPr>
      <w:r w:rsidRPr="6E0E1438">
        <w:rPr>
          <w:rFonts w:eastAsiaTheme="minorEastAsia"/>
        </w:rPr>
        <w:t>Remain in place until all clear is sounded or release</w:t>
      </w:r>
      <w:r w:rsidRPr="6E0E1438" w:rsidR="4DF17E42">
        <w:rPr>
          <w:rFonts w:eastAsiaTheme="minorEastAsia"/>
        </w:rPr>
        <w:t>d</w:t>
      </w:r>
      <w:r w:rsidRPr="6E0E1438">
        <w:rPr>
          <w:rFonts w:eastAsiaTheme="minorEastAsia"/>
        </w:rPr>
        <w:t xml:space="preserve"> by staff or a Security Officer</w:t>
      </w:r>
    </w:p>
    <w:p w:rsidRPr="00143EA1" w:rsidR="00283599" w:rsidP="6E0E1438" w:rsidRDefault="75000404" w14:paraId="617F1E60" w14:textId="5F71DF5D">
      <w:pPr>
        <w:rPr>
          <w:rFonts w:eastAsiaTheme="minorEastAsia"/>
          <w:b/>
          <w:bCs/>
          <w:color w:val="005687"/>
        </w:rPr>
      </w:pPr>
      <w:r w:rsidRPr="6E0E1438">
        <w:rPr>
          <w:rFonts w:eastAsiaTheme="minorEastAsia"/>
          <w:b/>
          <w:bCs/>
          <w:color w:val="005687"/>
        </w:rPr>
        <w:t>Severe Weather</w:t>
      </w:r>
    </w:p>
    <w:p w:rsidRPr="00143EA1" w:rsidR="00283599" w:rsidP="00BA2933" w:rsidRDefault="75000404" w14:paraId="64BD2F4D" w14:textId="77777777">
      <w:pPr>
        <w:numPr>
          <w:ilvl w:val="0"/>
          <w:numId w:val="32"/>
        </w:numPr>
        <w:tabs>
          <w:tab w:val="num" w:pos="1440"/>
        </w:tabs>
        <w:rPr>
          <w:rFonts w:eastAsiaTheme="minorEastAsia"/>
        </w:rPr>
      </w:pPr>
      <w:r w:rsidRPr="6E0E1438">
        <w:rPr>
          <w:rFonts w:eastAsiaTheme="minorEastAsia"/>
        </w:rPr>
        <w:t>Shelter in the lowest level of the building</w:t>
      </w:r>
    </w:p>
    <w:p w:rsidRPr="00143EA1" w:rsidR="00283599" w:rsidP="00BA2933" w:rsidRDefault="75000404" w14:paraId="48CC826D" w14:textId="77777777">
      <w:pPr>
        <w:numPr>
          <w:ilvl w:val="0"/>
          <w:numId w:val="32"/>
        </w:numPr>
        <w:tabs>
          <w:tab w:val="num" w:pos="1440"/>
        </w:tabs>
        <w:rPr>
          <w:rFonts w:eastAsiaTheme="minorEastAsia"/>
        </w:rPr>
      </w:pPr>
      <w:r w:rsidRPr="6E0E1438">
        <w:rPr>
          <w:rFonts w:eastAsiaTheme="minorEastAsia"/>
        </w:rPr>
        <w:t>Stay away from windows and move to interior hallways</w:t>
      </w:r>
    </w:p>
    <w:p w:rsidRPr="00143EA1" w:rsidR="00283599" w:rsidP="00BA2933" w:rsidRDefault="75000404" w14:paraId="68B46730" w14:textId="77777777">
      <w:pPr>
        <w:numPr>
          <w:ilvl w:val="0"/>
          <w:numId w:val="32"/>
        </w:numPr>
        <w:tabs>
          <w:tab w:val="num" w:pos="1440"/>
        </w:tabs>
        <w:rPr>
          <w:rFonts w:eastAsiaTheme="minorEastAsia"/>
        </w:rPr>
      </w:pPr>
      <w:r w:rsidRPr="6E0E1438">
        <w:rPr>
          <w:rFonts w:eastAsiaTheme="minorEastAsia"/>
        </w:rPr>
        <w:t>Don’t walk or drive through flooded areas</w:t>
      </w:r>
    </w:p>
    <w:p w:rsidRPr="00F80FD7" w:rsidR="00283599" w:rsidP="00BA2933" w:rsidRDefault="75000404" w14:paraId="7DFCACD3" w14:textId="6C432626">
      <w:pPr>
        <w:numPr>
          <w:ilvl w:val="0"/>
          <w:numId w:val="32"/>
        </w:numPr>
        <w:rPr>
          <w:rFonts w:eastAsiaTheme="minorEastAsia"/>
        </w:rPr>
      </w:pPr>
      <w:r w:rsidRPr="6E0E1438">
        <w:rPr>
          <w:rFonts w:eastAsiaTheme="minorEastAsia"/>
        </w:rPr>
        <w:t>Follow Instructions outlined in DCCALERT Messages</w:t>
      </w:r>
      <w:r w:rsidR="00283599">
        <w:br/>
      </w:r>
    </w:p>
    <w:p w:rsidR="2BE328AE" w:rsidP="6E0E1438" w:rsidRDefault="2BE328AE" w14:paraId="3C53E3CA" w14:textId="0B14FB71">
      <w:pPr>
        <w:spacing w:line="276" w:lineRule="auto"/>
        <w:rPr>
          <w:rFonts w:eastAsiaTheme="minorEastAsia"/>
        </w:rPr>
      </w:pPr>
      <w:r w:rsidRPr="6E0E1438">
        <w:rPr>
          <w:rFonts w:eastAsiaTheme="minorEastAsia"/>
        </w:rPr>
        <w:t xml:space="preserve">The security and safety for all DCC stakeholders, including students, staff, and faculty is the College’s top priority.  </w:t>
      </w:r>
      <w:r>
        <w:br/>
      </w:r>
      <w:r>
        <w:br/>
      </w:r>
      <w:r w:rsidRPr="6E0E1438">
        <w:rPr>
          <w:rFonts w:eastAsiaTheme="minorEastAsia"/>
        </w:rPr>
        <w:t xml:space="preserve">The College’s </w:t>
      </w:r>
      <w:hyperlink r:id="rId77">
        <w:r w:rsidRPr="6E0E1438">
          <w:rPr>
            <w:rStyle w:val="Hyperlink"/>
            <w:rFonts w:eastAsiaTheme="minorEastAsia"/>
            <w:b/>
            <w:bCs/>
            <w:color w:val="467886"/>
          </w:rPr>
          <w:t>Campus Security</w:t>
        </w:r>
      </w:hyperlink>
      <w:r w:rsidRPr="6E0E1438">
        <w:rPr>
          <w:rFonts w:eastAsiaTheme="minorEastAsia"/>
          <w:b/>
          <w:bCs/>
        </w:rPr>
        <w:t xml:space="preserve"> </w:t>
      </w:r>
      <w:r w:rsidRPr="6E0E1438">
        <w:rPr>
          <w:rFonts w:eastAsiaTheme="minorEastAsia"/>
        </w:rPr>
        <w:t xml:space="preserve">webpage, includes </w:t>
      </w:r>
      <w:r w:rsidRPr="6E0E1438" w:rsidR="68624365">
        <w:rPr>
          <w:rFonts w:eastAsiaTheme="minorEastAsia"/>
        </w:rPr>
        <w:t>the most up-t</w:t>
      </w:r>
      <w:r w:rsidRPr="6E0E1438" w:rsidR="7ED772FB">
        <w:rPr>
          <w:rFonts w:eastAsiaTheme="minorEastAsia"/>
        </w:rPr>
        <w:t>o</w:t>
      </w:r>
      <w:r w:rsidRPr="6E0E1438" w:rsidR="68624365">
        <w:rPr>
          <w:rFonts w:eastAsiaTheme="minorEastAsia"/>
        </w:rPr>
        <w:t xml:space="preserve">-date </w:t>
      </w:r>
      <w:hyperlink r:id="rId78">
        <w:r w:rsidRPr="6E0E1438" w:rsidR="68624365">
          <w:rPr>
            <w:rStyle w:val="Hyperlink"/>
            <w:rFonts w:eastAsiaTheme="minorEastAsia"/>
          </w:rPr>
          <w:t xml:space="preserve">Campus </w:t>
        </w:r>
        <w:r w:rsidRPr="6E0E1438" w:rsidR="79589A8E">
          <w:rPr>
            <w:rStyle w:val="Hyperlink"/>
            <w:rFonts w:eastAsiaTheme="minorEastAsia"/>
          </w:rPr>
          <w:t>Security</w:t>
        </w:r>
        <w:r w:rsidRPr="6E0E1438" w:rsidR="68624365">
          <w:rPr>
            <w:rStyle w:val="Hyperlink"/>
            <w:rFonts w:eastAsiaTheme="minorEastAsia"/>
          </w:rPr>
          <w:t xml:space="preserve"> and Crime Awareness Report</w:t>
        </w:r>
      </w:hyperlink>
      <w:r w:rsidRPr="6E0E1438" w:rsidR="68624365">
        <w:rPr>
          <w:rFonts w:eastAsiaTheme="minorEastAsia"/>
        </w:rPr>
        <w:t xml:space="preserve">, as well as </w:t>
      </w:r>
      <w:r w:rsidRPr="6E0E1438">
        <w:rPr>
          <w:rFonts w:eastAsiaTheme="minorEastAsia"/>
        </w:rPr>
        <w:t>policies and procedures and other important safety and security information, including:</w:t>
      </w:r>
    </w:p>
    <w:p w:rsidR="2BE328AE" w:rsidP="00BA2933" w:rsidRDefault="2BE328AE" w14:paraId="11CBD9AE" w14:textId="453C2320">
      <w:pPr>
        <w:pStyle w:val="ListParagraph"/>
        <w:numPr>
          <w:ilvl w:val="0"/>
          <w:numId w:val="27"/>
        </w:numPr>
        <w:tabs>
          <w:tab w:val="left" w:pos="0"/>
          <w:tab w:val="left" w:pos="720"/>
        </w:tabs>
        <w:spacing w:line="276" w:lineRule="auto"/>
        <w:rPr>
          <w:rFonts w:eastAsiaTheme="minorEastAsia"/>
          <w:color w:val="000000" w:themeColor="text1"/>
          <w:u w:val="single"/>
        </w:rPr>
      </w:pPr>
      <w:hyperlink r:id="rId79">
        <w:r w:rsidRPr="6E0E1438">
          <w:rPr>
            <w:rStyle w:val="Hyperlink"/>
            <w:rFonts w:eastAsiaTheme="minorEastAsia"/>
            <w:color w:val="000000" w:themeColor="text1"/>
          </w:rPr>
          <w:t>DCC Security Team</w:t>
        </w:r>
      </w:hyperlink>
    </w:p>
    <w:p w:rsidR="2BE328AE" w:rsidP="00BA2933" w:rsidRDefault="2BE328AE" w14:paraId="711549EA" w14:textId="7FFA2756">
      <w:pPr>
        <w:pStyle w:val="ListParagraph"/>
        <w:numPr>
          <w:ilvl w:val="0"/>
          <w:numId w:val="27"/>
        </w:numPr>
        <w:tabs>
          <w:tab w:val="left" w:pos="0"/>
          <w:tab w:val="left" w:pos="720"/>
        </w:tabs>
        <w:spacing w:line="276" w:lineRule="auto"/>
        <w:rPr>
          <w:rFonts w:eastAsiaTheme="minorEastAsia"/>
          <w:color w:val="000000" w:themeColor="text1"/>
          <w:u w:val="single"/>
        </w:rPr>
      </w:pPr>
      <w:hyperlink r:id="rId80">
        <w:r w:rsidRPr="6E0E1438">
          <w:rPr>
            <w:rStyle w:val="Hyperlink"/>
            <w:rFonts w:eastAsiaTheme="minorEastAsia"/>
            <w:color w:val="000000" w:themeColor="text1"/>
          </w:rPr>
          <w:t>Threat Assessment-Violence Prevention Committee</w:t>
        </w:r>
      </w:hyperlink>
    </w:p>
    <w:p w:rsidR="2BE328AE" w:rsidP="00BA2933" w:rsidRDefault="2BE328AE" w14:paraId="7AEDCE91" w14:textId="2B33D881">
      <w:pPr>
        <w:pStyle w:val="ListParagraph"/>
        <w:numPr>
          <w:ilvl w:val="0"/>
          <w:numId w:val="27"/>
        </w:numPr>
        <w:tabs>
          <w:tab w:val="left" w:pos="0"/>
          <w:tab w:val="left" w:pos="720"/>
        </w:tabs>
        <w:spacing w:line="276" w:lineRule="auto"/>
        <w:rPr>
          <w:rFonts w:eastAsiaTheme="minorEastAsia"/>
          <w:color w:val="000000" w:themeColor="text1"/>
          <w:u w:val="single"/>
        </w:rPr>
      </w:pPr>
      <w:hyperlink r:id="rId81">
        <w:r w:rsidRPr="6E0E1438">
          <w:rPr>
            <w:rStyle w:val="Hyperlink"/>
            <w:rFonts w:eastAsiaTheme="minorEastAsia"/>
            <w:color w:val="000000" w:themeColor="text1"/>
          </w:rPr>
          <w:t>Title IX and Sexual Misconduct</w:t>
        </w:r>
      </w:hyperlink>
    </w:p>
    <w:p w:rsidR="2BE328AE" w:rsidP="00BA2933" w:rsidRDefault="2BE328AE" w14:paraId="47512221" w14:textId="5D32EFAE">
      <w:pPr>
        <w:pStyle w:val="ListParagraph"/>
        <w:numPr>
          <w:ilvl w:val="0"/>
          <w:numId w:val="27"/>
        </w:numPr>
        <w:tabs>
          <w:tab w:val="left" w:pos="0"/>
          <w:tab w:val="left" w:pos="720"/>
        </w:tabs>
        <w:spacing w:line="276" w:lineRule="auto"/>
        <w:rPr>
          <w:rFonts w:eastAsiaTheme="minorEastAsia"/>
          <w:color w:val="000000" w:themeColor="text1"/>
          <w:u w:val="single"/>
        </w:rPr>
      </w:pPr>
      <w:hyperlink w:anchor="/login" r:id="rId82">
        <w:r w:rsidRPr="6E0E1438">
          <w:rPr>
            <w:rStyle w:val="Hyperlink"/>
            <w:rFonts w:eastAsiaTheme="minorEastAsia"/>
            <w:color w:val="000000" w:themeColor="text1"/>
          </w:rPr>
          <w:t>DCC Alert</w:t>
        </w:r>
      </w:hyperlink>
    </w:p>
    <w:p w:rsidR="2BE328AE" w:rsidP="00BA2933" w:rsidRDefault="2BE328AE" w14:paraId="1213FF61" w14:textId="37C68723">
      <w:pPr>
        <w:pStyle w:val="ListParagraph"/>
        <w:numPr>
          <w:ilvl w:val="0"/>
          <w:numId w:val="27"/>
        </w:numPr>
        <w:tabs>
          <w:tab w:val="left" w:pos="0"/>
          <w:tab w:val="left" w:pos="720"/>
        </w:tabs>
        <w:spacing w:line="276" w:lineRule="auto"/>
        <w:rPr>
          <w:rFonts w:eastAsiaTheme="minorEastAsia"/>
          <w:color w:val="000000" w:themeColor="text1"/>
          <w:u w:val="single"/>
        </w:rPr>
      </w:pPr>
      <w:hyperlink r:id="rId83">
        <w:r w:rsidRPr="6E0E1438">
          <w:rPr>
            <w:rStyle w:val="Hyperlink"/>
            <w:rFonts w:eastAsiaTheme="minorEastAsia"/>
            <w:color w:val="000000" w:themeColor="text1"/>
          </w:rPr>
          <w:t>Student Emergency Planning Guide</w:t>
        </w:r>
      </w:hyperlink>
    </w:p>
    <w:p w:rsidR="2BE328AE" w:rsidP="00BA2933" w:rsidRDefault="2BE328AE" w14:paraId="397C74AF" w14:textId="1F061F7D">
      <w:pPr>
        <w:pStyle w:val="ListParagraph"/>
        <w:numPr>
          <w:ilvl w:val="0"/>
          <w:numId w:val="27"/>
        </w:numPr>
        <w:tabs>
          <w:tab w:val="left" w:pos="0"/>
          <w:tab w:val="left" w:pos="720"/>
        </w:tabs>
        <w:spacing w:line="276" w:lineRule="auto"/>
        <w:rPr>
          <w:rFonts w:eastAsiaTheme="minorEastAsia"/>
          <w:color w:val="000000" w:themeColor="text1"/>
          <w:u w:val="single"/>
        </w:rPr>
      </w:pPr>
      <w:hyperlink r:id="rId84">
        <w:r w:rsidRPr="6E0E1438">
          <w:rPr>
            <w:rStyle w:val="Hyperlink"/>
            <w:rFonts w:eastAsiaTheme="minorEastAsia"/>
            <w:color w:val="000000" w:themeColor="text1"/>
          </w:rPr>
          <w:t>Crisis Management Guide</w:t>
        </w:r>
      </w:hyperlink>
    </w:p>
    <w:p w:rsidR="2BE328AE" w:rsidP="00BA2933" w:rsidRDefault="2BE328AE" w14:paraId="6BCD4CB3" w14:textId="237291E1">
      <w:pPr>
        <w:pStyle w:val="ListParagraph"/>
        <w:numPr>
          <w:ilvl w:val="0"/>
          <w:numId w:val="27"/>
        </w:numPr>
        <w:tabs>
          <w:tab w:val="left" w:pos="0"/>
          <w:tab w:val="left" w:pos="720"/>
        </w:tabs>
        <w:spacing w:line="276" w:lineRule="auto"/>
        <w:rPr>
          <w:rFonts w:eastAsiaTheme="minorEastAsia"/>
          <w:color w:val="000000" w:themeColor="text1"/>
          <w:u w:val="single"/>
        </w:rPr>
      </w:pPr>
      <w:hyperlink r:id="rId85">
        <w:r w:rsidRPr="6E0E1438">
          <w:rPr>
            <w:rStyle w:val="Hyperlink"/>
            <w:rFonts w:eastAsiaTheme="minorEastAsia"/>
            <w:color w:val="000000" w:themeColor="text1"/>
          </w:rPr>
          <w:t>Sex Offender Registry</w:t>
        </w:r>
      </w:hyperlink>
    </w:p>
    <w:p w:rsidR="2BE328AE" w:rsidP="00BA2933" w:rsidRDefault="2BE328AE" w14:paraId="793F0F44" w14:textId="1D1064C5">
      <w:pPr>
        <w:pStyle w:val="ListParagraph"/>
        <w:numPr>
          <w:ilvl w:val="0"/>
          <w:numId w:val="27"/>
        </w:numPr>
        <w:tabs>
          <w:tab w:val="left" w:pos="0"/>
          <w:tab w:val="left" w:pos="720"/>
        </w:tabs>
        <w:spacing w:line="276" w:lineRule="auto"/>
        <w:rPr>
          <w:rFonts w:eastAsiaTheme="minorEastAsia"/>
          <w:color w:val="000000" w:themeColor="text1"/>
          <w:u w:val="single"/>
        </w:rPr>
      </w:pPr>
      <w:hyperlink r:id="rId86">
        <w:r w:rsidRPr="6E0E1438">
          <w:rPr>
            <w:rStyle w:val="Hyperlink"/>
            <w:rFonts w:eastAsiaTheme="minorEastAsia"/>
            <w:color w:val="000000" w:themeColor="text1"/>
          </w:rPr>
          <w:t>Addictions in Health Care Providers</w:t>
        </w:r>
      </w:hyperlink>
    </w:p>
    <w:p w:rsidR="2BE328AE" w:rsidP="00BA2933" w:rsidRDefault="2BE328AE" w14:paraId="4E3D4BDE" w14:textId="60C630AB">
      <w:pPr>
        <w:pStyle w:val="ListParagraph"/>
        <w:numPr>
          <w:ilvl w:val="0"/>
          <w:numId w:val="27"/>
        </w:numPr>
        <w:tabs>
          <w:tab w:val="left" w:pos="0"/>
          <w:tab w:val="left" w:pos="720"/>
        </w:tabs>
        <w:spacing w:line="276" w:lineRule="auto"/>
        <w:rPr>
          <w:rFonts w:eastAsiaTheme="minorEastAsia"/>
          <w:color w:val="000000" w:themeColor="text1"/>
          <w:u w:val="single"/>
        </w:rPr>
      </w:pPr>
      <w:hyperlink r:id="rId87">
        <w:r w:rsidRPr="6E0E1438">
          <w:rPr>
            <w:rStyle w:val="Hyperlink"/>
            <w:rFonts w:eastAsiaTheme="minorEastAsia"/>
            <w:color w:val="000000" w:themeColor="text1"/>
          </w:rPr>
          <w:t>DCC Emergency Preparedness &amp; Response</w:t>
        </w:r>
      </w:hyperlink>
    </w:p>
    <w:p w:rsidR="2BE328AE" w:rsidP="6E0E1438" w:rsidRDefault="2BE328AE" w14:paraId="48A5A117" w14:textId="3E290BB0">
      <w:pPr>
        <w:spacing w:line="276" w:lineRule="auto"/>
        <w:ind w:left="360"/>
        <w:rPr>
          <w:rFonts w:eastAsiaTheme="minorEastAsia"/>
        </w:rPr>
      </w:pPr>
      <w:r w:rsidRPr="6E0E1438">
        <w:rPr>
          <w:rFonts w:eastAsiaTheme="minorEastAsia"/>
        </w:rPr>
        <w:t xml:space="preserve">In addition, the College’s </w:t>
      </w:r>
      <w:hyperlink r:id="rId88">
        <w:r w:rsidRPr="6E0E1438">
          <w:rPr>
            <w:rStyle w:val="Hyperlink"/>
            <w:rFonts w:eastAsiaTheme="minorEastAsia"/>
            <w:color w:val="auto"/>
            <w:u w:val="none"/>
          </w:rPr>
          <w:t>Consumer Information</w:t>
        </w:r>
      </w:hyperlink>
      <w:r w:rsidRPr="6E0E1438" w:rsidR="46B3B4AB">
        <w:rPr>
          <w:rFonts w:eastAsiaTheme="minorEastAsia"/>
        </w:rPr>
        <w:t xml:space="preserve"> we</w:t>
      </w:r>
      <w:r w:rsidRPr="6E0E1438">
        <w:rPr>
          <w:rFonts w:eastAsiaTheme="minorEastAsia"/>
        </w:rPr>
        <w:t xml:space="preserve">bpage includes </w:t>
      </w:r>
      <w:r w:rsidRPr="6E0E1438" w:rsidR="4100AD68">
        <w:rPr>
          <w:rFonts w:eastAsiaTheme="minorEastAsia"/>
        </w:rPr>
        <w:t xml:space="preserve">the most up-to-date Campus Security and Crime Awareness Report, as well as </w:t>
      </w:r>
      <w:r w:rsidRPr="6E0E1438">
        <w:rPr>
          <w:rFonts w:eastAsiaTheme="minorEastAsia"/>
        </w:rPr>
        <w:t xml:space="preserve">the following Health and Safety information and policies: </w:t>
      </w:r>
    </w:p>
    <w:p w:rsidR="2BE328AE" w:rsidP="00BA2933" w:rsidRDefault="2BE328AE" w14:paraId="78C0C9A0" w14:textId="6ACD2B36">
      <w:pPr>
        <w:pStyle w:val="Heading3"/>
        <w:numPr>
          <w:ilvl w:val="0"/>
          <w:numId w:val="26"/>
        </w:numPr>
        <w:spacing w:before="0" w:after="0" w:line="276" w:lineRule="auto"/>
        <w:ind w:left="773"/>
        <w:rPr>
          <w:rFonts w:eastAsiaTheme="minorEastAsia" w:cstheme="minorBidi"/>
          <w:color w:val="000000" w:themeColor="text1"/>
          <w:sz w:val="24"/>
          <w:szCs w:val="24"/>
          <w:u w:val="single"/>
        </w:rPr>
      </w:pPr>
      <w:hyperlink r:id="rId89">
        <w:r w:rsidRPr="6E0E1438">
          <w:rPr>
            <w:rStyle w:val="Hyperlink"/>
            <w:rFonts w:eastAsiaTheme="minorEastAsia" w:cstheme="minorBidi"/>
            <w:color w:val="000000" w:themeColor="text1"/>
            <w:sz w:val="24"/>
            <w:szCs w:val="24"/>
          </w:rPr>
          <w:t>Substance Abuse Policy</w:t>
        </w:r>
      </w:hyperlink>
    </w:p>
    <w:p w:rsidR="2BE328AE" w:rsidP="00BA2933" w:rsidRDefault="2BE328AE" w14:paraId="78FBE69D" w14:textId="0B816F7D">
      <w:pPr>
        <w:pStyle w:val="Heading3"/>
        <w:numPr>
          <w:ilvl w:val="0"/>
          <w:numId w:val="26"/>
        </w:numPr>
        <w:spacing w:before="0" w:after="0" w:line="276" w:lineRule="auto"/>
        <w:ind w:left="773"/>
        <w:rPr>
          <w:rFonts w:eastAsiaTheme="minorEastAsia" w:cstheme="minorBidi"/>
          <w:color w:val="000000" w:themeColor="text1"/>
          <w:sz w:val="24"/>
          <w:szCs w:val="24"/>
          <w:u w:val="single"/>
        </w:rPr>
      </w:pPr>
      <w:hyperlink r:id="rId90">
        <w:r w:rsidRPr="6E0E1438">
          <w:rPr>
            <w:rStyle w:val="Hyperlink"/>
            <w:rFonts w:eastAsiaTheme="minorEastAsia" w:cstheme="minorBidi"/>
            <w:color w:val="000000" w:themeColor="text1"/>
            <w:sz w:val="24"/>
            <w:szCs w:val="24"/>
          </w:rPr>
          <w:t>Sexual Misconduct Awareness</w:t>
        </w:r>
      </w:hyperlink>
    </w:p>
    <w:p w:rsidR="2BE328AE" w:rsidP="00BA2933" w:rsidRDefault="2BE328AE" w14:paraId="1C3C019C" w14:textId="3008FB0D">
      <w:pPr>
        <w:pStyle w:val="Heading3"/>
        <w:numPr>
          <w:ilvl w:val="0"/>
          <w:numId w:val="26"/>
        </w:numPr>
        <w:spacing w:before="0" w:after="0" w:line="276" w:lineRule="auto"/>
        <w:ind w:left="773"/>
        <w:rPr>
          <w:rFonts w:eastAsiaTheme="minorEastAsia" w:cstheme="minorBidi"/>
          <w:color w:val="000000" w:themeColor="text1"/>
          <w:sz w:val="24"/>
          <w:szCs w:val="24"/>
          <w:u w:val="single"/>
        </w:rPr>
      </w:pPr>
      <w:hyperlink r:id="rId91">
        <w:r w:rsidRPr="6E0E1438">
          <w:rPr>
            <w:rStyle w:val="Hyperlink"/>
            <w:rFonts w:eastAsiaTheme="minorEastAsia" w:cstheme="minorBidi"/>
            <w:color w:val="000000" w:themeColor="text1"/>
            <w:sz w:val="24"/>
            <w:szCs w:val="24"/>
          </w:rPr>
          <w:t>Title IX and Student Safety</w:t>
        </w:r>
      </w:hyperlink>
    </w:p>
    <w:p w:rsidR="2BE328AE" w:rsidP="00BA2933" w:rsidRDefault="2BE328AE" w14:paraId="6BB39C9B" w14:textId="1B54703B">
      <w:pPr>
        <w:pStyle w:val="Heading3"/>
        <w:numPr>
          <w:ilvl w:val="0"/>
          <w:numId w:val="26"/>
        </w:numPr>
        <w:spacing w:before="0" w:after="0" w:line="276" w:lineRule="auto"/>
        <w:ind w:left="773"/>
        <w:rPr>
          <w:rFonts w:eastAsiaTheme="minorEastAsia" w:cstheme="minorBidi"/>
          <w:color w:val="000000" w:themeColor="text1"/>
          <w:sz w:val="24"/>
          <w:szCs w:val="24"/>
          <w:u w:val="single"/>
        </w:rPr>
      </w:pPr>
      <w:hyperlink r:id="rId92">
        <w:r w:rsidRPr="6E0E1438">
          <w:rPr>
            <w:rStyle w:val="Hyperlink"/>
            <w:rFonts w:eastAsiaTheme="minorEastAsia" w:cstheme="minorBidi"/>
            <w:color w:val="000000" w:themeColor="text1"/>
            <w:sz w:val="24"/>
            <w:szCs w:val="24"/>
          </w:rPr>
          <w:t>DCC Alert</w:t>
        </w:r>
      </w:hyperlink>
    </w:p>
    <w:p w:rsidR="2BE328AE" w:rsidP="00BA2933" w:rsidRDefault="2BE328AE" w14:paraId="5A185C1D" w14:textId="775D5467">
      <w:pPr>
        <w:pStyle w:val="Heading3"/>
        <w:numPr>
          <w:ilvl w:val="0"/>
          <w:numId w:val="26"/>
        </w:numPr>
        <w:spacing w:before="0" w:after="0" w:line="276" w:lineRule="auto"/>
        <w:ind w:left="773"/>
        <w:rPr>
          <w:rFonts w:eastAsiaTheme="minorEastAsia" w:cstheme="minorBidi"/>
          <w:color w:val="000000" w:themeColor="text1"/>
          <w:sz w:val="24"/>
          <w:szCs w:val="24"/>
          <w:u w:val="single"/>
        </w:rPr>
      </w:pPr>
      <w:hyperlink r:id="rId93">
        <w:r w:rsidRPr="6E0E1438">
          <w:rPr>
            <w:rStyle w:val="Hyperlink"/>
            <w:rFonts w:eastAsiaTheme="minorEastAsia" w:cstheme="minorBidi"/>
            <w:color w:val="000000" w:themeColor="text1"/>
            <w:sz w:val="24"/>
            <w:szCs w:val="24"/>
          </w:rPr>
          <w:t>Campus Security Contact Information</w:t>
        </w:r>
      </w:hyperlink>
    </w:p>
    <w:p w:rsidR="6E0E1438" w:rsidP="6E0E1438" w:rsidRDefault="6E0E1438" w14:paraId="07793BDD" w14:textId="3CE61DC0">
      <w:pPr>
        <w:rPr>
          <w:rFonts w:eastAsiaTheme="minorEastAsia"/>
        </w:rPr>
      </w:pPr>
    </w:p>
    <w:p w:rsidR="1305726E" w:rsidP="02AF1B79" w:rsidRDefault="1305726E" w14:paraId="3CFD2E8B" w14:textId="1015C071">
      <w:pPr>
        <w:rPr>
          <w:rFonts w:eastAsiaTheme="minorEastAsia"/>
          <w:b/>
          <w:bCs/>
          <w:color w:val="005687"/>
        </w:rPr>
      </w:pPr>
    </w:p>
    <w:p w:rsidR="1305726E" w:rsidP="02AF1B79" w:rsidRDefault="1305726E" w14:paraId="2D4E7DD4" w14:textId="3F4E962A">
      <w:r>
        <w:br w:type="page"/>
      </w:r>
    </w:p>
    <w:p w:rsidR="1305726E" w:rsidP="6E0E1438" w:rsidRDefault="6CDAD0B8" w14:paraId="5F5281D5" w14:textId="23566C10">
      <w:pPr>
        <w:rPr>
          <w:rFonts w:eastAsiaTheme="minorEastAsia"/>
          <w:b/>
          <w:bCs/>
          <w:color w:val="005687"/>
        </w:rPr>
      </w:pPr>
      <w:r w:rsidRPr="02AF1B79">
        <w:rPr>
          <w:rFonts w:eastAsiaTheme="minorEastAsia"/>
          <w:b/>
          <w:bCs/>
          <w:color w:val="005687"/>
        </w:rPr>
        <w:t xml:space="preserve">Section </w:t>
      </w:r>
      <w:r w:rsidRPr="02AF1B79" w:rsidR="1305726E">
        <w:rPr>
          <w:rFonts w:eastAsiaTheme="minorEastAsia"/>
          <w:b/>
          <w:bCs/>
          <w:color w:val="005687"/>
        </w:rPr>
        <w:t xml:space="preserve">11. </w:t>
      </w:r>
      <w:r w:rsidRPr="02AF1B79" w:rsidR="0AA87F9A">
        <w:rPr>
          <w:rFonts w:eastAsiaTheme="minorEastAsia"/>
          <w:b/>
          <w:bCs/>
          <w:color w:val="005687"/>
        </w:rPr>
        <w:t>Hazing Policy, Reporting, Investigation, Prevention and Awareness</w:t>
      </w:r>
    </w:p>
    <w:p w:rsidR="5C5582A0" w:rsidP="6E0E1438" w:rsidRDefault="5C5582A0" w14:paraId="2EF86CC9" w14:textId="29A2B90E">
      <w:pPr>
        <w:pStyle w:val="Heading3"/>
        <w:spacing w:before="281" w:after="281"/>
        <w:rPr>
          <w:rFonts w:eastAsiaTheme="minorEastAsia" w:cstheme="minorBidi"/>
          <w:b/>
          <w:bCs/>
          <w:color w:val="005687"/>
          <w:sz w:val="24"/>
          <w:szCs w:val="24"/>
        </w:rPr>
      </w:pPr>
      <w:r w:rsidRPr="6E0E1438">
        <w:rPr>
          <w:rFonts w:eastAsiaTheme="minorEastAsia" w:cstheme="minorBidi"/>
          <w:b/>
          <w:bCs/>
          <w:color w:val="005687"/>
          <w:sz w:val="24"/>
          <w:szCs w:val="24"/>
        </w:rPr>
        <w:t>DCC Hazing Policy</w:t>
      </w:r>
    </w:p>
    <w:p w:rsidR="0AA87F9A" w:rsidP="6E0E1438" w:rsidRDefault="0AA87F9A" w14:paraId="3A7017C0" w14:textId="3C095476">
      <w:pPr>
        <w:spacing w:before="240" w:after="240"/>
        <w:rPr>
          <w:rFonts w:eastAsiaTheme="minorEastAsia"/>
        </w:rPr>
      </w:pPr>
      <w:r w:rsidRPr="02AF1B79">
        <w:rPr>
          <w:rFonts w:eastAsiaTheme="minorEastAsia"/>
        </w:rPr>
        <w:t>Danville Community College prohibits hazing and addresses hazing through applicable policies, procedures, and disciplinary processes</w:t>
      </w:r>
      <w:r w:rsidRPr="02AF1B79" w:rsidR="11800716">
        <w:rPr>
          <w:rFonts w:eastAsiaTheme="minorEastAsia"/>
        </w:rPr>
        <w:t xml:space="preserve">, as outline in the College's </w:t>
      </w:r>
      <w:hyperlink r:id="rId94">
        <w:r w:rsidRPr="02AF1B79" w:rsidR="11800716">
          <w:rPr>
            <w:rStyle w:val="Hyperlink"/>
            <w:rFonts w:eastAsiaTheme="minorEastAsia"/>
          </w:rPr>
          <w:t>Hazing Policy.</w:t>
        </w:r>
      </w:hyperlink>
      <w:r w:rsidRPr="02AF1B79" w:rsidR="67443065">
        <w:rPr>
          <w:rFonts w:eastAsiaTheme="minorEastAsia"/>
        </w:rPr>
        <w:t xml:space="preserve">  The policy prohibits hazing and establishes standards of conduct applicable to students and, as appropriate, student organizations and other members of the College community.</w:t>
      </w:r>
    </w:p>
    <w:p w:rsidR="192828E1" w:rsidP="00BA2933" w:rsidRDefault="192828E1" w14:paraId="416B76CA" w14:textId="78D8CF2A">
      <w:pPr>
        <w:pStyle w:val="ListParagraph"/>
        <w:numPr>
          <w:ilvl w:val="0"/>
          <w:numId w:val="3"/>
        </w:numPr>
        <w:spacing w:before="240" w:after="240"/>
        <w:rPr>
          <w:rFonts w:eastAsiaTheme="minorEastAsia"/>
          <w:color w:val="272D39"/>
        </w:rPr>
      </w:pPr>
      <w:r w:rsidRPr="6E0E1438">
        <w:rPr>
          <w:rFonts w:eastAsiaTheme="minorEastAsia"/>
          <w:color w:val="272D39"/>
        </w:rPr>
        <w:t xml:space="preserve">DCC makes its current hazing policy available through the </w:t>
      </w:r>
      <w:hyperlink r:id="rId95">
        <w:r w:rsidRPr="6E0E1438">
          <w:rPr>
            <w:rStyle w:val="Hyperlink"/>
            <w:rFonts w:eastAsiaTheme="minorEastAsia"/>
            <w:color w:val="00628F"/>
            <w:u w:val="none"/>
          </w:rPr>
          <w:t>College's website</w:t>
        </w:r>
      </w:hyperlink>
      <w:r w:rsidRPr="6E0E1438">
        <w:rPr>
          <w:rFonts w:eastAsiaTheme="minorEastAsia"/>
          <w:color w:val="272D39"/>
        </w:rPr>
        <w:t>. The College makes the hazing policy available through other outlets, including but not limited to, the</w:t>
      </w:r>
      <w:r w:rsidRPr="6E0E1438" w:rsidR="1C6C8090">
        <w:rPr>
          <w:rFonts w:eastAsiaTheme="minorEastAsia"/>
          <w:color w:val="272D39"/>
        </w:rPr>
        <w:t xml:space="preserve"> </w:t>
      </w:r>
      <w:hyperlink r:id="rId96">
        <w:r w:rsidRPr="6E0E1438" w:rsidR="1C6C8090">
          <w:rPr>
            <w:rStyle w:val="Hyperlink"/>
            <w:rFonts w:eastAsiaTheme="minorEastAsia"/>
          </w:rPr>
          <w:t>Student Handbook</w:t>
        </w:r>
      </w:hyperlink>
      <w:r w:rsidRPr="6E0E1438" w:rsidR="18A283B5">
        <w:rPr>
          <w:rFonts w:eastAsiaTheme="minorEastAsia"/>
          <w:color w:val="272D39"/>
        </w:rPr>
        <w:t xml:space="preserve"> s</w:t>
      </w:r>
      <w:r w:rsidRPr="6E0E1438">
        <w:rPr>
          <w:rFonts w:eastAsiaTheme="minorEastAsia"/>
          <w:color w:val="272D39"/>
        </w:rPr>
        <w:t xml:space="preserve">tudent organization materials, or </w:t>
      </w:r>
      <w:hyperlink r:id="rId97">
        <w:r w:rsidRPr="6E0E1438">
          <w:rPr>
            <w:rStyle w:val="Hyperlink"/>
            <w:rFonts w:eastAsiaTheme="minorEastAsia"/>
            <w:color w:val="00628F"/>
            <w:u w:val="none"/>
          </w:rPr>
          <w:t>College Catalog</w:t>
        </w:r>
      </w:hyperlink>
      <w:r w:rsidRPr="6E0E1438">
        <w:rPr>
          <w:rFonts w:eastAsiaTheme="minorEastAsia"/>
          <w:color w:val="272D39"/>
        </w:rPr>
        <w:t>.</w:t>
      </w:r>
    </w:p>
    <w:p w:rsidR="1861A7CC" w:rsidP="00BA2933" w:rsidRDefault="1861A7CC" w14:paraId="429DDFB6" w14:textId="2E68A037">
      <w:pPr>
        <w:pStyle w:val="ListParagraph"/>
        <w:numPr>
          <w:ilvl w:val="0"/>
          <w:numId w:val="3"/>
        </w:numPr>
        <w:spacing w:before="240" w:after="240"/>
        <w:rPr>
          <w:rFonts w:eastAsiaTheme="minorEastAsia"/>
          <w:color w:val="272D39"/>
        </w:rPr>
      </w:pPr>
      <w:r w:rsidRPr="6E0E1438">
        <w:rPr>
          <w:rFonts w:eastAsiaTheme="minorEastAsia"/>
        </w:rPr>
        <w:t>Danville Community College</w:t>
      </w:r>
      <w:r w:rsidRPr="6E0E1438" w:rsidR="38BFF2B4">
        <w:rPr>
          <w:rFonts w:eastAsiaTheme="minorEastAsia"/>
        </w:rPr>
        <w:t>'s</w:t>
      </w:r>
      <w:r w:rsidRPr="6E0E1438">
        <w:rPr>
          <w:rFonts w:eastAsiaTheme="minorEastAsia"/>
        </w:rPr>
        <w:t xml:space="preserve"> </w:t>
      </w:r>
      <w:hyperlink w:anchor="disciplineprocedures" r:id="rId98">
        <w:r w:rsidRPr="6E0E1438">
          <w:rPr>
            <w:rStyle w:val="Hyperlink"/>
            <w:rFonts w:eastAsiaTheme="minorEastAsia"/>
          </w:rPr>
          <w:t>Discipline Procedures</w:t>
        </w:r>
      </w:hyperlink>
      <w:r w:rsidRPr="6E0E1438">
        <w:rPr>
          <w:rFonts w:eastAsiaTheme="minorEastAsia"/>
          <w:color w:val="272D39"/>
        </w:rPr>
        <w:t xml:space="preserve"> </w:t>
      </w:r>
      <w:r w:rsidRPr="6E0E1438" w:rsidR="31B0543C">
        <w:rPr>
          <w:rFonts w:eastAsiaTheme="minorEastAsia"/>
          <w:color w:val="272D39"/>
        </w:rPr>
        <w:t xml:space="preserve">are also included in the Hazing Policy.  </w:t>
      </w:r>
    </w:p>
    <w:p w:rsidR="0AA87F9A" w:rsidP="6E0E1438" w:rsidRDefault="0AA87F9A" w14:paraId="61B12546" w14:textId="1B450BE2">
      <w:pPr>
        <w:pStyle w:val="Heading3"/>
        <w:spacing w:before="281" w:after="281"/>
        <w:rPr>
          <w:rFonts w:eastAsiaTheme="minorEastAsia" w:cstheme="minorBidi"/>
          <w:b/>
          <w:bCs/>
          <w:color w:val="005687"/>
          <w:sz w:val="24"/>
          <w:szCs w:val="24"/>
        </w:rPr>
      </w:pPr>
      <w:r w:rsidRPr="6E0E1438">
        <w:rPr>
          <w:rFonts w:eastAsiaTheme="minorEastAsia" w:cstheme="minorBidi"/>
          <w:b/>
          <w:bCs/>
          <w:color w:val="005687"/>
          <w:sz w:val="24"/>
          <w:szCs w:val="24"/>
        </w:rPr>
        <w:t>Federal Clery Act Definition of Hazing</w:t>
      </w:r>
    </w:p>
    <w:p w:rsidR="5A532AEC" w:rsidP="6E0E1438" w:rsidRDefault="5A532AEC" w14:paraId="18CAF1CC" w14:textId="58F2AF6D">
      <w:pPr>
        <w:spacing w:line="276" w:lineRule="auto"/>
        <w:ind w:left="360"/>
        <w:rPr>
          <w:rFonts w:eastAsiaTheme="minorEastAsia"/>
        </w:rPr>
      </w:pPr>
      <w:r w:rsidRPr="6E0E1438">
        <w:rPr>
          <w:rFonts w:eastAsiaTheme="minorEastAsia"/>
        </w:rPr>
        <w:t xml:space="preserve">DCC's </w:t>
      </w:r>
      <w:hyperlink r:id="rId99">
        <w:r w:rsidRPr="6E0E1438" w:rsidR="66E4F1C9">
          <w:rPr>
            <w:rStyle w:val="Hyperlink"/>
            <w:rFonts w:eastAsiaTheme="minorEastAsia"/>
          </w:rPr>
          <w:t>Hazing P</w:t>
        </w:r>
        <w:r w:rsidRPr="6E0E1438">
          <w:rPr>
            <w:rStyle w:val="Hyperlink"/>
            <w:rFonts w:eastAsiaTheme="minorEastAsia"/>
          </w:rPr>
          <w:t>olicy</w:t>
        </w:r>
      </w:hyperlink>
      <w:r w:rsidRPr="6E0E1438">
        <w:rPr>
          <w:rFonts w:eastAsiaTheme="minorEastAsia"/>
        </w:rPr>
        <w:t xml:space="preserve"> should be consulted for the complete definition of prohibited conduct, prohibited activities, applicable standards, sanctions, and procedures. </w:t>
      </w:r>
      <w:r>
        <w:br/>
      </w:r>
      <w:r>
        <w:br/>
      </w:r>
      <w:r w:rsidRPr="6E0E1438" w:rsidR="0AA87F9A">
        <w:rPr>
          <w:rFonts w:eastAsiaTheme="minorEastAsia"/>
        </w:rPr>
        <w:t>For purposes of federal Clery Act reporting, hazing means any intentional, knowing, or reckless act committed against a person, regardless of that person's willingness to participate, that occurs during initiation, affiliation with, or maintenance of membership in a student organization and causes or creates a risk of physical or psychological injury above the reasonable risk encountered at the institution of higher education or the organization.</w:t>
      </w:r>
    </w:p>
    <w:p w:rsidR="0AA87F9A" w:rsidP="6E0E1438" w:rsidRDefault="0AA87F9A" w14:paraId="765C555C" w14:textId="25E13F01">
      <w:pPr>
        <w:spacing w:line="276" w:lineRule="auto"/>
        <w:ind w:left="360"/>
        <w:rPr>
          <w:rFonts w:eastAsiaTheme="minorEastAsia"/>
        </w:rPr>
      </w:pPr>
      <w:r w:rsidRPr="6E0E1438">
        <w:rPr>
          <w:rFonts w:eastAsiaTheme="minorEastAsia"/>
        </w:rPr>
        <w:t>For purposes of federal Clery Act reporting, a student organization is an organization at an institution of higher education in which two or more members are students enrolled at the institution, whether or not the organization is established or recognized by the institution.</w:t>
      </w:r>
    </w:p>
    <w:p w:rsidR="0AA87F9A" w:rsidP="6E0E1438" w:rsidRDefault="0AA87F9A" w14:paraId="7BC81212" w14:textId="6E17EA74">
      <w:pPr>
        <w:spacing w:line="276" w:lineRule="auto"/>
        <w:ind w:left="360"/>
        <w:rPr>
          <w:rFonts w:eastAsiaTheme="minorEastAsia"/>
        </w:rPr>
      </w:pPr>
      <w:r w:rsidRPr="6E0E1438">
        <w:rPr>
          <w:rFonts w:eastAsiaTheme="minorEastAsia"/>
        </w:rPr>
        <w:t xml:space="preserve">The federal definition of hazing is used for Clery Act statistical reporting and does not replace or supersede applicable Virginia law or DCC/VCCS definitions and policies. </w:t>
      </w:r>
    </w:p>
    <w:p w:rsidR="0AA87F9A" w:rsidP="6E0E1438" w:rsidRDefault="584B9C76" w14:paraId="4A553CA2" w14:textId="7F5B7D69">
      <w:pPr>
        <w:pStyle w:val="Heading3"/>
        <w:spacing w:before="246" w:after="246"/>
        <w:rPr>
          <w:rFonts w:hint="eastAsia"/>
        </w:rPr>
      </w:pPr>
      <w:bookmarkStart w:name="_Int_26uxLYe9" w:id="0"/>
      <w:r w:rsidRPr="02AF1B79">
        <w:rPr>
          <w:rFonts w:ascii="Segoe UI" w:hAnsi="Segoe UI" w:eastAsia="Segoe UI" w:cs="Segoe UI"/>
          <w:b/>
          <w:bCs/>
          <w:sz w:val="24"/>
          <w:szCs w:val="24"/>
        </w:rPr>
        <w:t>Hazing</w:t>
      </w:r>
      <w:bookmarkEnd w:id="0"/>
      <w:r w:rsidRPr="02AF1B79">
        <w:rPr>
          <w:rFonts w:ascii="Segoe UI" w:hAnsi="Segoe UI" w:eastAsia="Segoe UI" w:cs="Segoe UI"/>
          <w:b/>
          <w:bCs/>
          <w:sz w:val="24"/>
          <w:szCs w:val="24"/>
        </w:rPr>
        <w:t xml:space="preserve"> Prevention, Awareness, Reporting, and Disclosure</w:t>
      </w:r>
    </w:p>
    <w:p w:rsidR="584B9C76" w:rsidP="6E0E1438" w:rsidRDefault="584B9C76" w14:paraId="7111B980" w14:textId="7931E8CE">
      <w:pPr>
        <w:spacing w:before="210" w:after="210"/>
        <w:rPr>
          <w:rFonts w:eastAsiaTheme="minorEastAsia"/>
        </w:rPr>
      </w:pPr>
      <w:r w:rsidRPr="6E0E1438">
        <w:rPr>
          <w:rFonts w:eastAsiaTheme="minorEastAsia"/>
        </w:rPr>
        <w:t>Danville Community College (DCC) is committed to maintaining a safe educational environment and promoting awareness of the risks, consequences, and reporting requirements associated with hazing. In accordance with applicable federal and Virginia requirements, the College incorporates hazing prevention and awareness into its campus safety and student education efforts.</w:t>
      </w:r>
    </w:p>
    <w:p w:rsidR="584B9C76" w:rsidP="6E0E1438" w:rsidRDefault="584B9C76" w14:paraId="47F786EC" w14:textId="7B7225F6">
      <w:pPr>
        <w:spacing w:before="210" w:after="210"/>
        <w:rPr>
          <w:rFonts w:eastAsiaTheme="minorEastAsia"/>
          <w:b/>
          <w:bCs/>
        </w:rPr>
      </w:pPr>
      <w:r w:rsidRPr="6E0E1438">
        <w:rPr>
          <w:rFonts w:eastAsiaTheme="minorEastAsia"/>
          <w:b/>
          <w:bCs/>
        </w:rPr>
        <w:t>Hazing Prevention and Awareness Training</w:t>
      </w:r>
    </w:p>
    <w:p w:rsidR="584B9C76" w:rsidP="6E0E1438" w:rsidRDefault="584B9C76" w14:paraId="4CE5B8CA" w14:textId="6FF91962">
      <w:pPr>
        <w:spacing w:before="210" w:after="210"/>
        <w:rPr>
          <w:rFonts w:eastAsiaTheme="minorEastAsia"/>
        </w:rPr>
      </w:pPr>
      <w:r w:rsidRPr="6E0E1438">
        <w:rPr>
          <w:rFonts w:eastAsiaTheme="minorEastAsia"/>
        </w:rPr>
        <w:t>DCC provides annual hazing prevention and awareness training or programming for the College community. The training is intended to increase awareness of hazing, promote prevention, reinforce expectations for appropriate conduct, and ensure that students and employees understand how concerns or suspected incidents of hazing may be reported.</w:t>
      </w:r>
    </w:p>
    <w:p w:rsidR="584B9C76" w:rsidP="6E0E1438" w:rsidRDefault="584B9C76" w14:paraId="0E8B4853" w14:textId="254E6D5A">
      <w:pPr>
        <w:spacing w:before="210" w:after="210"/>
        <w:rPr>
          <w:rFonts w:eastAsiaTheme="minorEastAsia"/>
        </w:rPr>
      </w:pPr>
      <w:r w:rsidRPr="6E0E1438">
        <w:rPr>
          <w:rFonts w:eastAsiaTheme="minorEastAsia"/>
        </w:rPr>
        <w:t>While certain enhanced training requirements established under Virginia’s Adam’s Law apply specifically to qualifying student organizations, DCC recognizes its broader responsibility to educate the campus community regarding hazing prevention and awareness.</w:t>
      </w:r>
    </w:p>
    <w:p w:rsidR="584B9C76" w:rsidP="6E0E1438" w:rsidRDefault="584B9C76" w14:paraId="0CB101D4" w14:textId="0DEC6F20">
      <w:pPr>
        <w:spacing w:before="210" w:after="210"/>
        <w:rPr>
          <w:rFonts w:eastAsiaTheme="minorEastAsia"/>
          <w:b/>
          <w:bCs/>
        </w:rPr>
      </w:pPr>
      <w:r w:rsidRPr="6E0E1438">
        <w:rPr>
          <w:rFonts w:eastAsiaTheme="minorEastAsia"/>
          <w:b/>
          <w:bCs/>
        </w:rPr>
        <w:t>Hazing Incident Reporting and Crime Statistics</w:t>
      </w:r>
    </w:p>
    <w:p w:rsidR="584B9C76" w:rsidP="6E0E1438" w:rsidRDefault="584B9C76" w14:paraId="41E21F3E" w14:textId="2058D89D">
      <w:pPr>
        <w:spacing w:before="210" w:after="210"/>
        <w:rPr>
          <w:rFonts w:eastAsiaTheme="minorEastAsia"/>
        </w:rPr>
      </w:pPr>
      <w:r w:rsidRPr="6E0E1438">
        <w:rPr>
          <w:rFonts w:eastAsiaTheme="minorEastAsia"/>
        </w:rPr>
        <w:t>DCC maintains processes for receiving, documenting, and reviewing reports of alleged hazing. Consistent with applicable Clery Act requirements, including requirements established under the federal Stop Campus Hazing Act, the College collects and reports required information concerning hazing incidents.</w:t>
      </w:r>
    </w:p>
    <w:p w:rsidR="584B9C76" w:rsidP="6E0E1438" w:rsidRDefault="584B9C76" w14:paraId="5060FC73" w14:textId="7DC02EF0">
      <w:pPr>
        <w:spacing w:before="210" w:after="210"/>
        <w:rPr>
          <w:rFonts w:eastAsiaTheme="minorEastAsia"/>
        </w:rPr>
      </w:pPr>
      <w:r w:rsidRPr="6E0E1438">
        <w:rPr>
          <w:rFonts w:eastAsiaTheme="minorEastAsia"/>
        </w:rPr>
        <w:t>Members of the DCC community are encouraged to promptly report suspected hazing through the College’s established reporting channels. Reports are reviewed and addressed in accordance with applicable College policies and procedures and federal and state requirements.</w:t>
      </w:r>
    </w:p>
    <w:p w:rsidR="584B9C76" w:rsidP="6E0E1438" w:rsidRDefault="584B9C76" w14:paraId="083FFAFF" w14:textId="65A51C77">
      <w:pPr>
        <w:spacing w:before="210" w:after="210"/>
        <w:rPr>
          <w:rFonts w:eastAsiaTheme="minorEastAsia"/>
          <w:b/>
          <w:bCs/>
        </w:rPr>
      </w:pPr>
      <w:r w:rsidRPr="6E0E1438">
        <w:rPr>
          <w:rFonts w:eastAsiaTheme="minorEastAsia"/>
          <w:b/>
          <w:bCs/>
        </w:rPr>
        <w:t>Campus Hazing Transparency Report</w:t>
      </w:r>
    </w:p>
    <w:p w:rsidR="6E0E1438" w:rsidP="751C103D" w:rsidRDefault="6E0E1438" w14:paraId="0A5463DB" w14:textId="3FDA7E52">
      <w:pPr>
        <w:spacing w:before="210" w:after="210" w:line="259" w:lineRule="auto"/>
        <w:rPr>
          <w:rFonts w:eastAsia="游明朝" w:eastAsiaTheme="minorEastAsia"/>
        </w:rPr>
      </w:pPr>
      <w:r w:rsidRPr="751C103D" w:rsidR="584B9C76">
        <w:rPr>
          <w:rFonts w:eastAsia="游明朝" w:eastAsiaTheme="minorEastAsia"/>
        </w:rPr>
        <w:t>In accordance with</w:t>
      </w:r>
      <w:r w:rsidRPr="751C103D" w:rsidR="584B9C76">
        <w:rPr>
          <w:rFonts w:eastAsia="游明朝" w:eastAsiaTheme="minorEastAsia"/>
        </w:rPr>
        <w:t xml:space="preserve"> federal requirements, DCC maintains a Campus Hazing Transparency Report that provides required information concerning student organizations found to have violated the College’s standards of conduct related to hazing. The report is made publicly available through the College’s website and is updated as </w:t>
      </w:r>
      <w:r w:rsidRPr="751C103D" w:rsidR="584B9C76">
        <w:rPr>
          <w:rFonts w:eastAsia="游明朝" w:eastAsiaTheme="minorEastAsia"/>
        </w:rPr>
        <w:t>required</w:t>
      </w:r>
      <w:r w:rsidRPr="751C103D" w:rsidR="584B9C76">
        <w:rPr>
          <w:rFonts w:eastAsia="游明朝" w:eastAsiaTheme="minorEastAsia"/>
        </w:rPr>
        <w:t>.</w:t>
      </w:r>
    </w:p>
    <w:p w:rsidR="232CB3F0" w:rsidP="6E0E1438" w:rsidRDefault="232CB3F0" w14:paraId="6879F5AD" w14:textId="45D7752F">
      <w:pPr>
        <w:rPr>
          <w:rFonts w:eastAsiaTheme="minorEastAsia"/>
          <w:b/>
          <w:bCs/>
          <w:color w:val="005687"/>
        </w:rPr>
      </w:pPr>
      <w:r w:rsidRPr="02AF1B79">
        <w:rPr>
          <w:rFonts w:eastAsiaTheme="minorEastAsia"/>
          <w:b/>
          <w:bCs/>
          <w:color w:val="005687"/>
        </w:rPr>
        <w:t>Virginia Sex-Offender Registry</w:t>
      </w:r>
    </w:p>
    <w:p w:rsidR="232CB3F0" w:rsidP="6E0E1438" w:rsidRDefault="232CB3F0" w14:paraId="56CD50D4" w14:textId="6E3FC6CA">
      <w:pPr>
        <w:rPr>
          <w:rFonts w:eastAsiaTheme="minorEastAsia"/>
        </w:rPr>
      </w:pPr>
      <w:r w:rsidRPr="6E0E1438">
        <w:rPr>
          <w:rFonts w:eastAsiaTheme="minorEastAsia"/>
        </w:rPr>
        <w:t>Information concerning</w:t>
      </w:r>
      <w:r w:rsidRPr="6E0E1438" w:rsidR="066C4E59">
        <w:rPr>
          <w:rFonts w:eastAsiaTheme="minorEastAsia"/>
        </w:rPr>
        <w:t xml:space="preserve"> registered sex offenders in the Commonwealth of Virginia is available through the Virginia State Police Sex Offender and Crimes Against Minors Registry at </w:t>
      </w:r>
      <w:hyperlink r:id="rId105">
        <w:r w:rsidRPr="6E0E1438" w:rsidR="233BC507">
          <w:rPr>
            <w:rStyle w:val="Hyperlink"/>
            <w:rFonts w:eastAsiaTheme="minorEastAsia"/>
          </w:rPr>
          <w:t>Virginia State Police</w:t>
        </w:r>
      </w:hyperlink>
      <w:r w:rsidRPr="6E0E1438" w:rsidR="2C8D8F65">
        <w:rPr>
          <w:rFonts w:eastAsiaTheme="minorEastAsia"/>
        </w:rPr>
        <w:t>.</w:t>
      </w:r>
    </w:p>
    <w:p w:rsidR="2BE328AE" w:rsidP="6E0E1438" w:rsidRDefault="2BE328AE" w14:paraId="2E6F9CAA" w14:textId="313DE8E9">
      <w:pPr>
        <w:spacing w:line="276" w:lineRule="auto"/>
        <w:rPr>
          <w:rFonts w:eastAsiaTheme="minorEastAsia"/>
        </w:rPr>
      </w:pPr>
      <w:r w:rsidRPr="6E0E1438">
        <w:rPr>
          <w:rFonts w:eastAsiaTheme="minorEastAsia"/>
        </w:rPr>
        <w:t>The following report options are available online:</w:t>
      </w:r>
      <w:r>
        <w:br/>
      </w:r>
    </w:p>
    <w:p w:rsidR="2BE328AE" w:rsidP="00BA2933" w:rsidRDefault="2BE328AE" w14:paraId="0707ADB4" w14:textId="03552A6E">
      <w:pPr>
        <w:pStyle w:val="ListParagraph"/>
        <w:numPr>
          <w:ilvl w:val="0"/>
          <w:numId w:val="25"/>
        </w:numPr>
        <w:tabs>
          <w:tab w:val="left" w:pos="0"/>
          <w:tab w:val="left" w:pos="720"/>
        </w:tabs>
        <w:spacing w:line="276" w:lineRule="auto"/>
        <w:rPr>
          <w:rFonts w:eastAsiaTheme="minorEastAsia"/>
          <w:color w:val="467886"/>
          <w:u w:val="single"/>
        </w:rPr>
      </w:pPr>
      <w:hyperlink r:id="rId106">
        <w:r w:rsidRPr="6E0E1438">
          <w:rPr>
            <w:rStyle w:val="Hyperlink"/>
            <w:rFonts w:eastAsiaTheme="minorEastAsia"/>
            <w:color w:val="467886"/>
          </w:rPr>
          <w:t>Report Sexual Assault or Misconduct (Title IX)</w:t>
        </w:r>
      </w:hyperlink>
    </w:p>
    <w:p w:rsidR="2BE328AE" w:rsidP="00BA2933" w:rsidRDefault="2BE328AE" w14:paraId="358BE5AD" w14:textId="5C49CF98">
      <w:pPr>
        <w:pStyle w:val="ListParagraph"/>
        <w:numPr>
          <w:ilvl w:val="0"/>
          <w:numId w:val="25"/>
        </w:numPr>
        <w:tabs>
          <w:tab w:val="left" w:pos="0"/>
          <w:tab w:val="left" w:pos="720"/>
        </w:tabs>
        <w:spacing w:line="276" w:lineRule="auto"/>
        <w:rPr>
          <w:rFonts w:eastAsiaTheme="minorEastAsia"/>
          <w:color w:val="467886"/>
          <w:u w:val="single"/>
        </w:rPr>
      </w:pPr>
      <w:hyperlink r:id="rId107">
        <w:r w:rsidRPr="6E0E1438">
          <w:rPr>
            <w:rStyle w:val="Hyperlink"/>
            <w:rFonts w:eastAsiaTheme="minorEastAsia"/>
            <w:color w:val="467886"/>
          </w:rPr>
          <w:t>Report a Student Code of Conduct Violation</w:t>
        </w:r>
      </w:hyperlink>
    </w:p>
    <w:p w:rsidR="2BE328AE" w:rsidP="00BA2933" w:rsidRDefault="2BE328AE" w14:paraId="08A9CEDF" w14:textId="6FCF46E3">
      <w:pPr>
        <w:pStyle w:val="ListParagraph"/>
        <w:numPr>
          <w:ilvl w:val="0"/>
          <w:numId w:val="25"/>
        </w:numPr>
        <w:tabs>
          <w:tab w:val="left" w:pos="0"/>
          <w:tab w:val="left" w:pos="720"/>
        </w:tabs>
        <w:spacing w:line="276" w:lineRule="auto"/>
        <w:rPr>
          <w:rFonts w:eastAsiaTheme="minorEastAsia"/>
          <w:color w:val="467886"/>
          <w:u w:val="single"/>
        </w:rPr>
      </w:pPr>
      <w:hyperlink r:id="rId108">
        <w:r w:rsidRPr="6E0E1438">
          <w:rPr>
            <w:rStyle w:val="Hyperlink"/>
            <w:rFonts w:eastAsiaTheme="minorEastAsia"/>
            <w:color w:val="467886"/>
          </w:rPr>
          <w:t>Submit a Complaint</w:t>
        </w:r>
      </w:hyperlink>
    </w:p>
    <w:p w:rsidR="6E0E1438" w:rsidP="6E0E1438" w:rsidRDefault="6E0E1438" w14:paraId="36A688AC" w14:textId="23E5FEA5">
      <w:pPr>
        <w:rPr>
          <w:rFonts w:eastAsiaTheme="minorEastAsia"/>
          <w:b/>
          <w:bCs/>
          <w:color w:val="005687"/>
        </w:rPr>
      </w:pPr>
      <w:r>
        <w:br/>
      </w:r>
      <w:r w:rsidRPr="02AF1B79" w:rsidR="4D022281">
        <w:rPr>
          <w:rFonts w:eastAsiaTheme="minorEastAsia"/>
          <w:b/>
          <w:bCs/>
          <w:color w:val="005687"/>
        </w:rPr>
        <w:t>On-Campus Student Housing and Missing Student Notification</w:t>
      </w:r>
    </w:p>
    <w:p w:rsidRPr="00F80FD7" w:rsidR="00AA04A4" w:rsidP="02AF1B79" w:rsidRDefault="4D022281" w14:paraId="4BBAC1B5" w14:textId="6CFC66B3">
      <w:pPr>
        <w:spacing w:after="120" w:line="259" w:lineRule="auto"/>
        <w:rPr>
          <w:rFonts w:eastAsiaTheme="minorEastAsia"/>
          <w:color w:val="000000" w:themeColor="text1"/>
        </w:rPr>
      </w:pPr>
      <w:r w:rsidRPr="02AF1B79">
        <w:rPr>
          <w:rFonts w:eastAsiaTheme="minorEastAsia"/>
          <w:color w:val="000000" w:themeColor="text1"/>
        </w:rPr>
        <w:t>Danville Community College does not provide on-campus student housing facilities. Accordingly, the Clery Act missing-student notification requirements applicable to institutions that provide on-campus student housing are not applicable to DCC.</w:t>
      </w:r>
    </w:p>
    <w:p w:rsidR="29C3C86F" w:rsidP="02AF1B79" w:rsidRDefault="29C3C86F" w14:paraId="2CB0DCBE" w14:textId="136FA123">
      <w:pPr>
        <w:pStyle w:val="Title"/>
        <w:spacing w:after="300"/>
        <w:rPr>
          <w:rFonts w:asciiTheme="minorHAnsi" w:hAnsiTheme="minorHAnsi" w:eastAsiaTheme="minorEastAsia" w:cstheme="minorBidi"/>
          <w:b/>
          <w:bCs/>
          <w:color w:val="005687"/>
          <w:sz w:val="24"/>
          <w:szCs w:val="24"/>
        </w:rPr>
      </w:pPr>
      <w:r w:rsidRPr="02AF1B79">
        <w:rPr>
          <w:rFonts w:asciiTheme="minorHAnsi" w:hAnsiTheme="minorHAnsi" w:eastAsiaTheme="minorEastAsia" w:cstheme="minorBidi"/>
          <w:b/>
          <w:bCs/>
          <w:color w:val="005687"/>
          <w:sz w:val="24"/>
          <w:szCs w:val="24"/>
        </w:rPr>
        <w:t>Clery Act Reportable Crimes and Offense</w:t>
      </w:r>
      <w:r w:rsidRPr="02AF1B79" w:rsidR="2ABD4E9C">
        <w:rPr>
          <w:rFonts w:asciiTheme="minorHAnsi" w:hAnsiTheme="minorHAnsi" w:eastAsiaTheme="minorEastAsia" w:cstheme="minorBidi"/>
          <w:b/>
          <w:bCs/>
          <w:color w:val="005687"/>
          <w:sz w:val="24"/>
          <w:szCs w:val="24"/>
        </w:rPr>
        <w:t>s</w:t>
      </w:r>
    </w:p>
    <w:p w:rsidR="29C3C86F" w:rsidP="6E0E1438" w:rsidRDefault="29C3C86F" w14:paraId="6670A224" w14:textId="6AB7FBE2">
      <w:pPr>
        <w:spacing w:after="120" w:line="259" w:lineRule="auto"/>
        <w:rPr>
          <w:rFonts w:eastAsiaTheme="minorEastAsia"/>
          <w:color w:val="000000" w:themeColor="text1"/>
        </w:rPr>
      </w:pPr>
      <w:r w:rsidRPr="6E0E1438">
        <w:rPr>
          <w:rFonts w:eastAsiaTheme="minorEastAsia"/>
          <w:color w:val="000000" w:themeColor="text1"/>
        </w:rPr>
        <w:t xml:space="preserve">The Jeanne Clery Campus Safety Act (Clery Act) requires institutions to disclose statistics for specified crimes and offenses that occurred within the institution's Clery geography and were reported to a Campus Security Authority (CSA) or local law enforcement agency. Annual crime statistics are reported for the three most recent calendar years, as applicable. Reportable </w:t>
      </w:r>
    </w:p>
    <w:p w:rsidR="29C3C86F" w:rsidP="6E0E1438" w:rsidRDefault="29C3C86F" w14:paraId="7623F3A5" w14:textId="47E6EB47">
      <w:pPr>
        <w:spacing w:after="120" w:line="259" w:lineRule="auto"/>
        <w:rPr>
          <w:rFonts w:eastAsiaTheme="minorEastAsia"/>
          <w:color w:val="000000" w:themeColor="text1"/>
        </w:rPr>
      </w:pPr>
      <w:r w:rsidRPr="6E0E1438">
        <w:rPr>
          <w:rFonts w:eastAsiaTheme="minorEastAsia"/>
          <w:color w:val="000000" w:themeColor="text1"/>
        </w:rPr>
        <w:t>categories include the following:</w:t>
      </w:r>
    </w:p>
    <w:p w:rsidR="29C3C86F" w:rsidP="6E0E1438" w:rsidRDefault="29C3C86F" w14:paraId="39AFAD3D" w14:textId="2A842880">
      <w:pPr>
        <w:pStyle w:val="Heading1"/>
        <w:spacing w:before="480" w:after="0" w:line="259"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1. Primary Crimes</w:t>
      </w:r>
      <w:r>
        <w:br/>
      </w:r>
    </w:p>
    <w:p w:rsidR="29C3C86F" w:rsidP="6E0E1438" w:rsidRDefault="29C3C86F" w14:paraId="72A49FC8" w14:textId="368F47A6">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Murder and Non-Negligent Manslaughter</w:t>
      </w:r>
    </w:p>
    <w:p w:rsidR="29C3C86F" w:rsidP="6E0E1438" w:rsidRDefault="29C3C86F" w14:paraId="07B74247" w14:textId="49B28FB4">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Negligent Manslaughter</w:t>
      </w:r>
    </w:p>
    <w:p w:rsidR="29C3C86F" w:rsidP="6E0E1438" w:rsidRDefault="29C3C86F" w14:paraId="0AF7C502" w14:textId="5ACE7799">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Sex Offenses:</w:t>
      </w:r>
    </w:p>
    <w:p w:rsidR="29C3C86F" w:rsidP="6E0E1438" w:rsidRDefault="29C3C86F" w14:paraId="628072C8" w14:textId="29C20E44">
      <w:pPr>
        <w:pStyle w:val="ListBullet"/>
        <w:spacing w:after="120" w:line="259" w:lineRule="auto"/>
        <w:ind w:left="792"/>
        <w:rPr>
          <w:rFonts w:asciiTheme="minorHAnsi" w:hAnsiTheme="minorHAnsi"/>
          <w:color w:val="000000" w:themeColor="text1"/>
          <w:sz w:val="24"/>
          <w:szCs w:val="24"/>
        </w:rPr>
      </w:pPr>
      <w:r w:rsidRPr="6E0E1438">
        <w:rPr>
          <w:rFonts w:asciiTheme="minorHAnsi" w:hAnsiTheme="minorHAnsi"/>
          <w:color w:val="000000" w:themeColor="text1"/>
          <w:sz w:val="24"/>
          <w:szCs w:val="24"/>
        </w:rPr>
        <w:t>Rape</w:t>
      </w:r>
    </w:p>
    <w:p w:rsidR="29C3C86F" w:rsidP="6E0E1438" w:rsidRDefault="29C3C86F" w14:paraId="0BF4149B" w14:textId="1EEFC5C5">
      <w:pPr>
        <w:pStyle w:val="ListBullet"/>
        <w:spacing w:after="120" w:line="259" w:lineRule="auto"/>
        <w:ind w:left="792"/>
        <w:rPr>
          <w:rFonts w:asciiTheme="minorHAnsi" w:hAnsiTheme="minorHAnsi"/>
          <w:color w:val="000000" w:themeColor="text1"/>
          <w:sz w:val="24"/>
          <w:szCs w:val="24"/>
        </w:rPr>
      </w:pPr>
      <w:r w:rsidRPr="6E0E1438">
        <w:rPr>
          <w:rFonts w:asciiTheme="minorHAnsi" w:hAnsiTheme="minorHAnsi"/>
          <w:color w:val="000000" w:themeColor="text1"/>
          <w:sz w:val="24"/>
          <w:szCs w:val="24"/>
        </w:rPr>
        <w:t>Fondling</w:t>
      </w:r>
    </w:p>
    <w:p w:rsidR="29C3C86F" w:rsidP="6E0E1438" w:rsidRDefault="29C3C86F" w14:paraId="5713E1DC" w14:textId="3B86EC73">
      <w:pPr>
        <w:pStyle w:val="ListBullet"/>
        <w:spacing w:after="120" w:line="259" w:lineRule="auto"/>
        <w:ind w:left="792"/>
        <w:rPr>
          <w:rFonts w:asciiTheme="minorHAnsi" w:hAnsiTheme="minorHAnsi"/>
          <w:color w:val="000000" w:themeColor="text1"/>
          <w:sz w:val="24"/>
          <w:szCs w:val="24"/>
        </w:rPr>
      </w:pPr>
      <w:r w:rsidRPr="6E0E1438">
        <w:rPr>
          <w:rFonts w:asciiTheme="minorHAnsi" w:hAnsiTheme="minorHAnsi"/>
          <w:color w:val="000000" w:themeColor="text1"/>
          <w:sz w:val="24"/>
          <w:szCs w:val="24"/>
        </w:rPr>
        <w:t>Incest</w:t>
      </w:r>
    </w:p>
    <w:p w:rsidR="29C3C86F" w:rsidP="6E0E1438" w:rsidRDefault="29C3C86F" w14:paraId="60A5C09A" w14:textId="423DA8CA">
      <w:pPr>
        <w:pStyle w:val="ListBullet"/>
        <w:spacing w:after="120" w:line="259" w:lineRule="auto"/>
        <w:ind w:left="792"/>
        <w:rPr>
          <w:rFonts w:asciiTheme="minorHAnsi" w:hAnsiTheme="minorHAnsi"/>
          <w:color w:val="000000" w:themeColor="text1"/>
          <w:sz w:val="24"/>
          <w:szCs w:val="24"/>
        </w:rPr>
      </w:pPr>
      <w:r w:rsidRPr="6E0E1438">
        <w:rPr>
          <w:rFonts w:asciiTheme="minorHAnsi" w:hAnsiTheme="minorHAnsi"/>
          <w:color w:val="000000" w:themeColor="text1"/>
          <w:sz w:val="24"/>
          <w:szCs w:val="24"/>
        </w:rPr>
        <w:t>Statutory Rape</w:t>
      </w:r>
    </w:p>
    <w:p w:rsidR="29C3C86F" w:rsidP="6E0E1438" w:rsidRDefault="29C3C86F" w14:paraId="5480F090" w14:textId="45A0EC5B">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Robbery</w:t>
      </w:r>
    </w:p>
    <w:p w:rsidR="29C3C86F" w:rsidP="6E0E1438" w:rsidRDefault="29C3C86F" w14:paraId="2AD03768" w14:textId="5B047ADD">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Aggravated Assault</w:t>
      </w:r>
    </w:p>
    <w:p w:rsidR="29C3C86F" w:rsidP="6E0E1438" w:rsidRDefault="29C3C86F" w14:paraId="3F9A22B2" w14:textId="060F384C">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Burglary</w:t>
      </w:r>
    </w:p>
    <w:p w:rsidR="29C3C86F" w:rsidP="6E0E1438" w:rsidRDefault="29C3C86F" w14:paraId="31135542" w14:textId="4D3DB1DA">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Motor Vehicle Theft</w:t>
      </w:r>
    </w:p>
    <w:p w:rsidR="29C3C86F" w:rsidP="6E0E1438" w:rsidRDefault="29C3C86F" w14:paraId="48FA9096" w14:textId="37165938">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Arson</w:t>
      </w:r>
    </w:p>
    <w:p w:rsidR="29C3C86F" w:rsidP="6E0E1438" w:rsidRDefault="29C3C86F" w14:paraId="7CDE0EB4" w14:textId="1728B7FD">
      <w:pPr>
        <w:pStyle w:val="Heading1"/>
        <w:spacing w:before="480" w:after="0" w:line="259"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2. Hate Crimes</w:t>
      </w:r>
    </w:p>
    <w:p w:rsidR="6E0E1438" w:rsidP="6E0E1438" w:rsidRDefault="6E0E1438" w14:paraId="4B97856F" w14:textId="425B57D3">
      <w:pPr>
        <w:spacing w:after="120" w:line="259" w:lineRule="auto"/>
        <w:rPr>
          <w:rFonts w:eastAsiaTheme="minorEastAsia"/>
          <w:color w:val="000000" w:themeColor="text1"/>
        </w:rPr>
      </w:pPr>
      <w:r>
        <w:br/>
      </w:r>
      <w:r w:rsidRPr="6E0E1438" w:rsidR="29C3C86F">
        <w:rPr>
          <w:rFonts w:eastAsiaTheme="minorEastAsia"/>
          <w:color w:val="000000" w:themeColor="text1"/>
        </w:rPr>
        <w:t>Hate crime statistics include any of the Primary Crimes listed above that are determined to be hate crimes, as well as the following offenses when they are determined to be hate crimes. Hate crimes are reported according to the applicable category of bias:</w:t>
      </w:r>
    </w:p>
    <w:p w:rsidR="29C3C86F" w:rsidP="6E0E1438" w:rsidRDefault="29C3C86F" w14:paraId="7966036E" w14:textId="1FEDEEB2">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Larceny-Theft</w:t>
      </w:r>
    </w:p>
    <w:p w:rsidR="29C3C86F" w:rsidP="6E0E1438" w:rsidRDefault="29C3C86F" w14:paraId="38A62E87" w14:textId="3BD792C4">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Simple Assault</w:t>
      </w:r>
    </w:p>
    <w:p w:rsidR="29C3C86F" w:rsidP="6E0E1438" w:rsidRDefault="29C3C86F" w14:paraId="679D9EF2" w14:textId="4B49567D">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Intimidation</w:t>
      </w:r>
    </w:p>
    <w:p w:rsidR="29C3C86F" w:rsidP="6E0E1438" w:rsidRDefault="29C3C86F" w14:paraId="450EEB81" w14:textId="6B365741">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Destruction/Damage/Vandalism of Property</w:t>
      </w:r>
    </w:p>
    <w:p w:rsidR="29C3C86F" w:rsidP="6E0E1438" w:rsidRDefault="29C3C86F" w14:paraId="2EFCCFEE" w14:textId="1F6D0D18">
      <w:pPr>
        <w:pStyle w:val="Heading1"/>
        <w:spacing w:before="480" w:after="0" w:line="259"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3. Arrests and Referrals for Disciplinary Action</w:t>
      </w:r>
      <w:r>
        <w:br/>
      </w:r>
    </w:p>
    <w:p w:rsidR="29C3C86F" w:rsidP="6E0E1438" w:rsidRDefault="29C3C86F" w14:paraId="1C09F972" w14:textId="50E6CECA">
      <w:pPr>
        <w:spacing w:after="120" w:line="259" w:lineRule="auto"/>
        <w:rPr>
          <w:rFonts w:eastAsiaTheme="minorEastAsia"/>
          <w:color w:val="000000" w:themeColor="text1"/>
        </w:rPr>
      </w:pPr>
      <w:r w:rsidRPr="6E0E1438">
        <w:rPr>
          <w:rFonts w:eastAsiaTheme="minorEastAsia"/>
          <w:color w:val="000000" w:themeColor="text1"/>
        </w:rPr>
        <w:t>Statistics are reported for arrests and referrals for campus disciplinary action involving:</w:t>
      </w:r>
    </w:p>
    <w:p w:rsidR="29C3C86F" w:rsidP="6E0E1438" w:rsidRDefault="29C3C86F" w14:paraId="2754ECFB" w14:textId="4AD5C9DE">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Weapons Law Violations</w:t>
      </w:r>
    </w:p>
    <w:p w:rsidR="29C3C86F" w:rsidP="6E0E1438" w:rsidRDefault="29C3C86F" w14:paraId="2DE62D6D" w14:textId="74944B17">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Drug Law Violations</w:t>
      </w:r>
    </w:p>
    <w:p w:rsidR="29C3C86F" w:rsidP="6E0E1438" w:rsidRDefault="29C3C86F" w14:paraId="11093909" w14:textId="5559122D">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Liquor Law Violations</w:t>
      </w:r>
    </w:p>
    <w:p w:rsidR="29C3C86F" w:rsidP="6E0E1438" w:rsidRDefault="29C3C86F" w14:paraId="33879359" w14:textId="6BF5ECC6">
      <w:pPr>
        <w:pStyle w:val="Heading1"/>
        <w:spacing w:before="480" w:after="0" w:line="259" w:lineRule="auto"/>
        <w:rPr>
          <w:rFonts w:asciiTheme="minorHAnsi" w:hAnsiTheme="minorHAnsi" w:eastAsiaTheme="minorEastAsia" w:cstheme="minorBidi"/>
          <w:b/>
          <w:bCs/>
          <w:color w:val="1F4E79"/>
          <w:sz w:val="24"/>
          <w:szCs w:val="24"/>
        </w:rPr>
      </w:pPr>
      <w:r w:rsidRPr="6E0E1438">
        <w:rPr>
          <w:rFonts w:asciiTheme="minorHAnsi" w:hAnsiTheme="minorHAnsi" w:eastAsiaTheme="minorEastAsia" w:cstheme="minorBidi"/>
          <w:b/>
          <w:bCs/>
          <w:color w:val="005687"/>
          <w:sz w:val="24"/>
          <w:szCs w:val="24"/>
        </w:rPr>
        <w:t>4. Violence Against Women Act (VAWA) Offenses</w:t>
      </w:r>
      <w:r>
        <w:br/>
      </w:r>
    </w:p>
    <w:p w:rsidR="29C3C86F" w:rsidP="6E0E1438" w:rsidRDefault="29C3C86F" w14:paraId="36DC97C9" w14:textId="38FA1CDB">
      <w:pPr>
        <w:spacing w:after="120" w:line="259" w:lineRule="auto"/>
        <w:rPr>
          <w:rFonts w:eastAsiaTheme="minorEastAsia"/>
          <w:color w:val="000000" w:themeColor="text1"/>
        </w:rPr>
      </w:pPr>
      <w:r w:rsidRPr="6E0E1438">
        <w:rPr>
          <w:rFonts w:eastAsiaTheme="minorEastAsia"/>
          <w:color w:val="000000" w:themeColor="text1"/>
        </w:rPr>
        <w:t>Statistics are reported for:</w:t>
      </w:r>
    </w:p>
    <w:p w:rsidR="29C3C86F" w:rsidP="6E0E1438" w:rsidRDefault="29C3C86F" w14:paraId="6252E673" w14:textId="3B69AEA2">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Domestic Violence</w:t>
      </w:r>
    </w:p>
    <w:p w:rsidR="29C3C86F" w:rsidP="6E0E1438" w:rsidRDefault="29C3C86F" w14:paraId="43189627" w14:textId="1BB7ED11">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Dating Violence</w:t>
      </w:r>
    </w:p>
    <w:p w:rsidR="29C3C86F" w:rsidP="6E0E1438" w:rsidRDefault="29C3C86F" w14:paraId="1C421B49" w14:textId="6AF9A59B">
      <w:pPr>
        <w:pStyle w:val="ListBullet"/>
        <w:spacing w:after="120" w:line="259" w:lineRule="auto"/>
        <w:rPr>
          <w:rFonts w:asciiTheme="minorHAnsi" w:hAnsiTheme="minorHAnsi"/>
          <w:color w:val="000000" w:themeColor="text1"/>
          <w:sz w:val="24"/>
          <w:szCs w:val="24"/>
        </w:rPr>
      </w:pPr>
      <w:r w:rsidRPr="6E0E1438">
        <w:rPr>
          <w:rFonts w:asciiTheme="minorHAnsi" w:hAnsiTheme="minorHAnsi"/>
          <w:color w:val="000000" w:themeColor="text1"/>
          <w:sz w:val="24"/>
          <w:szCs w:val="24"/>
        </w:rPr>
        <w:t>Stalking</w:t>
      </w:r>
      <w:r>
        <w:br/>
      </w:r>
    </w:p>
    <w:p w:rsidR="16C077E4" w:rsidP="6E0E1438" w:rsidRDefault="16C077E4" w14:paraId="718BE0A4" w14:textId="2F4B666B">
      <w:pPr>
        <w:keepNext/>
        <w:keepLines/>
        <w:rPr>
          <w:rFonts w:eastAsiaTheme="minorEastAsia"/>
          <w:color w:val="005687"/>
        </w:rPr>
      </w:pPr>
      <w:r w:rsidRPr="6E0E1438">
        <w:rPr>
          <w:rFonts w:eastAsiaTheme="minorEastAsia"/>
          <w:b/>
          <w:bCs/>
          <w:color w:val="005687"/>
        </w:rPr>
        <w:t>5. Hazing</w:t>
      </w:r>
      <w:r w:rsidRPr="6E0E1438" w:rsidR="18D46ADE">
        <w:rPr>
          <w:rFonts w:eastAsiaTheme="minorEastAsia"/>
          <w:b/>
          <w:bCs/>
          <w:color w:val="005687"/>
        </w:rPr>
        <w:t xml:space="preserve"> Incidents</w:t>
      </w:r>
    </w:p>
    <w:p w:rsidR="69068773" w:rsidP="6E0E1438" w:rsidRDefault="69068773" w14:paraId="6F69B3C7" w14:textId="1A1F0631">
      <w:pPr>
        <w:keepNext/>
        <w:keepLines/>
        <w:rPr>
          <w:rFonts w:eastAsiaTheme="minorEastAsia"/>
          <w:b/>
          <w:bCs/>
          <w:color w:val="1F4E79"/>
        </w:rPr>
      </w:pPr>
      <w:r w:rsidRPr="6E0E1438">
        <w:rPr>
          <w:rFonts w:eastAsiaTheme="minorEastAsia"/>
        </w:rPr>
        <w:t>DCC collects and reports incidents of hazing that meet the federal Clery Act definition, occurred within applicable Clery geography, and were reported to a Campus Security Authority or local law-enforcement agency. Hazing statistics are presented separately by applicable geographic category. A reported incident may be counted even if no student organization has been found responsible through the College’s disciplinary process.</w:t>
      </w:r>
    </w:p>
    <w:p w:rsidR="3EE2C2FB" w:rsidP="6E0E1438" w:rsidRDefault="3EE2C2FB" w14:paraId="4569EF93" w14:textId="7CE14449">
      <w:pPr>
        <w:pStyle w:val="Heading1"/>
        <w:spacing w:before="480" w:after="0" w:line="259"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 xml:space="preserve">6. </w:t>
      </w:r>
      <w:r w:rsidRPr="6E0E1438" w:rsidR="29C3C86F">
        <w:rPr>
          <w:rFonts w:asciiTheme="minorHAnsi" w:hAnsiTheme="minorHAnsi" w:eastAsiaTheme="minorEastAsia" w:cstheme="minorBidi"/>
          <w:b/>
          <w:bCs/>
          <w:color w:val="005687"/>
          <w:sz w:val="24"/>
          <w:szCs w:val="24"/>
        </w:rPr>
        <w:t>Unfounded Crimes</w:t>
      </w:r>
    </w:p>
    <w:p w:rsidR="13DE3436" w:rsidP="6E0E1438" w:rsidRDefault="13DE3436" w14:paraId="6E5C7A4B" w14:textId="46244CC7">
      <w:pPr>
        <w:rPr>
          <w:rFonts w:eastAsiaTheme="minorEastAsia"/>
        </w:rPr>
      </w:pPr>
      <w:r w:rsidRPr="6E0E1438">
        <w:rPr>
          <w:rFonts w:eastAsiaTheme="minorEastAsia"/>
        </w:rPr>
        <w:t>DCC</w:t>
      </w:r>
      <w:r w:rsidRPr="6E0E1438" w:rsidR="29C3C86F">
        <w:rPr>
          <w:rFonts w:eastAsiaTheme="minorEastAsia"/>
        </w:rPr>
        <w:t xml:space="preserve"> reports the total number of Clery crimes that were determined to be unfounded in accordance with applicable Clery Act reporting requirements.</w:t>
      </w:r>
    </w:p>
    <w:p w:rsidR="29C3C86F" w:rsidP="6E0E1438" w:rsidRDefault="29C3C86F" w14:paraId="38C27C3F" w14:textId="4E63F925">
      <w:pPr>
        <w:rPr>
          <w:rFonts w:eastAsiaTheme="minorEastAsia"/>
        </w:rPr>
      </w:pPr>
      <w:r w:rsidRPr="6E0E1438">
        <w:rPr>
          <w:rFonts w:eastAsiaTheme="minorEastAsia"/>
        </w:rPr>
        <w:t>Source reference: Jeanne Clery Campus Safety Act, as amended by the Stop Campus Hazing Act; U.S. Department of Education, Federal Student Aid Handbook, 2026-2027, Appendix E, Institutional Reporting and Disclosure Requirements.</w:t>
      </w:r>
    </w:p>
    <w:p w:rsidR="0EB7C66B" w:rsidP="6E0E1438" w:rsidRDefault="0EB7C66B" w14:paraId="15B83122" w14:textId="77E4B47E">
      <w:pPr>
        <w:spacing w:line="276" w:lineRule="auto"/>
        <w:rPr>
          <w:rFonts w:eastAsiaTheme="minorEastAsia"/>
          <w:b/>
          <w:bCs/>
          <w:color w:val="005687"/>
        </w:rPr>
      </w:pPr>
      <w:r w:rsidRPr="6E0E1438">
        <w:rPr>
          <w:rFonts w:eastAsiaTheme="minorEastAsia"/>
          <w:b/>
          <w:bCs/>
          <w:color w:val="005687"/>
        </w:rPr>
        <w:t>Daily Crime Log</w:t>
      </w:r>
    </w:p>
    <w:p w:rsidR="1B7DED10" w:rsidP="6E0E1438" w:rsidRDefault="1B7DED10" w14:paraId="78389CDC" w14:textId="336FD2A4">
      <w:pPr>
        <w:spacing w:line="276" w:lineRule="auto"/>
        <w:rPr>
          <w:rFonts w:eastAsiaTheme="minorEastAsia"/>
        </w:rPr>
      </w:pPr>
      <w:r w:rsidRPr="6E0E1438">
        <w:rPr>
          <w:rFonts w:eastAsiaTheme="minorEastAsia"/>
        </w:rPr>
        <w:t xml:space="preserve">Danville Community College Campus Security maintains records of crimes reported to Campus Security. In accordance with applicable Clery Act requirements, DCC maintains a Daily </w:t>
      </w:r>
      <w:r w:rsidRPr="6E0E1438" w:rsidR="4C91B2E6">
        <w:rPr>
          <w:rFonts w:eastAsiaTheme="minorEastAsia"/>
        </w:rPr>
        <w:t xml:space="preserve">Crime </w:t>
      </w:r>
      <w:r w:rsidRPr="6E0E1438">
        <w:rPr>
          <w:rFonts w:eastAsiaTheme="minorEastAsia"/>
        </w:rPr>
        <w:t>Log containing required information concerning crimes reported to Campus Security that fall within the applicable geographic scope of the log requirement.</w:t>
      </w:r>
    </w:p>
    <w:p w:rsidR="1B7DED10" w:rsidP="6E0E1438" w:rsidRDefault="1B7DED10" w14:paraId="6C4B2A04" w14:textId="38C8A9B1">
      <w:pPr>
        <w:spacing w:line="276" w:lineRule="auto"/>
        <w:rPr>
          <w:rFonts w:eastAsiaTheme="minorEastAsia"/>
        </w:rPr>
      </w:pPr>
      <w:r w:rsidRPr="6E0E1438">
        <w:rPr>
          <w:rFonts w:eastAsiaTheme="minorEastAsia"/>
        </w:rPr>
        <w:t>The Daily Log includes the nature, date, time, and general location of each crime and, when known, the disposition of the complaint. Required entries or additions are generally made within two business days after the information is reported to Campus Security unless disclosure is prohibited by law or disclosure would jeopardize the confidentiality of a victim.</w:t>
      </w:r>
    </w:p>
    <w:p w:rsidR="1B7DED10" w:rsidP="6E0E1438" w:rsidRDefault="1B7DED10" w14:paraId="17220D41" w14:textId="2DD66185">
      <w:pPr>
        <w:spacing w:line="276" w:lineRule="auto"/>
        <w:rPr>
          <w:rFonts w:eastAsiaTheme="minorEastAsia"/>
        </w:rPr>
      </w:pPr>
      <w:r w:rsidRPr="6E0E1438">
        <w:rPr>
          <w:rFonts w:eastAsiaTheme="minorEastAsia"/>
        </w:rPr>
        <w:t>The Daily Log for the most recent 60-day period is available for public inspection during normal business hours. Portions of the log older than 60 days will be made available within two business days of a request for public inspection.</w:t>
      </w:r>
    </w:p>
    <w:p w:rsidR="1B7DED10" w:rsidP="6E0E1438" w:rsidRDefault="1B7DED10" w14:paraId="165CDF23" w14:textId="26C5BF26">
      <w:pPr>
        <w:spacing w:line="276" w:lineRule="auto"/>
        <w:rPr>
          <w:rFonts w:eastAsiaTheme="minorEastAsia"/>
        </w:rPr>
      </w:pPr>
      <w:r w:rsidRPr="6E0E1438">
        <w:rPr>
          <w:rFonts w:eastAsiaTheme="minorEastAsia"/>
        </w:rPr>
        <w:t xml:space="preserve">Members of the public may inspect or request </w:t>
      </w:r>
      <w:r w:rsidRPr="6E0E1438" w:rsidR="7E5297F8">
        <w:rPr>
          <w:rFonts w:eastAsiaTheme="minorEastAsia"/>
        </w:rPr>
        <w:t xml:space="preserve"> the College's</w:t>
      </w:r>
      <w:r w:rsidRPr="6E0E1438">
        <w:rPr>
          <w:rFonts w:eastAsiaTheme="minorEastAsia"/>
        </w:rPr>
        <w:t xml:space="preserve"> Daily </w:t>
      </w:r>
      <w:r w:rsidRPr="6E0E1438" w:rsidR="59D8C179">
        <w:rPr>
          <w:rFonts w:eastAsiaTheme="minorEastAsia"/>
        </w:rPr>
        <w:t xml:space="preserve">Crime </w:t>
      </w:r>
      <w:r w:rsidRPr="6E0E1438">
        <w:rPr>
          <w:rFonts w:eastAsiaTheme="minorEastAsia"/>
        </w:rPr>
        <w:t>Log from:</w:t>
      </w:r>
    </w:p>
    <w:p w:rsidR="56380BAA" w:rsidP="6E0E1438" w:rsidRDefault="56380BAA" w14:paraId="007A7F2B" w14:textId="7C6C93E9">
      <w:pPr>
        <w:spacing w:line="276" w:lineRule="auto"/>
        <w:rPr>
          <w:rFonts w:eastAsiaTheme="minorEastAsia"/>
        </w:rPr>
      </w:pPr>
      <w:r w:rsidRPr="6E0E1438">
        <w:rPr>
          <w:rFonts w:eastAsiaTheme="minorEastAsia"/>
        </w:rPr>
        <w:t>Requests for inspection should be directed to:</w:t>
      </w:r>
    </w:p>
    <w:p w:rsidR="56380BAA" w:rsidP="6E0E1438" w:rsidRDefault="56380BAA" w14:paraId="4BA9848E" w14:textId="67F8F43A">
      <w:pPr>
        <w:shd w:val="clear" w:color="auto" w:fill="FFFFFF" w:themeFill="background1"/>
        <w:spacing w:after="0"/>
        <w:ind w:right="60"/>
        <w:rPr>
          <w:rFonts w:eastAsiaTheme="minorEastAsia"/>
          <w:color w:val="272D39"/>
        </w:rPr>
      </w:pPr>
      <w:r w:rsidRPr="6E0E1438">
        <w:rPr>
          <w:rFonts w:eastAsiaTheme="minorEastAsia"/>
        </w:rPr>
        <w:t xml:space="preserve">DCC's </w:t>
      </w:r>
      <w:r w:rsidRPr="6E0E1438">
        <w:rPr>
          <w:rFonts w:eastAsiaTheme="minorEastAsia"/>
          <w:color w:val="272D39"/>
        </w:rPr>
        <w:t>Freedom of Information Act Officer (FOIA)</w:t>
      </w:r>
    </w:p>
    <w:p w:rsidR="56380BAA" w:rsidP="6E0E1438" w:rsidRDefault="56380BAA" w14:paraId="238DFCC0" w14:textId="5B60A113">
      <w:pPr>
        <w:rPr>
          <w:rFonts w:eastAsiaTheme="minorEastAsia"/>
          <w:color w:val="272D39"/>
        </w:rPr>
      </w:pPr>
      <w:r w:rsidRPr="6E0E1438">
        <w:rPr>
          <w:rFonts w:eastAsiaTheme="minorEastAsia"/>
          <w:color w:val="272D39"/>
        </w:rPr>
        <w:t>Faith O’Neil</w:t>
      </w:r>
      <w:r>
        <w:br/>
      </w:r>
      <w:r w:rsidRPr="6E0E1438">
        <w:rPr>
          <w:rFonts w:eastAsiaTheme="minorEastAsia"/>
          <w:color w:val="272D39"/>
        </w:rPr>
        <w:t>Wyatt Building</w:t>
      </w:r>
      <w:r>
        <w:br/>
      </w:r>
      <w:r w:rsidRPr="6E0E1438">
        <w:rPr>
          <w:rFonts w:eastAsiaTheme="minorEastAsia"/>
          <w:color w:val="272D39"/>
        </w:rPr>
        <w:t>Room 209</w:t>
      </w:r>
      <w:r>
        <w:br/>
      </w:r>
      <w:r w:rsidRPr="6E0E1438">
        <w:rPr>
          <w:rFonts w:eastAsiaTheme="minorEastAsia"/>
          <w:color w:val="272D39"/>
        </w:rPr>
        <w:t>434-797-8450</w:t>
      </w:r>
      <w:r>
        <w:br/>
      </w:r>
      <w:r w:rsidRPr="6E0E1438">
        <w:rPr>
          <w:rFonts w:eastAsiaTheme="minorEastAsia"/>
          <w:color w:val="272D39"/>
        </w:rPr>
        <w:t xml:space="preserve">FOIA requests may be submitted from a telephone by calling 434-797-8450 or by email at </w:t>
      </w:r>
      <w:hyperlink r:id="rId109">
        <w:r w:rsidRPr="6E0E1438">
          <w:rPr>
            <w:rStyle w:val="Hyperlink"/>
            <w:rFonts w:eastAsiaTheme="minorEastAsia"/>
          </w:rPr>
          <w:t>faith.oneil@danville.edu</w:t>
        </w:r>
      </w:hyperlink>
      <w:r w:rsidRPr="6E0E1438">
        <w:rPr>
          <w:rFonts w:eastAsiaTheme="minorEastAsia"/>
          <w:color w:val="272D39"/>
        </w:rPr>
        <w:t>.</w:t>
      </w:r>
    </w:p>
    <w:p w:rsidR="6E0E1438" w:rsidP="6E0E1438" w:rsidRDefault="6E0E1438" w14:paraId="3FC7EB80" w14:textId="074F7725">
      <w:pPr>
        <w:rPr>
          <w:rFonts w:eastAsiaTheme="minorEastAsia"/>
          <w:color w:val="272D39"/>
        </w:rPr>
      </w:pPr>
    </w:p>
    <w:p w:rsidR="1D459995" w:rsidP="6E0E1438" w:rsidRDefault="1D459995" w14:paraId="1CE7D733" w14:textId="5244A63A">
      <w:pPr>
        <w:shd w:val="clear" w:color="auto" w:fill="FFFFFF" w:themeFill="background1"/>
        <w:spacing w:after="120"/>
        <w:rPr>
          <w:rFonts w:eastAsiaTheme="minorEastAsia"/>
          <w:b/>
          <w:bCs/>
          <w:color w:val="005687"/>
        </w:rPr>
      </w:pPr>
      <w:r w:rsidRPr="6E0E1438">
        <w:rPr>
          <w:rFonts w:eastAsiaTheme="minorEastAsia"/>
          <w:b/>
          <w:bCs/>
          <w:color w:val="005687"/>
        </w:rPr>
        <w:t xml:space="preserve">Requesting </w:t>
      </w:r>
      <w:r w:rsidRPr="6E0E1438" w:rsidR="2ABEE842">
        <w:rPr>
          <w:rFonts w:eastAsiaTheme="minorEastAsia"/>
          <w:b/>
          <w:bCs/>
          <w:color w:val="005687"/>
        </w:rPr>
        <w:t>P</w:t>
      </w:r>
      <w:r w:rsidRPr="6E0E1438">
        <w:rPr>
          <w:rFonts w:eastAsiaTheme="minorEastAsia"/>
          <w:b/>
          <w:bCs/>
          <w:color w:val="005687"/>
        </w:rPr>
        <w:t xml:space="preserve">ublic </w:t>
      </w:r>
      <w:r w:rsidRPr="6E0E1438" w:rsidR="3891F526">
        <w:rPr>
          <w:rFonts w:eastAsiaTheme="minorEastAsia"/>
          <w:b/>
          <w:bCs/>
          <w:color w:val="005687"/>
        </w:rPr>
        <w:t>R</w:t>
      </w:r>
      <w:r w:rsidRPr="6E0E1438">
        <w:rPr>
          <w:rFonts w:eastAsiaTheme="minorEastAsia"/>
          <w:b/>
          <w:bCs/>
          <w:color w:val="005687"/>
        </w:rPr>
        <w:t>ecords</w:t>
      </w:r>
    </w:p>
    <w:p w:rsidR="1D459995" w:rsidP="6E0E1438" w:rsidRDefault="1D459995" w14:paraId="17370BA3" w14:textId="1AA3E3D9">
      <w:pPr>
        <w:shd w:val="clear" w:color="auto" w:fill="FFFFFF" w:themeFill="background1"/>
        <w:spacing w:after="285"/>
        <w:rPr>
          <w:rFonts w:eastAsiaTheme="minorEastAsia"/>
        </w:rPr>
      </w:pPr>
      <w:r w:rsidRPr="6E0E1438">
        <w:rPr>
          <w:rFonts w:eastAsiaTheme="minorEastAsia"/>
          <w:color w:val="272D39"/>
        </w:rPr>
        <w:t xml:space="preserve">To request records from Danville Community College or to ask questions about requesting records, you may contact the </w:t>
      </w:r>
      <w:r w:rsidRPr="6E0E1438" w:rsidR="5AA1891F">
        <w:rPr>
          <w:rFonts w:eastAsiaTheme="minorEastAsia"/>
          <w:color w:val="272D39"/>
        </w:rPr>
        <w:t>C</w:t>
      </w:r>
      <w:r w:rsidRPr="6E0E1438">
        <w:rPr>
          <w:rFonts w:eastAsiaTheme="minorEastAsia"/>
          <w:color w:val="272D39"/>
        </w:rPr>
        <w:t xml:space="preserve">ollege’s FOIA </w:t>
      </w:r>
      <w:r w:rsidRPr="6E0E1438" w:rsidR="42B0BEB9">
        <w:rPr>
          <w:rFonts w:eastAsiaTheme="minorEastAsia"/>
          <w:color w:val="272D39"/>
        </w:rPr>
        <w:t>O</w:t>
      </w:r>
      <w:r w:rsidRPr="6E0E1438">
        <w:rPr>
          <w:rFonts w:eastAsiaTheme="minorEastAsia"/>
          <w:color w:val="272D39"/>
        </w:rPr>
        <w:t xml:space="preserve">fficer, Faith O'Neil, </w:t>
      </w:r>
      <w:r w:rsidRPr="6E0E1438" w:rsidR="2667CBD4">
        <w:rPr>
          <w:rFonts w:eastAsiaTheme="minorEastAsia"/>
          <w:color w:val="272D39"/>
        </w:rPr>
        <w:t>from a</w:t>
      </w:r>
      <w:r w:rsidRPr="6E0E1438">
        <w:rPr>
          <w:rFonts w:eastAsiaTheme="minorEastAsia"/>
          <w:color w:val="272D39"/>
        </w:rPr>
        <w:t xml:space="preserve"> </w:t>
      </w:r>
      <w:r w:rsidRPr="6E0E1438" w:rsidR="35E3EE44">
        <w:rPr>
          <w:rFonts w:eastAsiaTheme="minorEastAsia"/>
          <w:color w:val="272D39"/>
        </w:rPr>
        <w:t>t</w:t>
      </w:r>
      <w:r w:rsidRPr="6E0E1438" w:rsidR="73CD73DF">
        <w:rPr>
          <w:rFonts w:eastAsiaTheme="minorEastAsia"/>
          <w:color w:val="272D39"/>
        </w:rPr>
        <w:t>elephone</w:t>
      </w:r>
      <w:r w:rsidRPr="6E0E1438">
        <w:rPr>
          <w:rFonts w:eastAsiaTheme="minorEastAsia"/>
          <w:color w:val="272D39"/>
        </w:rPr>
        <w:t xml:space="preserve"> </w:t>
      </w:r>
      <w:r w:rsidRPr="6E0E1438" w:rsidR="42C3E8C9">
        <w:rPr>
          <w:rFonts w:eastAsiaTheme="minorEastAsia"/>
          <w:color w:val="272D39"/>
        </w:rPr>
        <w:t xml:space="preserve">by calling 434-797-8450 or by </w:t>
      </w:r>
      <w:r w:rsidRPr="6E0E1438">
        <w:rPr>
          <w:rFonts w:eastAsiaTheme="minorEastAsia"/>
          <w:color w:val="272D39"/>
        </w:rPr>
        <w:t xml:space="preserve">emailing </w:t>
      </w:r>
      <w:hyperlink r:id="rId110">
        <w:r w:rsidRPr="6E0E1438">
          <w:rPr>
            <w:rStyle w:val="Hyperlink"/>
            <w:rFonts w:eastAsiaTheme="minorEastAsia"/>
          </w:rPr>
          <w:t>faith.oneil@danville.edu</w:t>
        </w:r>
      </w:hyperlink>
      <w:r w:rsidRPr="6E0E1438">
        <w:rPr>
          <w:rFonts w:eastAsiaTheme="minorEastAsia"/>
          <w:color w:val="272D39"/>
        </w:rPr>
        <w:t>. If you would like to comment on the quality of assistance provided to you by Virginia’s Community Colleges, you may complete the Freedom of Information Advisory Council's public comment form, located here</w:t>
      </w:r>
      <w:r w:rsidRPr="6E0E1438" w:rsidR="04EFF144">
        <w:rPr>
          <w:rFonts w:eastAsiaTheme="minorEastAsia"/>
          <w:color w:val="272D39"/>
        </w:rPr>
        <w:t xml:space="preserve">:  </w:t>
      </w:r>
      <w:hyperlink r:id="rId111">
        <w:r w:rsidRPr="6E0E1438">
          <w:rPr>
            <w:rStyle w:val="Hyperlink"/>
            <w:rFonts w:eastAsiaTheme="minorEastAsia"/>
            <w:color w:val="00628F"/>
          </w:rPr>
          <w:t>Public Comment Form.</w:t>
        </w:r>
      </w:hyperlink>
    </w:p>
    <w:p w:rsidR="1D459995" w:rsidP="6E0E1438" w:rsidRDefault="1D459995" w14:paraId="4229BD10" w14:textId="25CE0A93">
      <w:pPr>
        <w:shd w:val="clear" w:color="auto" w:fill="FFFFFF" w:themeFill="background1"/>
        <w:spacing w:after="120"/>
        <w:rPr>
          <w:rFonts w:eastAsiaTheme="minorEastAsia"/>
          <w:b/>
          <w:bCs/>
          <w:color w:val="005687"/>
        </w:rPr>
      </w:pPr>
      <w:r w:rsidRPr="6E0E1438">
        <w:rPr>
          <w:rFonts w:eastAsiaTheme="minorEastAsia"/>
          <w:b/>
          <w:bCs/>
          <w:color w:val="005687"/>
        </w:rPr>
        <w:t>The Rights of Requesters and the Responsibilities Under the Virginia Freedom of Information Act</w:t>
      </w:r>
      <w:r w:rsidRPr="6E0E1438" w:rsidR="4628B6DF">
        <w:rPr>
          <w:rFonts w:eastAsiaTheme="minorEastAsia"/>
          <w:b/>
          <w:bCs/>
          <w:color w:val="005687"/>
        </w:rPr>
        <w:t xml:space="preserve"> (FOIA)</w:t>
      </w:r>
    </w:p>
    <w:p w:rsidR="1D459995" w:rsidP="6E0E1438" w:rsidRDefault="1D459995" w14:paraId="03C052F3" w14:textId="1515AC03">
      <w:pPr>
        <w:shd w:val="clear" w:color="auto" w:fill="FFFFFF" w:themeFill="background1"/>
        <w:spacing w:after="285"/>
        <w:rPr>
          <w:rFonts w:eastAsiaTheme="minorEastAsia"/>
          <w:color w:val="272D39"/>
        </w:rPr>
      </w:pPr>
      <w:r w:rsidRPr="6E0E1438">
        <w:rPr>
          <w:rFonts w:eastAsiaTheme="minorEastAsia"/>
          <w:color w:val="272D39"/>
        </w:rPr>
        <w:t>The Virginia Freedom of Information Act (FOIA), located § 2.2‐3700 et. Seq. of the Code of Virginia, guarantees citizens of the Commonwealth and representatives of the media access to public records held by public bodies, public officials, and public employees.</w:t>
      </w:r>
    </w:p>
    <w:p w:rsidR="1D459995" w:rsidP="6E0E1438" w:rsidRDefault="1D459995" w14:paraId="6B08F988" w14:textId="6A428C2E">
      <w:pPr>
        <w:shd w:val="clear" w:color="auto" w:fill="FFFFFF" w:themeFill="background1"/>
        <w:spacing w:after="285"/>
        <w:rPr>
          <w:rFonts w:eastAsiaTheme="minorEastAsia"/>
          <w:color w:val="272D39"/>
        </w:rPr>
      </w:pPr>
      <w:r w:rsidRPr="6E0E1438">
        <w:rPr>
          <w:rFonts w:eastAsiaTheme="minorEastAsia"/>
          <w:color w:val="272D39"/>
        </w:rPr>
        <w:t>A public record is a writing or recording – regardless of whether it is a paper record, an electronic file, an audio or video recording, or any other format – that is prepared or owned by, or in the possession of a public body or its officers, employees or agents in the transaction of public business. All public records are presumed to be open, and may only be withheld if a specific, statutory exemption applies.</w:t>
      </w:r>
    </w:p>
    <w:p w:rsidR="1D459995" w:rsidP="6E0E1438" w:rsidRDefault="1D459995" w14:paraId="76575FBD" w14:textId="21A9F04A">
      <w:pPr>
        <w:shd w:val="clear" w:color="auto" w:fill="FFFFFF" w:themeFill="background1"/>
        <w:spacing w:after="285"/>
        <w:rPr>
          <w:rFonts w:eastAsiaTheme="minorEastAsia"/>
          <w:color w:val="272D39"/>
        </w:rPr>
      </w:pPr>
      <w:r w:rsidRPr="6E0E1438">
        <w:rPr>
          <w:rFonts w:eastAsiaTheme="minorEastAsia"/>
          <w:color w:val="272D39"/>
        </w:rPr>
        <w:t>The policy of FOIA states that the purpose of FOIA is to promote an increased awareness by all persons of governmental activities. In furthering this policy, FOIA requires that the law be interpreted liberally, in favor of access, and that any exemption allowing public records to be withheld must be interpreted narrowly.</w:t>
      </w:r>
    </w:p>
    <w:p w:rsidR="1D459995" w:rsidP="6E0E1438" w:rsidRDefault="1D459995" w14:paraId="0CB78C25" w14:textId="70D5B137">
      <w:pPr>
        <w:pStyle w:val="Heading3"/>
        <w:shd w:val="clear" w:color="auto" w:fill="FFFFFF" w:themeFill="background1"/>
        <w:spacing w:before="0" w:after="120"/>
        <w:rPr>
          <w:rFonts w:eastAsiaTheme="minorEastAsia" w:cstheme="minorBidi"/>
          <w:b/>
          <w:bCs/>
          <w:color w:val="005687"/>
          <w:sz w:val="24"/>
          <w:szCs w:val="24"/>
        </w:rPr>
      </w:pPr>
      <w:r w:rsidRPr="6E0E1438">
        <w:rPr>
          <w:rFonts w:eastAsiaTheme="minorEastAsia" w:cstheme="minorBidi"/>
          <w:b/>
          <w:bCs/>
          <w:color w:val="005687"/>
          <w:sz w:val="24"/>
          <w:szCs w:val="24"/>
        </w:rPr>
        <w:t>Your FOIA rights</w:t>
      </w:r>
    </w:p>
    <w:p w:rsidR="1D459995" w:rsidP="00BA2933" w:rsidRDefault="1D459995" w14:paraId="61DFBAC1" w14:textId="18B3B784">
      <w:pPr>
        <w:pStyle w:val="ListParagraph"/>
        <w:numPr>
          <w:ilvl w:val="0"/>
          <w:numId w:val="2"/>
        </w:numPr>
        <w:shd w:val="clear" w:color="auto" w:fill="FFFFFF" w:themeFill="background1"/>
        <w:spacing w:after="0"/>
        <w:rPr>
          <w:rFonts w:eastAsiaTheme="minorEastAsia"/>
          <w:color w:val="272D39"/>
        </w:rPr>
      </w:pPr>
      <w:r w:rsidRPr="6E0E1438">
        <w:rPr>
          <w:rFonts w:eastAsiaTheme="minorEastAsia"/>
          <w:color w:val="272D39"/>
        </w:rPr>
        <w:t>You have the right to request to inspect or receive copies of public records, or</w:t>
      </w:r>
    </w:p>
    <w:p w:rsidR="1D459995" w:rsidP="00BA2933" w:rsidRDefault="1D459995" w14:paraId="55A0AA4F" w14:textId="030242E2">
      <w:pPr>
        <w:pStyle w:val="ListParagraph"/>
        <w:numPr>
          <w:ilvl w:val="0"/>
          <w:numId w:val="2"/>
        </w:numPr>
        <w:shd w:val="clear" w:color="auto" w:fill="FFFFFF" w:themeFill="background1"/>
        <w:spacing w:after="0"/>
        <w:rPr>
          <w:rFonts w:eastAsiaTheme="minorEastAsia"/>
          <w:color w:val="272D39"/>
        </w:rPr>
      </w:pPr>
      <w:r w:rsidRPr="6E0E1438">
        <w:rPr>
          <w:rFonts w:eastAsiaTheme="minorEastAsia"/>
          <w:color w:val="272D39"/>
        </w:rPr>
        <w:t>You have the right to request that any charges for the requested records be estimated in advance.</w:t>
      </w:r>
    </w:p>
    <w:p w:rsidR="1D459995" w:rsidP="00BA2933" w:rsidRDefault="1D459995" w14:paraId="2049B408" w14:textId="4536075A">
      <w:pPr>
        <w:pStyle w:val="ListParagraph"/>
        <w:numPr>
          <w:ilvl w:val="0"/>
          <w:numId w:val="2"/>
        </w:numPr>
        <w:shd w:val="clear" w:color="auto" w:fill="FFFFFF" w:themeFill="background1"/>
        <w:spacing w:after="0"/>
        <w:rPr>
          <w:rFonts w:eastAsiaTheme="minorEastAsia"/>
          <w:color w:val="272D39"/>
        </w:rPr>
      </w:pPr>
      <w:r w:rsidRPr="6E0E1438">
        <w:rPr>
          <w:rFonts w:eastAsiaTheme="minorEastAsia"/>
          <w:color w:val="272D39"/>
        </w:rPr>
        <w:t>If you believe that your FOIA rights have been violated, you may file a petition in district or circuit court to compel compliance with FOIA.</w:t>
      </w:r>
      <w:r>
        <w:br/>
      </w:r>
    </w:p>
    <w:p w:rsidR="1D459995" w:rsidP="6E0E1438" w:rsidRDefault="1D459995" w14:paraId="7BB116C6" w14:textId="3AE2F521">
      <w:pPr>
        <w:pStyle w:val="Heading3"/>
        <w:shd w:val="clear" w:color="auto" w:fill="FFFFFF" w:themeFill="background1"/>
        <w:spacing w:before="0" w:after="120"/>
        <w:rPr>
          <w:rFonts w:eastAsiaTheme="minorEastAsia" w:cstheme="minorBidi"/>
          <w:b/>
          <w:bCs/>
          <w:color w:val="005687"/>
          <w:sz w:val="24"/>
          <w:szCs w:val="24"/>
        </w:rPr>
      </w:pPr>
      <w:r w:rsidRPr="6E0E1438">
        <w:rPr>
          <w:rFonts w:eastAsiaTheme="minorEastAsia" w:cstheme="minorBidi"/>
          <w:b/>
          <w:bCs/>
          <w:color w:val="005687"/>
          <w:sz w:val="24"/>
          <w:szCs w:val="24"/>
        </w:rPr>
        <w:t>Making a request for records</w:t>
      </w:r>
    </w:p>
    <w:p w:rsidR="1D459995" w:rsidP="6E0E1438" w:rsidRDefault="1D459995" w14:paraId="10E3217E" w14:textId="42038766">
      <w:pPr>
        <w:shd w:val="clear" w:color="auto" w:fill="FFFFFF" w:themeFill="background1"/>
        <w:spacing w:after="285"/>
        <w:rPr>
          <w:rFonts w:eastAsiaTheme="minorEastAsia"/>
          <w:color w:val="272D39"/>
        </w:rPr>
      </w:pPr>
      <w:r w:rsidRPr="6E0E1438">
        <w:rPr>
          <w:rFonts w:eastAsiaTheme="minorEastAsia"/>
          <w:color w:val="272D39"/>
        </w:rPr>
        <w:t>You may request records by U. S. Mail, fax, email, in person, or over the phone. FOIA does not require that your request be in writing, nor do you need to specifically state that you are requesting records under FOIA. From a practical perspective, it is helpful to the person receiving your request to put your request in writing. This also allows you to create a record of your request. It also gives us a clear statement of what records you are requesting, so that there is no misunderstanding over a verbal request. However, we cannot refuse to respond to your FOIA request if you elect to not put it in writing.</w:t>
      </w:r>
    </w:p>
    <w:p w:rsidR="1D459995" w:rsidP="00BA2933" w:rsidRDefault="1D459995" w14:paraId="5210D868" w14:textId="29474AF2">
      <w:pPr>
        <w:pStyle w:val="ListParagraph"/>
        <w:numPr>
          <w:ilvl w:val="0"/>
          <w:numId w:val="1"/>
        </w:numPr>
        <w:shd w:val="clear" w:color="auto" w:fill="FFFFFF" w:themeFill="background1"/>
        <w:spacing w:after="0"/>
        <w:rPr>
          <w:rFonts w:eastAsiaTheme="minorEastAsia"/>
          <w:color w:val="272D39"/>
        </w:rPr>
      </w:pPr>
      <w:r w:rsidRPr="6E0E1438">
        <w:rPr>
          <w:rFonts w:eastAsiaTheme="minorEastAsia"/>
          <w:color w:val="272D39"/>
        </w:rPr>
        <w:t>Your request must identify the records you are seeking with “reasonable specificity.” This is a common‐sense standard. It does not refer to or limit the volume or number of records that you are requesting; instead, it requires that you be specific enough so that we can identify and locate the records that you are seeking.</w:t>
      </w:r>
    </w:p>
    <w:p w:rsidR="1D459995" w:rsidP="00BA2933" w:rsidRDefault="1D459995" w14:paraId="4AEC06A3" w14:textId="18554DDC">
      <w:pPr>
        <w:pStyle w:val="ListParagraph"/>
        <w:numPr>
          <w:ilvl w:val="0"/>
          <w:numId w:val="1"/>
        </w:numPr>
        <w:shd w:val="clear" w:color="auto" w:fill="FFFFFF" w:themeFill="background1"/>
        <w:spacing w:after="0"/>
        <w:rPr>
          <w:rFonts w:eastAsiaTheme="minorEastAsia"/>
          <w:color w:val="272D39"/>
        </w:rPr>
      </w:pPr>
      <w:r w:rsidRPr="6E0E1438">
        <w:rPr>
          <w:rFonts w:eastAsiaTheme="minorEastAsia"/>
          <w:color w:val="272D39"/>
        </w:rPr>
        <w:t>Your request must ask for existing records or FOIA gives you a right to inspect or copy records; it does not apply to a situation where you are asking general questions about the work of DCC, nor does it require DCC to create a record that does not exist.</w:t>
      </w:r>
    </w:p>
    <w:p w:rsidR="1D459995" w:rsidP="00BA2933" w:rsidRDefault="1D459995" w14:paraId="5A31F22D" w14:textId="41B731FB">
      <w:pPr>
        <w:pStyle w:val="ListParagraph"/>
        <w:numPr>
          <w:ilvl w:val="0"/>
          <w:numId w:val="1"/>
        </w:numPr>
        <w:shd w:val="clear" w:color="auto" w:fill="FFFFFF" w:themeFill="background1"/>
        <w:spacing w:after="0"/>
        <w:rPr>
          <w:rFonts w:eastAsiaTheme="minorEastAsia"/>
          <w:color w:val="272D39"/>
        </w:rPr>
      </w:pPr>
      <w:r w:rsidRPr="6E0E1438">
        <w:rPr>
          <w:rFonts w:eastAsiaTheme="minorEastAsia"/>
          <w:color w:val="272D39"/>
        </w:rPr>
        <w:t>You may choose to receive electronic records in any format used by DCC in the regular course of business. For example, if you are requesting records maintained in an Excel database, you may elect to receive those records electronically, via email or on a computer disk, or to receive a printed copy of those records.</w:t>
      </w:r>
    </w:p>
    <w:p w:rsidR="1D459995" w:rsidP="00BA2933" w:rsidRDefault="1D459995" w14:paraId="3CD700A6" w14:textId="36F7EB9D">
      <w:pPr>
        <w:pStyle w:val="ListParagraph"/>
        <w:numPr>
          <w:ilvl w:val="0"/>
          <w:numId w:val="1"/>
        </w:numPr>
        <w:shd w:val="clear" w:color="auto" w:fill="FFFFFF" w:themeFill="background1"/>
        <w:spacing w:after="0"/>
        <w:rPr>
          <w:rFonts w:eastAsiaTheme="minorEastAsia"/>
          <w:color w:val="272D39"/>
        </w:rPr>
      </w:pPr>
      <w:r w:rsidRPr="6E0E1438">
        <w:rPr>
          <w:rFonts w:eastAsiaTheme="minorEastAsia"/>
          <w:color w:val="272D39"/>
        </w:rPr>
        <w:t>If we have questions about your request, please cooperate with staff’s efforts to clarify the type of records that you are seeking, or to attempt to reach a reasonable agreement about a response to a large request. Making a FOIA request is not an adversarial process, but we may need to discuss your request with you to ensure that we understand what records you are seeking.</w:t>
      </w:r>
    </w:p>
    <w:p w:rsidR="6E0E1438" w:rsidP="6E0E1438" w:rsidRDefault="6E0E1438" w14:paraId="0F78D113" w14:textId="6B6CF858">
      <w:pPr>
        <w:spacing w:after="285"/>
        <w:rPr>
          <w:rFonts w:eastAsiaTheme="minorEastAsia"/>
          <w:color w:val="272D39"/>
        </w:rPr>
      </w:pPr>
    </w:p>
    <w:p w:rsidR="0F3C4CB9" w:rsidP="6E0E1438" w:rsidRDefault="0F3C4CB9" w14:paraId="69FB902E" w14:textId="3842618E">
      <w:pPr>
        <w:spacing w:line="276" w:lineRule="auto"/>
        <w:rPr>
          <w:rFonts w:eastAsiaTheme="minorEastAsia"/>
          <w:b/>
          <w:bCs/>
          <w:color w:val="005687"/>
        </w:rPr>
      </w:pPr>
      <w:r w:rsidRPr="6E0E1438">
        <w:rPr>
          <w:rFonts w:eastAsiaTheme="minorEastAsia"/>
          <w:b/>
          <w:bCs/>
          <w:color w:val="005687"/>
        </w:rPr>
        <w:t>Basis for Statistical Classification</w:t>
      </w:r>
    </w:p>
    <w:p w:rsidR="0F3C4CB9" w:rsidP="6E0E1438" w:rsidRDefault="0F3C4CB9" w14:paraId="60B17915" w14:textId="16F67AE4">
      <w:pPr>
        <w:spacing w:line="276" w:lineRule="auto"/>
        <w:rPr>
          <w:rFonts w:eastAsiaTheme="minorEastAsia"/>
        </w:rPr>
      </w:pPr>
      <w:r w:rsidRPr="6E0E1438">
        <w:rPr>
          <w:rFonts w:eastAsiaTheme="minorEastAsia"/>
        </w:rPr>
        <w:t>The crime statistics presented in the following tables are classified using the applicable federal Clery Act and FBI crime-reporting definitions. These statistical classifications are separate from definitions contained in Virginia criminal law and from definitions established under DCC/VCCS institutional policy.</w:t>
      </w:r>
    </w:p>
    <w:p w:rsidR="0F3C4CB9" w:rsidP="6E0E1438" w:rsidRDefault="0F3C4CB9" w14:paraId="01F2BAFD" w14:textId="54C4A565">
      <w:pPr>
        <w:spacing w:line="276" w:lineRule="auto"/>
        <w:rPr>
          <w:rFonts w:eastAsiaTheme="minorEastAsia"/>
        </w:rPr>
      </w:pPr>
      <w:r w:rsidRPr="6E0E1438">
        <w:rPr>
          <w:rFonts w:eastAsiaTheme="minorEastAsia"/>
        </w:rPr>
        <w:t>A reported incident may therefore be classified for federal Clery Act statistical purposes differently from the manner in which the conduct is characterized under Virginia law or College policy. Classification and inclusion in Clery statistics does not constitute a determination of criminal guilt or institutional disciplinary responsibility.</w:t>
      </w:r>
    </w:p>
    <w:p w:rsidR="0F3C4CB9" w:rsidP="6E0E1438" w:rsidRDefault="0F3C4CB9" w14:paraId="61AF56F0" w14:textId="576BDDBC">
      <w:pPr>
        <w:spacing w:before="120" w:after="120"/>
        <w:rPr>
          <w:rFonts w:eastAsiaTheme="minorEastAsia"/>
        </w:rPr>
      </w:pPr>
      <w:r w:rsidRPr="6E0E1438">
        <w:rPr>
          <w:rFonts w:eastAsiaTheme="minorEastAsia"/>
        </w:rPr>
        <w:t>Federal regulations specifically prescribe the crime definitions institutions must use to compile their Clery statistics.</w:t>
      </w:r>
    </w:p>
    <w:p w:rsidR="6E0E1438" w:rsidP="6E0E1438" w:rsidRDefault="6E0E1438" w14:paraId="7B48231D" w14:textId="3EC401CA">
      <w:pPr>
        <w:spacing w:before="120" w:after="120"/>
        <w:rPr>
          <w:rFonts w:eastAsiaTheme="minorEastAsia"/>
        </w:rPr>
      </w:pPr>
    </w:p>
    <w:p w:rsidR="6E0E1438" w:rsidP="6E0E1438" w:rsidRDefault="6E0E1438" w14:paraId="68C68D57" w14:textId="2A5B1158">
      <w:pPr>
        <w:spacing w:before="120" w:after="120"/>
        <w:jc w:val="center"/>
        <w:rPr>
          <w:rFonts w:eastAsiaTheme="minorEastAsia"/>
          <w:b/>
          <w:bCs/>
        </w:rPr>
      </w:pPr>
    </w:p>
    <w:p w:rsidR="6E0E1438" w:rsidP="6E0E1438" w:rsidRDefault="6E0E1438" w14:paraId="471F2BB3" w14:textId="06AE55E6">
      <w:pPr>
        <w:spacing w:before="120" w:after="120"/>
        <w:jc w:val="center"/>
        <w:rPr>
          <w:rFonts w:eastAsiaTheme="minorEastAsia"/>
          <w:b/>
          <w:bCs/>
        </w:rPr>
      </w:pPr>
    </w:p>
    <w:p w:rsidR="6E0E1438" w:rsidP="6E0E1438" w:rsidRDefault="6E0E1438" w14:paraId="6E889C85" w14:textId="460EE40D">
      <w:pPr>
        <w:spacing w:before="120" w:after="120"/>
        <w:jc w:val="center"/>
        <w:rPr>
          <w:rFonts w:eastAsiaTheme="minorEastAsia"/>
          <w:b/>
          <w:bCs/>
        </w:rPr>
      </w:pPr>
    </w:p>
    <w:p w:rsidR="6E0E1438" w:rsidP="6E0E1438" w:rsidRDefault="6E0E1438" w14:paraId="40726BDD" w14:textId="5BCCAE0B">
      <w:pPr>
        <w:spacing w:before="120" w:after="120"/>
        <w:jc w:val="center"/>
        <w:rPr>
          <w:rFonts w:eastAsiaTheme="minorEastAsia"/>
          <w:b/>
          <w:bCs/>
        </w:rPr>
      </w:pPr>
    </w:p>
    <w:p w:rsidR="6E0E1438" w:rsidP="6E0E1438" w:rsidRDefault="6E0E1438" w14:paraId="337F4773" w14:textId="463B15C3">
      <w:pPr>
        <w:spacing w:before="120" w:after="120"/>
        <w:jc w:val="center"/>
        <w:rPr>
          <w:rFonts w:eastAsiaTheme="minorEastAsia"/>
          <w:b/>
          <w:bCs/>
        </w:rPr>
      </w:pPr>
    </w:p>
    <w:p w:rsidR="6E0E1438" w:rsidP="6E0E1438" w:rsidRDefault="6E0E1438" w14:paraId="7EFC192A" w14:textId="25DFD47C">
      <w:pPr>
        <w:spacing w:before="120" w:after="120"/>
        <w:jc w:val="center"/>
        <w:rPr>
          <w:rFonts w:eastAsiaTheme="minorEastAsia"/>
          <w:b/>
          <w:bCs/>
        </w:rPr>
      </w:pPr>
    </w:p>
    <w:p w:rsidR="6E0E1438" w:rsidP="6E0E1438" w:rsidRDefault="6E0E1438" w14:paraId="1AC99C3A" w14:textId="29CA2BFF">
      <w:pPr>
        <w:spacing w:before="120" w:after="120"/>
        <w:jc w:val="center"/>
        <w:rPr>
          <w:rFonts w:eastAsiaTheme="minorEastAsia"/>
          <w:b/>
          <w:bCs/>
        </w:rPr>
      </w:pPr>
    </w:p>
    <w:p w:rsidR="6E0E1438" w:rsidP="6E0E1438" w:rsidRDefault="6E0E1438" w14:paraId="6639C694" w14:textId="377873B8">
      <w:pPr>
        <w:spacing w:before="120" w:after="120"/>
        <w:jc w:val="center"/>
        <w:rPr>
          <w:rFonts w:eastAsiaTheme="minorEastAsia"/>
          <w:b/>
          <w:bCs/>
        </w:rPr>
      </w:pPr>
    </w:p>
    <w:p w:rsidR="6E0E1438" w:rsidP="6E0E1438" w:rsidRDefault="6E0E1438" w14:paraId="5DF83ABF" w14:textId="0FCC7488">
      <w:pPr>
        <w:spacing w:before="120" w:after="120"/>
        <w:jc w:val="center"/>
        <w:rPr>
          <w:rFonts w:eastAsiaTheme="minorEastAsia"/>
          <w:b/>
          <w:bCs/>
        </w:rPr>
      </w:pPr>
    </w:p>
    <w:p w:rsidR="6E0E1438" w:rsidP="6E0E1438" w:rsidRDefault="6E0E1438" w14:paraId="64682A6E" w14:textId="5E81AB28">
      <w:pPr>
        <w:spacing w:before="120" w:after="120"/>
        <w:jc w:val="center"/>
        <w:rPr>
          <w:rFonts w:eastAsiaTheme="minorEastAsia"/>
          <w:b/>
          <w:bCs/>
        </w:rPr>
      </w:pPr>
    </w:p>
    <w:p w:rsidR="6E0E1438" w:rsidP="6E0E1438" w:rsidRDefault="6E0E1438" w14:paraId="21968286" w14:textId="10301100">
      <w:pPr>
        <w:spacing w:before="120" w:after="120"/>
        <w:jc w:val="center"/>
        <w:rPr>
          <w:rFonts w:eastAsiaTheme="minorEastAsia"/>
          <w:b/>
          <w:bCs/>
        </w:rPr>
      </w:pPr>
    </w:p>
    <w:p w:rsidR="6E0E1438" w:rsidP="6E0E1438" w:rsidRDefault="6E0E1438" w14:paraId="380E3AA0" w14:textId="435B917C">
      <w:pPr>
        <w:spacing w:before="120" w:after="120"/>
        <w:jc w:val="center"/>
        <w:rPr>
          <w:rFonts w:eastAsiaTheme="minorEastAsia"/>
          <w:b/>
          <w:bCs/>
        </w:rPr>
      </w:pPr>
    </w:p>
    <w:p w:rsidR="6E0E1438" w:rsidP="6E0E1438" w:rsidRDefault="6E0E1438" w14:paraId="021013BA" w14:textId="2BA0BE30">
      <w:pPr>
        <w:spacing w:before="120" w:after="120"/>
        <w:jc w:val="center"/>
        <w:rPr>
          <w:rFonts w:eastAsiaTheme="minorEastAsia"/>
          <w:b/>
          <w:bCs/>
        </w:rPr>
      </w:pPr>
    </w:p>
    <w:p w:rsidR="6E0E1438" w:rsidP="6E0E1438" w:rsidRDefault="6E0E1438" w14:paraId="00F40954" w14:textId="43CA7C94">
      <w:pPr>
        <w:spacing w:before="120" w:after="120"/>
        <w:jc w:val="center"/>
        <w:rPr>
          <w:rFonts w:eastAsiaTheme="minorEastAsia"/>
          <w:b/>
          <w:bCs/>
        </w:rPr>
      </w:pPr>
    </w:p>
    <w:p w:rsidR="28C47B8A" w:rsidP="02AF1B79" w:rsidRDefault="28C47B8A" w14:paraId="019F4F30" w14:textId="0EF9E06B">
      <w:pPr>
        <w:spacing w:before="120" w:after="120"/>
        <w:jc w:val="center"/>
        <w:rPr>
          <w:rFonts w:eastAsiaTheme="minorEastAsia"/>
          <w:b/>
          <w:bCs/>
          <w:color w:val="005687"/>
          <w:sz w:val="28"/>
          <w:szCs w:val="28"/>
        </w:rPr>
      </w:pPr>
    </w:p>
    <w:p w:rsidR="28C47B8A" w:rsidP="02AF1B79" w:rsidRDefault="28C47B8A" w14:paraId="756B9EAD" w14:textId="2EC64C78">
      <w:pPr>
        <w:spacing w:before="120" w:after="120"/>
      </w:pPr>
      <w:r>
        <w:br w:type="page"/>
      </w:r>
    </w:p>
    <w:p w:rsidR="28C47B8A" w:rsidP="02AF1B79" w:rsidRDefault="28C47B8A" w14:paraId="184F17F2" w14:textId="0A4869D0">
      <w:pPr>
        <w:spacing w:before="120" w:after="120"/>
        <w:jc w:val="center"/>
        <w:rPr>
          <w:rFonts w:eastAsiaTheme="minorEastAsia"/>
          <w:b/>
          <w:bCs/>
          <w:color w:val="005687"/>
          <w:sz w:val="28"/>
          <w:szCs w:val="28"/>
        </w:rPr>
      </w:pPr>
      <w:r w:rsidRPr="02AF1B79">
        <w:rPr>
          <w:rFonts w:eastAsiaTheme="minorEastAsia"/>
          <w:b/>
          <w:bCs/>
          <w:color w:val="005687"/>
          <w:sz w:val="28"/>
          <w:szCs w:val="28"/>
        </w:rPr>
        <w:t>2026 Annual Security Report | Clery Act Crime Statistics</w:t>
      </w:r>
    </w:p>
    <w:p w:rsidR="28C47B8A" w:rsidP="6E0E1438" w:rsidRDefault="28C47B8A" w14:paraId="1FA34CD9" w14:textId="55B3AD17">
      <w:pPr>
        <w:spacing w:after="120"/>
        <w:jc w:val="center"/>
        <w:rPr>
          <w:rFonts w:eastAsiaTheme="minorEastAsia"/>
          <w:i/>
          <w:iCs/>
          <w:color w:val="005687"/>
          <w:sz w:val="20"/>
          <w:szCs w:val="20"/>
        </w:rPr>
      </w:pPr>
      <w:r w:rsidRPr="6E0E1438">
        <w:rPr>
          <w:rFonts w:eastAsiaTheme="minorEastAsia"/>
          <w:i/>
          <w:iCs/>
          <w:color w:val="005687"/>
          <w:sz w:val="28"/>
          <w:szCs w:val="28"/>
        </w:rPr>
        <w:t>Calendar Years 2025, 2024, and 2023</w:t>
      </w:r>
    </w:p>
    <w:p w:rsidR="28C47B8A" w:rsidP="6E0E1438" w:rsidRDefault="28C47B8A" w14:paraId="2D18B4E7" w14:textId="3060EF20">
      <w:pPr>
        <w:spacing w:after="0"/>
        <w:rPr>
          <w:rFonts w:eastAsiaTheme="minorEastAsia"/>
          <w:sz w:val="18"/>
          <w:szCs w:val="18"/>
        </w:rPr>
      </w:pPr>
      <w:r w:rsidRPr="6E0E1438">
        <w:rPr>
          <w:rFonts w:eastAsiaTheme="minorEastAsia"/>
          <w:sz w:val="18"/>
          <w:szCs w:val="18"/>
        </w:rPr>
        <w:t>Crime statistics below are presented by applicable Clery geography. Danville Community College does not provide on-campus student housing; therefore, a separate on-campus student housing statistical column is not included.</w:t>
      </w:r>
    </w:p>
    <w:p w:rsidR="28C47B8A" w:rsidP="6E0E1438" w:rsidRDefault="28C47B8A" w14:paraId="2EBCDE9C" w14:textId="3948DD8B">
      <w:pPr>
        <w:spacing w:after="0"/>
        <w:rPr>
          <w:rFonts w:eastAsiaTheme="minorEastAsia"/>
          <w:sz w:val="18"/>
          <w:szCs w:val="18"/>
        </w:rPr>
      </w:pPr>
      <w:r w:rsidRPr="6E0E1438">
        <w:rPr>
          <w:rFonts w:eastAsiaTheme="minorEastAsia"/>
          <w:sz w:val="18"/>
          <w:szCs w:val="18"/>
        </w:rPr>
        <w:t xml:space="preserve"> </w:t>
      </w:r>
    </w:p>
    <w:p w:rsidR="28C47B8A" w:rsidP="6E0E1438" w:rsidRDefault="28C47B8A" w14:paraId="2D81191C" w14:textId="6B28D0BA">
      <w:pPr>
        <w:spacing w:after="0"/>
        <w:rPr>
          <w:rFonts w:eastAsiaTheme="minorEastAsia"/>
          <w:sz w:val="18"/>
          <w:szCs w:val="18"/>
        </w:rPr>
      </w:pPr>
      <w:r w:rsidRPr="6E0E1438">
        <w:rPr>
          <w:rFonts w:eastAsiaTheme="minorEastAsia"/>
          <w:b/>
          <w:bCs/>
          <w:sz w:val="18"/>
          <w:szCs w:val="18"/>
        </w:rPr>
        <w:t xml:space="preserve">Clery Geography Used in These Tables: </w:t>
      </w:r>
      <w:r>
        <w:br/>
      </w:r>
      <w:r w:rsidRPr="6E0E1438">
        <w:rPr>
          <w:rFonts w:eastAsiaTheme="minorEastAsia"/>
          <w:sz w:val="18"/>
          <w:szCs w:val="18"/>
        </w:rPr>
        <w:t>DCC Main Campus = On Campus;</w:t>
      </w:r>
    </w:p>
    <w:p w:rsidR="28C47B8A" w:rsidP="6E0E1438" w:rsidRDefault="28C47B8A" w14:paraId="6BDDE24B" w14:textId="4B93798D">
      <w:pPr>
        <w:spacing w:after="0"/>
        <w:rPr>
          <w:rFonts w:eastAsiaTheme="minorEastAsia"/>
          <w:sz w:val="18"/>
          <w:szCs w:val="18"/>
        </w:rPr>
      </w:pPr>
      <w:r w:rsidRPr="6E0E1438">
        <w:rPr>
          <w:rFonts w:eastAsiaTheme="minorEastAsia"/>
          <w:sz w:val="18"/>
          <w:szCs w:val="18"/>
        </w:rPr>
        <w:t xml:space="preserve">Diesel Technology Facility = Non-campus property associated with DCC Main Campus; </w:t>
      </w:r>
      <w:r>
        <w:br/>
      </w:r>
      <w:r w:rsidRPr="6E0E1438">
        <w:rPr>
          <w:rFonts w:eastAsiaTheme="minorEastAsia"/>
          <w:sz w:val="18"/>
          <w:szCs w:val="18"/>
        </w:rPr>
        <w:t xml:space="preserve">RCATT = Separate Campus. RCATT statistics are therefore presented separately below as on-campus statistics for that </w:t>
      </w:r>
      <w:r w:rsidRPr="6E0E1438" w:rsidR="51653A4C">
        <w:rPr>
          <w:rFonts w:eastAsiaTheme="minorEastAsia"/>
          <w:sz w:val="18"/>
          <w:szCs w:val="18"/>
        </w:rPr>
        <w:t xml:space="preserve">   </w:t>
      </w:r>
      <w:r>
        <w:br/>
      </w:r>
      <w:r w:rsidRPr="6E0E1438" w:rsidR="748F18A0">
        <w:rPr>
          <w:rFonts w:eastAsiaTheme="minorEastAsia"/>
          <w:sz w:val="18"/>
          <w:szCs w:val="18"/>
        </w:rPr>
        <w:t xml:space="preserve">                   </w:t>
      </w:r>
      <w:r w:rsidRPr="6E0E1438">
        <w:rPr>
          <w:rFonts w:eastAsiaTheme="minorEastAsia"/>
          <w:sz w:val="18"/>
          <w:szCs w:val="18"/>
        </w:rPr>
        <w:t xml:space="preserve">campus.   </w:t>
      </w:r>
    </w:p>
    <w:p w:rsidR="28C47B8A" w:rsidP="6E0E1438" w:rsidRDefault="28C47B8A" w14:paraId="7E7ED983" w14:textId="76545442">
      <w:pPr>
        <w:spacing w:after="0"/>
        <w:rPr>
          <w:rFonts w:eastAsiaTheme="minorEastAsia"/>
          <w:sz w:val="20"/>
          <w:szCs w:val="20"/>
        </w:rPr>
      </w:pPr>
      <w:r w:rsidRPr="6E0E1438">
        <w:rPr>
          <w:rFonts w:eastAsiaTheme="minorEastAsia"/>
          <w:sz w:val="20"/>
          <w:szCs w:val="20"/>
        </w:rPr>
        <w:t xml:space="preserve"> </w:t>
      </w:r>
    </w:p>
    <w:p w:rsidR="28C47B8A" w:rsidP="6E0E1438" w:rsidRDefault="28C47B8A" w14:paraId="64D40B0E" w14:textId="4E3D7188">
      <w:pPr>
        <w:spacing w:after="0"/>
        <w:jc w:val="center"/>
        <w:rPr>
          <w:rFonts w:eastAsiaTheme="minorEastAsia"/>
          <w:b/>
          <w:bCs/>
          <w:color w:val="005687"/>
        </w:rPr>
      </w:pPr>
      <w:r w:rsidRPr="6E0E1438">
        <w:rPr>
          <w:rFonts w:eastAsiaTheme="minorEastAsia"/>
          <w:b/>
          <w:bCs/>
          <w:color w:val="005687"/>
        </w:rPr>
        <w:t>DCC Main Campus and Diesel Technology Facility</w:t>
      </w:r>
    </w:p>
    <w:p w:rsidR="28C47B8A" w:rsidP="6E0E1438" w:rsidRDefault="28C47B8A" w14:paraId="3AEFFC7D" w14:textId="16237FA9">
      <w:pPr>
        <w:spacing w:after="0"/>
        <w:jc w:val="center"/>
        <w:rPr>
          <w:rFonts w:eastAsiaTheme="minorEastAsia"/>
          <w:sz w:val="18"/>
          <w:szCs w:val="18"/>
        </w:rPr>
      </w:pPr>
      <w:r w:rsidRPr="6E0E1438">
        <w:rPr>
          <w:rFonts w:eastAsiaTheme="minorEastAsia"/>
          <w:sz w:val="18"/>
          <w:szCs w:val="18"/>
        </w:rPr>
        <w:t>1008 South Main Street, Danville, VA 24541 and 120 Staton Avenue, Ringgold, VA 24586, respectively.</w:t>
      </w:r>
    </w:p>
    <w:p w:rsidR="6E0E1438" w:rsidP="6E0E1438" w:rsidRDefault="6E0E1438" w14:paraId="5480938A" w14:textId="1AEEC010">
      <w:pPr>
        <w:spacing w:after="0"/>
        <w:rPr>
          <w:rFonts w:eastAsiaTheme="minorEastAsia"/>
        </w:rPr>
      </w:pPr>
    </w:p>
    <w:p w:rsidR="28C47B8A" w:rsidP="6E0E1438" w:rsidRDefault="28C47B8A" w14:paraId="14830061" w14:textId="3B4932B6">
      <w:pPr>
        <w:spacing w:after="0"/>
        <w:rPr>
          <w:rFonts w:eastAsiaTheme="minorEastAsia"/>
          <w:sz w:val="18"/>
          <w:szCs w:val="18"/>
        </w:rPr>
      </w:pPr>
      <w:r w:rsidRPr="6E0E1438">
        <w:rPr>
          <w:rFonts w:eastAsiaTheme="minorEastAsia"/>
          <w:sz w:val="18"/>
          <w:szCs w:val="18"/>
        </w:rPr>
        <w:t>This campus has received data from the following law enforcement agencies:</w:t>
      </w:r>
    </w:p>
    <w:p w:rsidR="28C47B8A" w:rsidP="6E0E1438" w:rsidRDefault="28C47B8A" w14:paraId="4C8151CC" w14:textId="709BE454">
      <w:pPr>
        <w:spacing w:after="0"/>
        <w:rPr>
          <w:rFonts w:eastAsiaTheme="minorEastAsia"/>
          <w:sz w:val="18"/>
          <w:szCs w:val="18"/>
        </w:rPr>
      </w:pPr>
      <w:r w:rsidRPr="6E0E1438">
        <w:rPr>
          <w:rFonts w:eastAsiaTheme="minorEastAsia"/>
          <w:sz w:val="18"/>
          <w:szCs w:val="18"/>
        </w:rPr>
        <w:t>Danville Police Department, Pittsylvania County Sheriff</w:t>
      </w:r>
      <w:r w:rsidRPr="6E0E1438" w:rsidR="3B53A78D">
        <w:rPr>
          <w:rFonts w:eastAsiaTheme="minorEastAsia"/>
          <w:sz w:val="18"/>
          <w:szCs w:val="18"/>
        </w:rPr>
        <w:t>'s</w:t>
      </w:r>
      <w:r w:rsidRPr="6E0E1438">
        <w:rPr>
          <w:rFonts w:eastAsiaTheme="minorEastAsia"/>
          <w:sz w:val="18"/>
          <w:szCs w:val="18"/>
        </w:rPr>
        <w:t xml:space="preserve"> Office, and the Virginia State Police</w:t>
      </w:r>
    </w:p>
    <w:p w:rsidR="28C47B8A" w:rsidP="6E0E1438" w:rsidRDefault="28C47B8A" w14:paraId="2622F46B" w14:textId="5A3AD9C7">
      <w:pPr>
        <w:spacing w:after="0"/>
        <w:rPr>
          <w:rFonts w:eastAsiaTheme="minorEastAsia"/>
          <w:sz w:val="18"/>
          <w:szCs w:val="18"/>
        </w:rPr>
      </w:pPr>
      <w:r w:rsidRPr="6E0E1438">
        <w:rPr>
          <w:rFonts w:eastAsiaTheme="minorEastAsia"/>
          <w:sz w:val="18"/>
          <w:szCs w:val="18"/>
        </w:rPr>
        <w:t xml:space="preserve"> </w:t>
      </w:r>
    </w:p>
    <w:p w:rsidR="28C47B8A" w:rsidP="6E0E1438" w:rsidRDefault="28C47B8A" w14:paraId="1F76F0FB" w14:textId="4C93DDBB">
      <w:pPr>
        <w:spacing w:after="0"/>
        <w:rPr>
          <w:rFonts w:eastAsiaTheme="minorEastAsia"/>
          <w:color w:val="000000" w:themeColor="text1"/>
          <w:sz w:val="18"/>
          <w:szCs w:val="18"/>
        </w:rPr>
      </w:pPr>
      <w:r w:rsidRPr="6E0E1438">
        <w:rPr>
          <w:rFonts w:eastAsiaTheme="minorEastAsia"/>
          <w:sz w:val="18"/>
          <w:szCs w:val="18"/>
        </w:rPr>
        <w:t>For these tables, "On Campus" refers to the DCC Main Campus and "Non-campus - Diesel" refers to the Diesel Technology facility. Public Property refers to applicable public property associated with the DCC Main Campus.</w:t>
      </w:r>
      <w:r>
        <w:br/>
      </w:r>
      <w:r w:rsidRPr="6E0E1438">
        <w:rPr>
          <w:rFonts w:eastAsiaTheme="minorEastAsia"/>
          <w:color w:val="000000" w:themeColor="text1"/>
          <w:sz w:val="18"/>
          <w:szCs w:val="18"/>
        </w:rPr>
        <w:t xml:space="preserve"> </w:t>
      </w:r>
      <w:r>
        <w:br/>
      </w:r>
    </w:p>
    <w:p w:rsidR="28C47B8A" w:rsidP="6E0E1438" w:rsidRDefault="28C47B8A" w14:paraId="72FD595A" w14:textId="7F17318D">
      <w:pPr>
        <w:spacing w:after="0"/>
        <w:rPr>
          <w:rFonts w:eastAsiaTheme="minorEastAsia"/>
          <w:color w:val="1F4E79"/>
          <w:sz w:val="20"/>
          <w:szCs w:val="20"/>
        </w:rPr>
      </w:pPr>
      <w:r w:rsidRPr="6E0E1438">
        <w:rPr>
          <w:rFonts w:eastAsiaTheme="minorEastAsia"/>
          <w:b/>
          <w:bCs/>
          <w:color w:val="005687"/>
          <w:sz w:val="20"/>
          <w:szCs w:val="20"/>
        </w:rPr>
        <w:t>Table 1A. Criminal Offenses - DCC Main Campus / Diesel Non-campus</w:t>
      </w:r>
      <w:r w:rsidRPr="6E0E1438">
        <w:rPr>
          <w:rFonts w:eastAsiaTheme="minorEastAsia"/>
          <w:color w:val="1F4E79"/>
          <w:sz w:val="20"/>
          <w:szCs w:val="20"/>
        </w:rPr>
        <w:t xml:space="preserve"> </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860"/>
        <w:gridCol w:w="1860"/>
        <w:gridCol w:w="1860"/>
        <w:gridCol w:w="1860"/>
        <w:gridCol w:w="1860"/>
      </w:tblGrid>
      <w:tr w:rsidR="6E0E1438" w:rsidTr="6E0E1438" w14:paraId="7A9F95CB" w14:textId="77777777">
        <w:trPr>
          <w:trHeight w:val="300"/>
        </w:trPr>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571E31D8" w14:textId="32121AF8">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Offense / Reporting Category</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5664301A" w14:textId="39E2E86E">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Geography</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470DCDF1" w14:textId="420A1F08">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2025</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159ED4D6" w14:textId="4949FC64">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2024</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25EF8B82" w14:textId="01E1243D">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2023</w:t>
            </w:r>
            <w:r w:rsidRPr="6E0E1438">
              <w:rPr>
                <w:rFonts w:eastAsiaTheme="minorEastAsia"/>
                <w:color w:val="FFFFFF" w:themeColor="background1"/>
                <w:sz w:val="17"/>
                <w:szCs w:val="17"/>
              </w:rPr>
              <w:t xml:space="preserve"> </w:t>
            </w:r>
          </w:p>
        </w:tc>
      </w:tr>
      <w:tr w:rsidR="6E0E1438" w:rsidTr="6E0E1438" w14:paraId="1CFB0E72"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B87A6D5" w14:textId="51669261">
            <w:pPr>
              <w:spacing w:after="0"/>
              <w:rPr>
                <w:rFonts w:eastAsiaTheme="minorEastAsia"/>
                <w:sz w:val="17"/>
                <w:szCs w:val="17"/>
              </w:rPr>
            </w:pPr>
            <w:r w:rsidRPr="6E0E1438">
              <w:rPr>
                <w:rFonts w:eastAsiaTheme="minorEastAsia"/>
                <w:b/>
                <w:bCs/>
                <w:sz w:val="17"/>
                <w:szCs w:val="17"/>
              </w:rPr>
              <w:t>Murder/Non-Negligent Manslaughter</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F12B51F" w14:textId="2AF594D8">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DE6D64F" w14:textId="7897CD6F">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B66F5C9" w14:textId="5F1C1ED9">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9FE10B8" w14:textId="771B7CA0">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47A5C76"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D7320D2" w14:textId="03AEB386">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C60D82D" w14:textId="3197E395">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22B9ADC" w14:textId="3CB7382F">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C50254C" w14:textId="16AD428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C093D6D" w14:textId="493AE7E3">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E791FE8"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9984C0E" w14:textId="3C2F8991">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439A4FC" w14:textId="52435051">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1B99A8A" w14:textId="6938EE94">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7C8F8D1" w14:textId="3BF9D1BF">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7178F05" w14:textId="321FB6AE">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43ADAA3"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B800C69" w14:textId="71BEC3DB">
            <w:pPr>
              <w:spacing w:after="0"/>
              <w:rPr>
                <w:rFonts w:eastAsiaTheme="minorEastAsia"/>
                <w:sz w:val="17"/>
                <w:szCs w:val="17"/>
              </w:rPr>
            </w:pPr>
            <w:r w:rsidRPr="6E0E1438">
              <w:rPr>
                <w:rFonts w:eastAsiaTheme="minorEastAsia"/>
                <w:b/>
                <w:bCs/>
                <w:sz w:val="17"/>
                <w:szCs w:val="17"/>
              </w:rPr>
              <w:t>Manslaughter by Negligence</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61AD926" w14:textId="2D5FF938">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040C4B4" w14:textId="6FC8E458">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F171BCB" w14:textId="12BFC99D">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03EE7F3" w14:textId="659065B4">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357CBAE"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76BDB0B" w14:textId="52B2FD0C">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10DA6B0" w14:textId="7F673ECD">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D28CDA0" w14:textId="0CF52D9B">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E2EE942" w14:textId="3B5FF164">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3A1589B" w14:textId="5E4BAEC9">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D2CBFCD"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2A69DEE" w14:textId="27E45A80">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670DBCF" w14:textId="46EEFA9E">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A68FEA8" w14:textId="2683359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6389D6B" w14:textId="12A18A86">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2C72B71" w14:textId="7146C8F2">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085D27A"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1F97F62" w14:textId="48EEA9A8">
            <w:pPr>
              <w:spacing w:after="0"/>
              <w:rPr>
                <w:rFonts w:eastAsiaTheme="minorEastAsia"/>
                <w:sz w:val="17"/>
                <w:szCs w:val="17"/>
              </w:rPr>
            </w:pPr>
            <w:r w:rsidRPr="6E0E1438">
              <w:rPr>
                <w:rFonts w:eastAsiaTheme="minorEastAsia"/>
                <w:b/>
                <w:bCs/>
                <w:sz w:val="17"/>
                <w:szCs w:val="17"/>
              </w:rPr>
              <w:t>Rape</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C306CDD" w14:textId="5CF143CD">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84CC851" w14:textId="7414C55A">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8204253" w14:textId="1A6DE70B">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66E527A" w14:textId="4904F20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933968A"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64DC11D" w14:textId="608C3A60">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D32E295" w14:textId="675E2B88">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385016B" w14:textId="347BCFC9">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CFA6D05" w14:textId="5F4FB73D">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C84F6C4" w14:textId="7948242A">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436F8FB8"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7258267" w14:textId="457D7924">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0679721" w14:textId="3F3CC7FB">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31236A7" w14:textId="4972AD52">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164D234" w14:textId="2DD07205">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1328101" w14:textId="4D819864">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C86CA5A"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069C09C" w14:textId="2A007E0B">
            <w:pPr>
              <w:spacing w:after="0"/>
              <w:rPr>
                <w:rFonts w:eastAsiaTheme="minorEastAsia"/>
                <w:sz w:val="17"/>
                <w:szCs w:val="17"/>
              </w:rPr>
            </w:pPr>
            <w:r w:rsidRPr="6E0E1438">
              <w:rPr>
                <w:rFonts w:eastAsiaTheme="minorEastAsia"/>
                <w:b/>
                <w:bCs/>
                <w:sz w:val="17"/>
                <w:szCs w:val="17"/>
              </w:rPr>
              <w:t>Fondling</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8642E17" w14:textId="4F78E2F2">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C8AA7B8" w14:textId="241952E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3AF084F" w14:textId="2A3E8AEF">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5984736" w14:textId="6BFF7097">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4D433C6"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F9F9F47" w14:textId="552F9FF7">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BA9D9C2" w14:textId="2C920737">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9DFCD2D" w14:textId="3830D9A4">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7B4FB27" w14:textId="3DDED8A9">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E08CF54" w14:textId="0CA9AD85">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4DF5340"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09FB416" w14:textId="374586FD">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98BF540" w14:textId="01CACEA7">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FD5ABAB" w14:textId="0CFA5B0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8042596" w14:textId="7FBD43C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EE99655" w14:textId="0AC5410F">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423435CB"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604A910" w14:textId="7B699F2B">
            <w:pPr>
              <w:spacing w:after="0"/>
              <w:rPr>
                <w:rFonts w:eastAsiaTheme="minorEastAsia"/>
                <w:sz w:val="17"/>
                <w:szCs w:val="17"/>
              </w:rPr>
            </w:pPr>
            <w:r w:rsidRPr="6E0E1438">
              <w:rPr>
                <w:rFonts w:eastAsiaTheme="minorEastAsia"/>
                <w:b/>
                <w:bCs/>
                <w:sz w:val="17"/>
                <w:szCs w:val="17"/>
              </w:rPr>
              <w:t>Incest</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0DCE526" w14:textId="4F1C399F">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78B67C3" w14:textId="470962F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EBF509B" w14:textId="6356FDF5">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B533876" w14:textId="7195F251">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D51F6C4"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D4A1E6D" w14:textId="565D319F">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0E571CC" w14:textId="335F1021">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A043255" w14:textId="5011603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E6120F6" w14:textId="279124C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D935FFE" w14:textId="03E9A7F0">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84A23B9"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A6862DC" w14:textId="277F89F3">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4EC5A30" w14:textId="0A0F7E58">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3F4A157" w14:textId="1926959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574D25B" w14:textId="417027F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6C113D2" w14:textId="237FD414">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8EF81CF"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01F9754" w14:textId="6BC80CA9">
            <w:pPr>
              <w:spacing w:after="0"/>
              <w:rPr>
                <w:rFonts w:eastAsiaTheme="minorEastAsia"/>
                <w:sz w:val="17"/>
                <w:szCs w:val="17"/>
              </w:rPr>
            </w:pPr>
            <w:r w:rsidRPr="6E0E1438">
              <w:rPr>
                <w:rFonts w:eastAsiaTheme="minorEastAsia"/>
                <w:b/>
                <w:bCs/>
                <w:sz w:val="17"/>
                <w:szCs w:val="17"/>
              </w:rPr>
              <w:t>Statutory Rape</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59333DB" w14:textId="24C3FD4F">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3F21314" w14:textId="48811A69">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7D52C03" w14:textId="74587E66">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CBD343A" w14:textId="595FD303">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42A90CD"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FF4079D" w14:textId="17B254A2">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3CAFAF8" w14:textId="641F808F">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A482C10" w14:textId="7C5C999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686EE4F" w14:textId="76EBDCE2">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F491D8A" w14:textId="3D970965">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3E53A20"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CBEC25A" w14:textId="52D1D93E">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76A5F27" w14:textId="6CF1E8FF">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ED4283F" w14:textId="6FD428BA">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269A7E5" w14:textId="668405D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DE814EB" w14:textId="3B4A6822">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965BF6F"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97458C8" w14:textId="4C9BC605">
            <w:pPr>
              <w:spacing w:after="0"/>
              <w:rPr>
                <w:rFonts w:eastAsiaTheme="minorEastAsia"/>
                <w:sz w:val="17"/>
                <w:szCs w:val="17"/>
              </w:rPr>
            </w:pPr>
            <w:r w:rsidRPr="6E0E1438">
              <w:rPr>
                <w:rFonts w:eastAsiaTheme="minorEastAsia"/>
                <w:b/>
                <w:bCs/>
                <w:sz w:val="17"/>
                <w:szCs w:val="17"/>
              </w:rPr>
              <w:t>Robbery</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FDFD96D" w14:textId="5221B90D">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8209337" w14:textId="775DC065">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ABAC6E3" w14:textId="2CB98F1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3E7FE83" w14:textId="450A2393">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5BDDCE8"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2FDA67B" w14:textId="5ED9688C">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5789C78" w14:textId="227AB45A">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7AE6769" w14:textId="73FA3122">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3DA15B5" w14:textId="3470BB43">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B4F68FC" w14:textId="3AF8BEAC">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F22B982"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A3BFE6E" w14:textId="5B319E1D">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4B1F550" w14:textId="4100E3C5">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71401E3" w14:textId="0823221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F9BE5CA" w14:textId="54B71DED">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273B4B0" w14:textId="45BD068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59138FC"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258A336" w14:textId="32D86B74">
            <w:pPr>
              <w:spacing w:after="0"/>
              <w:rPr>
                <w:rFonts w:eastAsiaTheme="minorEastAsia"/>
                <w:sz w:val="17"/>
                <w:szCs w:val="17"/>
              </w:rPr>
            </w:pPr>
            <w:r w:rsidRPr="6E0E1438">
              <w:rPr>
                <w:rFonts w:eastAsiaTheme="minorEastAsia"/>
                <w:b/>
                <w:bCs/>
                <w:sz w:val="17"/>
                <w:szCs w:val="17"/>
              </w:rPr>
              <w:t>Aggravated Assault</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E7E856E" w14:textId="6C947F90">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744BADC" w14:textId="602C9B9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8828821" w14:textId="5ABFCAA8">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A99B51B" w14:textId="1DE86435">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1D3223B"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3925159" w14:textId="184018EE">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AA931D7" w14:textId="629FFF80">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DB82801" w14:textId="03EE4C82">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EC981E6" w14:textId="52C3DB3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74182FA" w14:textId="644D3DED">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C9A1FFC"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8740701" w14:textId="38CE9FCB">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D92F766" w14:textId="17B11A46">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CDD00C8" w14:textId="516CF9B4">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1FA5B8A" w14:textId="4EBBA673">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8A70D1E" w14:textId="27B3C729">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44727B1"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B6FBB26" w14:textId="3786EF30">
            <w:pPr>
              <w:spacing w:after="0"/>
              <w:rPr>
                <w:rFonts w:eastAsiaTheme="minorEastAsia"/>
                <w:sz w:val="17"/>
                <w:szCs w:val="17"/>
              </w:rPr>
            </w:pPr>
            <w:r w:rsidRPr="6E0E1438">
              <w:rPr>
                <w:rFonts w:eastAsiaTheme="minorEastAsia"/>
                <w:b/>
                <w:bCs/>
                <w:sz w:val="17"/>
                <w:szCs w:val="17"/>
              </w:rPr>
              <w:t>Burglary</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02BD829" w14:textId="5DFD200C">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11223ED" w14:textId="76AE641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739FEC7" w14:textId="2D5F61C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82810CC" w14:textId="34AED0F6">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18D6E8E"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5EF3952" w14:textId="73D01B8A">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ACA406F" w14:textId="4558BAB5">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EBB74C6" w14:textId="14AEFCC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DBF0A3E" w14:textId="75F4CD43">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84B78E7" w14:textId="2B209001">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7EA7871"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D3A1A64" w14:textId="799C2019">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35F3A5F" w14:textId="0FE4365E">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CA808E1" w14:textId="14C37F29">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E9D6169" w14:textId="25E4BC63">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59B36A7" w14:textId="0E5D139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D9FD72A"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840B006" w14:textId="5D12D757">
            <w:pPr>
              <w:spacing w:after="0"/>
              <w:rPr>
                <w:rFonts w:eastAsiaTheme="minorEastAsia"/>
                <w:sz w:val="17"/>
                <w:szCs w:val="17"/>
              </w:rPr>
            </w:pPr>
            <w:r w:rsidRPr="6E0E1438">
              <w:rPr>
                <w:rFonts w:eastAsiaTheme="minorEastAsia"/>
                <w:b/>
                <w:bCs/>
                <w:sz w:val="17"/>
                <w:szCs w:val="17"/>
              </w:rPr>
              <w:t>Motor Vehicle Theft</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4370AAF" w14:textId="3243EB02">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A6928F6" w14:textId="365977B5">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3B16AE9" w14:textId="6A33107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1F43F11" w14:textId="686A564B">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C446A93"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1AB8969" w14:textId="7A6CA2DD">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1E69E2B" w14:textId="22C1C1A7">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64C095D" w14:textId="05333FD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B6AE02A" w14:textId="2E0D134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AB178C1" w14:textId="73ACD7EF">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405CC75"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22DAD43" w14:textId="6BB0C97C">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41878F7" w14:textId="6AC9F022">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1BE50FC" w14:textId="615C202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3DDE98D" w14:textId="7F550F09">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EEA4B12" w14:textId="40ACF32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E3939CA"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D2238DD" w14:textId="00A3F27D">
            <w:pPr>
              <w:spacing w:after="0"/>
              <w:rPr>
                <w:rFonts w:eastAsiaTheme="minorEastAsia"/>
                <w:sz w:val="17"/>
                <w:szCs w:val="17"/>
              </w:rPr>
            </w:pPr>
            <w:r w:rsidRPr="6E0E1438">
              <w:rPr>
                <w:rFonts w:eastAsiaTheme="minorEastAsia"/>
                <w:b/>
                <w:bCs/>
                <w:sz w:val="17"/>
                <w:szCs w:val="17"/>
              </w:rPr>
              <w:t>Arson</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322F964" w14:textId="54DFF636">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B7713CE" w14:textId="4A3B04CD">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2D74135" w14:textId="34C4CA9B">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CA890C6" w14:textId="1EC5712E">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34B1C9A"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402638F" w14:textId="6DF650EC">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F92639B" w14:textId="2DAAAE40">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3A960FC" w14:textId="354950F3">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CCCFAEB" w14:textId="22043F6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5550B14" w14:textId="0774A426">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826FA88"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50845B9" w14:textId="4B575F55">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553BB3F" w14:textId="11736F91">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FF57212" w14:textId="17073005">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3753E14" w14:textId="4B925DDF">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8CD61D5" w14:textId="219D1C77">
            <w:pPr>
              <w:spacing w:after="0"/>
              <w:jc w:val="center"/>
              <w:rPr>
                <w:rFonts w:eastAsiaTheme="minorEastAsia"/>
                <w:sz w:val="17"/>
                <w:szCs w:val="17"/>
              </w:rPr>
            </w:pPr>
            <w:r w:rsidRPr="6E0E1438">
              <w:rPr>
                <w:rFonts w:eastAsiaTheme="minorEastAsia"/>
                <w:sz w:val="17"/>
                <w:szCs w:val="17"/>
              </w:rPr>
              <w:t xml:space="preserve">0 </w:t>
            </w:r>
          </w:p>
        </w:tc>
      </w:tr>
    </w:tbl>
    <w:p w:rsidR="28C47B8A" w:rsidP="6E0E1438" w:rsidRDefault="28C47B8A" w14:paraId="6654EA2B" w14:textId="641E6E67">
      <w:pPr>
        <w:spacing w:after="0"/>
        <w:jc w:val="center"/>
        <w:rPr>
          <w:rFonts w:eastAsiaTheme="minorEastAsia"/>
          <w:b/>
          <w:bCs/>
          <w:color w:val="1F4E79"/>
          <w:sz w:val="20"/>
          <w:szCs w:val="20"/>
        </w:rPr>
      </w:pPr>
      <w:r w:rsidRPr="6E0E1438">
        <w:rPr>
          <w:rFonts w:eastAsiaTheme="minorEastAsia"/>
          <w:b/>
          <w:bCs/>
          <w:color w:val="1F4E79"/>
          <w:sz w:val="20"/>
          <w:szCs w:val="20"/>
        </w:rPr>
        <w:t xml:space="preserve"> </w:t>
      </w:r>
    </w:p>
    <w:p w:rsidR="6E0E1438" w:rsidP="6E0E1438" w:rsidRDefault="6E0E1438" w14:paraId="34D3D447" w14:textId="0F239F5A">
      <w:pPr>
        <w:spacing w:after="0"/>
        <w:jc w:val="center"/>
        <w:rPr>
          <w:rFonts w:eastAsiaTheme="minorEastAsia"/>
          <w:b/>
          <w:bCs/>
          <w:color w:val="1F4E79"/>
          <w:sz w:val="20"/>
          <w:szCs w:val="20"/>
        </w:rPr>
      </w:pPr>
    </w:p>
    <w:p w:rsidR="6E0E1438" w:rsidRDefault="6E0E1438" w14:paraId="7D2524F8" w14:textId="2797F3AE">
      <w:r>
        <w:br w:type="page"/>
      </w:r>
    </w:p>
    <w:p w:rsidR="28C47B8A" w:rsidP="6E0E1438" w:rsidRDefault="28C47B8A" w14:paraId="652B46E1" w14:textId="2117AAFF">
      <w:pPr>
        <w:spacing w:after="0"/>
        <w:rPr>
          <w:rFonts w:eastAsiaTheme="minorEastAsia"/>
          <w:b/>
          <w:bCs/>
          <w:color w:val="005687"/>
          <w:sz w:val="20"/>
          <w:szCs w:val="20"/>
        </w:rPr>
      </w:pPr>
      <w:r w:rsidRPr="6E0E1438">
        <w:rPr>
          <w:rFonts w:eastAsiaTheme="minorEastAsia"/>
          <w:b/>
          <w:bCs/>
          <w:color w:val="005687"/>
          <w:sz w:val="20"/>
          <w:szCs w:val="20"/>
        </w:rPr>
        <w:t>Table 2A. VAWA Offenses - DCC Main Campus / Diesel Non-campus</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860"/>
        <w:gridCol w:w="1860"/>
        <w:gridCol w:w="1860"/>
        <w:gridCol w:w="1860"/>
        <w:gridCol w:w="1860"/>
      </w:tblGrid>
      <w:tr w:rsidR="6E0E1438" w:rsidTr="6E0E1438" w14:paraId="1168F967" w14:textId="77777777">
        <w:trPr>
          <w:trHeight w:val="300"/>
        </w:trPr>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369A34FE" w14:textId="1EEA0748">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Offense / Reporting Category</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09FDB4D4" w14:textId="36CA5180">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Geography</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45DE6501" w14:textId="0483355C">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2025</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6894379B" w14:textId="7D8DDE0B">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2024</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7B6F7FB8" w14:textId="4D8685A1">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2023</w:t>
            </w:r>
            <w:r w:rsidRPr="6E0E1438">
              <w:rPr>
                <w:rFonts w:eastAsiaTheme="minorEastAsia"/>
                <w:color w:val="FFFFFF" w:themeColor="background1"/>
                <w:sz w:val="17"/>
                <w:szCs w:val="17"/>
              </w:rPr>
              <w:t xml:space="preserve"> </w:t>
            </w:r>
          </w:p>
        </w:tc>
      </w:tr>
      <w:tr w:rsidR="6E0E1438" w:rsidTr="6E0E1438" w14:paraId="4B41B8B0"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75799F8" w14:textId="451763BA">
            <w:pPr>
              <w:spacing w:after="0"/>
              <w:rPr>
                <w:rFonts w:eastAsiaTheme="minorEastAsia"/>
                <w:sz w:val="17"/>
                <w:szCs w:val="17"/>
              </w:rPr>
            </w:pPr>
            <w:r w:rsidRPr="6E0E1438">
              <w:rPr>
                <w:rFonts w:eastAsiaTheme="minorEastAsia"/>
                <w:b/>
                <w:bCs/>
                <w:sz w:val="17"/>
                <w:szCs w:val="17"/>
              </w:rPr>
              <w:t>Domestic Violence</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80222FE" w14:textId="53DC6695">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1FDEA59" w14:textId="38C77D1D">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CC76CB0" w14:textId="40B93C0A">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ABC2034" w14:textId="66D42632">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D34C222"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87FECDF" w14:textId="0385AC8C">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609128B" w14:textId="147F8B2D">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46EDE62" w14:textId="2A3D447F">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404044A" w14:textId="268837F6">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FCE035F" w14:textId="3067EBFF">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A32DE7B"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7BA210F" w14:textId="2DCADA0F">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6705DD7" w14:textId="140A7255">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9C3F051" w14:textId="21846C4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C59C483" w14:textId="344F41E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41DB4F3" w14:textId="362FC2BC">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C1E1CC2"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6556F79" w14:textId="1656BA18">
            <w:pPr>
              <w:spacing w:after="0"/>
              <w:rPr>
                <w:rFonts w:eastAsiaTheme="minorEastAsia"/>
                <w:sz w:val="17"/>
                <w:szCs w:val="17"/>
              </w:rPr>
            </w:pPr>
            <w:r w:rsidRPr="6E0E1438">
              <w:rPr>
                <w:rFonts w:eastAsiaTheme="minorEastAsia"/>
                <w:b/>
                <w:bCs/>
                <w:sz w:val="17"/>
                <w:szCs w:val="17"/>
              </w:rPr>
              <w:t>Dating Violence</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81B5A9E" w14:textId="24C0A95C">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B3A0B9A" w14:textId="0DC4302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9A4CDA5" w14:textId="2896112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9FC922F" w14:textId="4C4609D3">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4D937CD5"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4B74165" w14:textId="7F1C95C6">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D413A58" w14:textId="36CB8960">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60180A3" w14:textId="00E9DEDB">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36B0F52" w14:textId="04057079">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5C71BFA" w14:textId="31E00237">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234E06E"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00B2A86" w14:textId="0406B232">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7F1E89B" w14:textId="20B43816">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E8273B2" w14:textId="2D5C537D">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7EE2A02" w14:textId="2100BCC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3A54C8A" w14:textId="10B995D5">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E7BD42E"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02A590A" w14:textId="10E91A02">
            <w:pPr>
              <w:spacing w:after="0"/>
              <w:rPr>
                <w:rFonts w:eastAsiaTheme="minorEastAsia"/>
                <w:sz w:val="17"/>
                <w:szCs w:val="17"/>
              </w:rPr>
            </w:pPr>
            <w:r w:rsidRPr="6E0E1438">
              <w:rPr>
                <w:rFonts w:eastAsiaTheme="minorEastAsia"/>
                <w:b/>
                <w:bCs/>
                <w:sz w:val="17"/>
                <w:szCs w:val="17"/>
              </w:rPr>
              <w:t>Stalking</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586D0CC" w14:textId="47D491C1">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CD0B693" w14:textId="50BAFA1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E9BB613" w14:textId="33F3AAFA">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9DFD7A6" w14:textId="0A339A92">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3263E9E"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206DDFF" w14:textId="2DEE720C">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70C1F32" w14:textId="1BAF0F3A">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2D140C4" w14:textId="1E69D7DA">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EAF6E07" w14:textId="25C9074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96A1232" w14:textId="7244A68D">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BE2AF58"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FEB49F1" w14:textId="601ACC18">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D580B21" w14:textId="5902C216">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2278199" w14:textId="54272FA2">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6D7DAF3" w14:textId="404143F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0466709" w14:textId="735E3C2C">
            <w:pPr>
              <w:spacing w:after="0"/>
              <w:jc w:val="center"/>
              <w:rPr>
                <w:rFonts w:eastAsiaTheme="minorEastAsia"/>
                <w:sz w:val="17"/>
                <w:szCs w:val="17"/>
              </w:rPr>
            </w:pPr>
            <w:r w:rsidRPr="6E0E1438">
              <w:rPr>
                <w:rFonts w:eastAsiaTheme="minorEastAsia"/>
                <w:sz w:val="17"/>
                <w:szCs w:val="17"/>
              </w:rPr>
              <w:t xml:space="preserve">0 </w:t>
            </w:r>
          </w:p>
        </w:tc>
      </w:tr>
    </w:tbl>
    <w:p w:rsidR="28C47B8A" w:rsidP="6E0E1438" w:rsidRDefault="28C47B8A" w14:paraId="2C7B9CA8" w14:textId="325AFE59">
      <w:pPr>
        <w:spacing w:after="0"/>
        <w:jc w:val="center"/>
        <w:rPr>
          <w:rFonts w:eastAsiaTheme="minorEastAsia"/>
          <w:b/>
          <w:bCs/>
          <w:color w:val="1F4E79"/>
          <w:sz w:val="20"/>
          <w:szCs w:val="20"/>
        </w:rPr>
      </w:pPr>
      <w:r w:rsidRPr="6E0E1438">
        <w:rPr>
          <w:rFonts w:eastAsiaTheme="minorEastAsia"/>
          <w:b/>
          <w:bCs/>
          <w:color w:val="1F4E79"/>
          <w:sz w:val="20"/>
          <w:szCs w:val="20"/>
        </w:rPr>
        <w:t xml:space="preserve"> </w:t>
      </w:r>
    </w:p>
    <w:p w:rsidR="6E0E1438" w:rsidP="6E0E1438" w:rsidRDefault="6E0E1438" w14:paraId="27BE77DE" w14:textId="64100776">
      <w:pPr>
        <w:spacing w:after="0"/>
        <w:jc w:val="center"/>
        <w:rPr>
          <w:rFonts w:eastAsiaTheme="minorEastAsia"/>
          <w:b/>
          <w:bCs/>
          <w:color w:val="1F4E79"/>
          <w:sz w:val="20"/>
          <w:szCs w:val="20"/>
        </w:rPr>
      </w:pPr>
    </w:p>
    <w:p w:rsidR="6E0E1438" w:rsidRDefault="6E0E1438" w14:paraId="0D79BCDD" w14:textId="6565E0AC">
      <w:r>
        <w:br w:type="page"/>
      </w:r>
    </w:p>
    <w:p w:rsidR="28C47B8A" w:rsidP="6E0E1438" w:rsidRDefault="28C47B8A" w14:paraId="20C76220" w14:textId="4C879D0D">
      <w:pPr>
        <w:spacing w:after="0"/>
        <w:rPr>
          <w:rFonts w:eastAsiaTheme="minorEastAsia"/>
          <w:b/>
          <w:bCs/>
          <w:color w:val="005687"/>
          <w:sz w:val="20"/>
          <w:szCs w:val="20"/>
        </w:rPr>
      </w:pPr>
      <w:r w:rsidRPr="6E0E1438">
        <w:rPr>
          <w:rFonts w:eastAsiaTheme="minorEastAsia"/>
          <w:b/>
          <w:bCs/>
          <w:color w:val="005687"/>
          <w:sz w:val="20"/>
          <w:szCs w:val="20"/>
        </w:rPr>
        <w:t>Table 3A. Arrests and Disciplinary Referrals - DCC Main Campus / Diesel Non-campus</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545"/>
        <w:gridCol w:w="1219"/>
        <w:gridCol w:w="1874"/>
        <w:gridCol w:w="1537"/>
        <w:gridCol w:w="1537"/>
        <w:gridCol w:w="1538"/>
      </w:tblGrid>
      <w:tr w:rsidR="6E0E1438" w:rsidTr="6E0E1438" w14:paraId="6EC566CF" w14:textId="77777777">
        <w:trPr>
          <w:trHeight w:val="300"/>
        </w:trPr>
        <w:tc>
          <w:tcPr>
            <w:tcW w:w="1545"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5ACF6BA6" w14:textId="0D067F34">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Reporting Category</w:t>
            </w:r>
            <w:r w:rsidRPr="6E0E1438">
              <w:rPr>
                <w:rFonts w:eastAsiaTheme="minorEastAsia"/>
                <w:color w:val="FFFFFF" w:themeColor="background1"/>
                <w:sz w:val="17"/>
                <w:szCs w:val="17"/>
              </w:rPr>
              <w:t xml:space="preserve"> </w:t>
            </w:r>
          </w:p>
        </w:tc>
        <w:tc>
          <w:tcPr>
            <w:tcW w:w="1219"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19CA786C" w14:textId="4F18D358">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Action</w:t>
            </w:r>
            <w:r w:rsidRPr="6E0E1438">
              <w:rPr>
                <w:rFonts w:eastAsiaTheme="minorEastAsia"/>
                <w:color w:val="FFFFFF" w:themeColor="background1"/>
                <w:sz w:val="17"/>
                <w:szCs w:val="17"/>
              </w:rPr>
              <w:t xml:space="preserve"> </w:t>
            </w:r>
          </w:p>
        </w:tc>
        <w:tc>
          <w:tcPr>
            <w:tcW w:w="1874"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7CA133F1" w14:textId="20E293C1">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Geography</w:t>
            </w:r>
            <w:r w:rsidRPr="6E0E1438">
              <w:rPr>
                <w:rFonts w:eastAsiaTheme="minorEastAsia"/>
                <w:color w:val="FFFFFF" w:themeColor="background1"/>
                <w:sz w:val="17"/>
                <w:szCs w:val="17"/>
              </w:rPr>
              <w:t xml:space="preserve"> </w:t>
            </w:r>
          </w:p>
        </w:tc>
        <w:tc>
          <w:tcPr>
            <w:tcW w:w="1537"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246D61C3" w14:textId="084F7A97">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2025</w:t>
            </w:r>
            <w:r w:rsidRPr="6E0E1438">
              <w:rPr>
                <w:rFonts w:eastAsiaTheme="minorEastAsia"/>
                <w:color w:val="FFFFFF" w:themeColor="background1"/>
                <w:sz w:val="17"/>
                <w:szCs w:val="17"/>
              </w:rPr>
              <w:t xml:space="preserve"> </w:t>
            </w:r>
          </w:p>
        </w:tc>
        <w:tc>
          <w:tcPr>
            <w:tcW w:w="1537"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41DA22C1" w14:textId="1E805A7C">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2024</w:t>
            </w:r>
            <w:r w:rsidRPr="6E0E1438">
              <w:rPr>
                <w:rFonts w:eastAsiaTheme="minorEastAsia"/>
                <w:color w:val="FFFFFF" w:themeColor="background1"/>
                <w:sz w:val="17"/>
                <w:szCs w:val="17"/>
              </w:rPr>
              <w:t xml:space="preserve"> </w:t>
            </w:r>
          </w:p>
        </w:tc>
        <w:tc>
          <w:tcPr>
            <w:tcW w:w="1538"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366D891F" w14:textId="54A24C75">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2023</w:t>
            </w:r>
            <w:r w:rsidRPr="6E0E1438">
              <w:rPr>
                <w:rFonts w:eastAsiaTheme="minorEastAsia"/>
                <w:color w:val="FFFFFF" w:themeColor="background1"/>
                <w:sz w:val="17"/>
                <w:szCs w:val="17"/>
              </w:rPr>
              <w:t xml:space="preserve"> </w:t>
            </w:r>
          </w:p>
        </w:tc>
      </w:tr>
      <w:tr w:rsidR="6E0E1438" w:rsidTr="6E0E1438" w14:paraId="5107C6DB"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E822116" w14:textId="4AFB9D90">
            <w:pPr>
              <w:spacing w:after="0"/>
              <w:rPr>
                <w:rFonts w:eastAsiaTheme="minorEastAsia"/>
                <w:sz w:val="17"/>
                <w:szCs w:val="17"/>
              </w:rPr>
            </w:pPr>
            <w:r w:rsidRPr="6E0E1438">
              <w:rPr>
                <w:rFonts w:eastAsiaTheme="minorEastAsia"/>
                <w:b/>
                <w:bCs/>
                <w:sz w:val="17"/>
                <w:szCs w:val="17"/>
              </w:rPr>
              <w:t>Weapons Law Violations</w:t>
            </w:r>
            <w:r w:rsidRPr="6E0E1438">
              <w:rPr>
                <w:rFonts w:eastAsiaTheme="minorEastAsia"/>
                <w:sz w:val="17"/>
                <w:szCs w:val="17"/>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2A5FD68" w14:textId="649A868F">
            <w:pPr>
              <w:spacing w:after="0"/>
              <w:rPr>
                <w:rFonts w:eastAsiaTheme="minorEastAsia"/>
                <w:sz w:val="17"/>
                <w:szCs w:val="17"/>
              </w:rPr>
            </w:pPr>
            <w:r w:rsidRPr="6E0E1438">
              <w:rPr>
                <w:rFonts w:eastAsiaTheme="minorEastAsia"/>
                <w:sz w:val="17"/>
                <w:szCs w:val="17"/>
              </w:rPr>
              <w:t xml:space="preserve">Arrest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840D70B" w14:textId="11B76580">
            <w:pPr>
              <w:spacing w:after="0"/>
              <w:rPr>
                <w:rFonts w:eastAsiaTheme="minorEastAsia"/>
                <w:sz w:val="17"/>
                <w:szCs w:val="17"/>
              </w:rPr>
            </w:pPr>
            <w:r w:rsidRPr="6E0E1438">
              <w:rPr>
                <w:rFonts w:eastAsiaTheme="minorEastAsia"/>
                <w:sz w:val="17"/>
                <w:szCs w:val="17"/>
              </w:rPr>
              <w:t xml:space="preserve">On Campus - DCC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C262B49" w14:textId="0C58454C">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A166F29" w14:textId="099E0C43">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1985808" w14:textId="3201DC73">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8D70E8D"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46F01DE" w14:textId="04D71BDA">
            <w:pPr>
              <w:spacing w:after="0"/>
              <w:rPr>
                <w:rFonts w:eastAsiaTheme="minorEastAsia"/>
                <w:sz w:val="18"/>
                <w:szCs w:val="18"/>
              </w:rPr>
            </w:pPr>
            <w:r w:rsidRPr="6E0E1438">
              <w:rPr>
                <w:rFonts w:eastAsiaTheme="minorEastAsia"/>
                <w:sz w:val="18"/>
                <w:szCs w:val="18"/>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CAE8930" w14:textId="14326622">
            <w:pPr>
              <w:spacing w:after="0"/>
              <w:rPr>
                <w:rFonts w:eastAsiaTheme="minorEastAsia"/>
                <w:sz w:val="18"/>
                <w:szCs w:val="18"/>
              </w:rPr>
            </w:pPr>
            <w:r w:rsidRPr="6E0E1438">
              <w:rPr>
                <w:rFonts w:eastAsiaTheme="minorEastAsia"/>
                <w:sz w:val="18"/>
                <w:szCs w:val="18"/>
              </w:rPr>
              <w:t xml:space="preserve">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C8167BA" w14:textId="778C6BF3">
            <w:pPr>
              <w:spacing w:after="0"/>
              <w:rPr>
                <w:rFonts w:eastAsiaTheme="minorEastAsia"/>
                <w:sz w:val="17"/>
                <w:szCs w:val="17"/>
              </w:rPr>
            </w:pPr>
            <w:r w:rsidRPr="6E0E1438">
              <w:rPr>
                <w:rFonts w:eastAsiaTheme="minorEastAsia"/>
                <w:sz w:val="17"/>
                <w:szCs w:val="17"/>
              </w:rPr>
              <w:t>Non-campus - Diesel</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7FEA7D7" w14:textId="33CE0231">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7435C23" w14:textId="20E08A06">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757E7C5" w14:textId="6D71E9D5">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C4AA091"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A136536" w14:textId="43015575">
            <w:pPr>
              <w:spacing w:after="0"/>
              <w:rPr>
                <w:rFonts w:eastAsiaTheme="minorEastAsia"/>
                <w:sz w:val="18"/>
                <w:szCs w:val="18"/>
              </w:rPr>
            </w:pPr>
            <w:r w:rsidRPr="6E0E1438">
              <w:rPr>
                <w:rFonts w:eastAsiaTheme="minorEastAsia"/>
                <w:sz w:val="18"/>
                <w:szCs w:val="18"/>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8ED6D10" w14:textId="70FDCB7A">
            <w:pPr>
              <w:spacing w:after="0"/>
              <w:rPr>
                <w:rFonts w:eastAsiaTheme="minorEastAsia"/>
                <w:sz w:val="18"/>
                <w:szCs w:val="18"/>
              </w:rPr>
            </w:pPr>
            <w:r w:rsidRPr="6E0E1438">
              <w:rPr>
                <w:rFonts w:eastAsiaTheme="minorEastAsia"/>
                <w:sz w:val="18"/>
                <w:szCs w:val="18"/>
              </w:rPr>
              <w:t xml:space="preserve">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F5EAD94" w14:textId="2CFC3003">
            <w:pPr>
              <w:spacing w:after="0"/>
              <w:rPr>
                <w:rFonts w:eastAsiaTheme="minorEastAsia"/>
                <w:sz w:val="17"/>
                <w:szCs w:val="17"/>
              </w:rPr>
            </w:pPr>
            <w:r w:rsidRPr="6E0E1438">
              <w:rPr>
                <w:rFonts w:eastAsiaTheme="minorEastAsia"/>
                <w:sz w:val="17"/>
                <w:szCs w:val="17"/>
              </w:rPr>
              <w:t xml:space="preserve">Public Property - DCC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D26C8FD" w14:textId="25117773">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CBE7A66" w14:textId="399FA19B">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E4F845A" w14:textId="78749777">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A011231"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7B13B16" w14:textId="5BA8247F">
            <w:pPr>
              <w:spacing w:after="0"/>
              <w:rPr>
                <w:rFonts w:eastAsiaTheme="minorEastAsia"/>
                <w:sz w:val="17"/>
                <w:szCs w:val="17"/>
              </w:rPr>
            </w:pPr>
            <w:r w:rsidRPr="6E0E1438">
              <w:rPr>
                <w:rFonts w:eastAsiaTheme="minorEastAsia"/>
                <w:b/>
                <w:bCs/>
                <w:sz w:val="17"/>
                <w:szCs w:val="17"/>
              </w:rPr>
              <w:t>Weapons Law Violations</w:t>
            </w:r>
            <w:r w:rsidRPr="6E0E1438">
              <w:rPr>
                <w:rFonts w:eastAsiaTheme="minorEastAsia"/>
                <w:sz w:val="17"/>
                <w:szCs w:val="17"/>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2AB6ECE" w14:textId="0038257E">
            <w:pPr>
              <w:spacing w:after="0"/>
              <w:rPr>
                <w:rFonts w:eastAsiaTheme="minorEastAsia"/>
                <w:sz w:val="17"/>
                <w:szCs w:val="17"/>
              </w:rPr>
            </w:pPr>
            <w:r w:rsidRPr="6E0E1438">
              <w:rPr>
                <w:rFonts w:eastAsiaTheme="minorEastAsia"/>
                <w:sz w:val="17"/>
                <w:szCs w:val="17"/>
              </w:rPr>
              <w:t xml:space="preserve">Disciplinary Referral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42D37C1" w14:textId="6EC469DB">
            <w:pPr>
              <w:spacing w:after="0"/>
              <w:rPr>
                <w:rFonts w:eastAsiaTheme="minorEastAsia"/>
                <w:sz w:val="17"/>
                <w:szCs w:val="17"/>
              </w:rPr>
            </w:pPr>
            <w:r w:rsidRPr="6E0E1438">
              <w:rPr>
                <w:rFonts w:eastAsiaTheme="minorEastAsia"/>
                <w:sz w:val="17"/>
                <w:szCs w:val="17"/>
              </w:rPr>
              <w:t xml:space="preserve">On Campus - DCC </w:t>
            </w:r>
          </w:p>
        </w:tc>
        <w:tc>
          <w:tcPr>
            <w:tcW w:w="1537" w:type="dxa"/>
            <w:tcBorders>
              <w:top w:val="single" w:color="auto" w:sz="6" w:space="0"/>
              <w:left w:val="single" w:color="auto" w:sz="6" w:space="0"/>
              <w:bottom w:val="single" w:color="auto" w:sz="6" w:space="0"/>
              <w:right w:val="single" w:color="auto" w:sz="6" w:space="0"/>
            </w:tcBorders>
            <w:vAlign w:val="center"/>
          </w:tcPr>
          <w:p w:rsidR="02C92832" w:rsidP="6E0E1438" w:rsidRDefault="02C92832" w14:paraId="145A87A4" w14:textId="01927DFB">
            <w:pPr>
              <w:spacing w:after="0"/>
              <w:jc w:val="center"/>
              <w:rPr>
                <w:rFonts w:eastAsiaTheme="minorEastAsia"/>
                <w:sz w:val="17"/>
                <w:szCs w:val="17"/>
              </w:rPr>
            </w:pPr>
            <w:r w:rsidRPr="6E0E1438">
              <w:rPr>
                <w:rFonts w:eastAsiaTheme="minorEastAsia"/>
                <w:sz w:val="17"/>
                <w:szCs w:val="17"/>
              </w:rPr>
              <w:t>0</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A9C8DDA" w14:textId="0F18E85F">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B72EE46" w14:textId="11D5767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510CF4A"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1C967EB" w14:textId="18565F7C">
            <w:pPr>
              <w:spacing w:after="0"/>
              <w:rPr>
                <w:rFonts w:eastAsiaTheme="minorEastAsia"/>
                <w:sz w:val="18"/>
                <w:szCs w:val="18"/>
              </w:rPr>
            </w:pPr>
            <w:r w:rsidRPr="6E0E1438">
              <w:rPr>
                <w:rFonts w:eastAsiaTheme="minorEastAsia"/>
                <w:sz w:val="18"/>
                <w:szCs w:val="18"/>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CAAB8E8" w14:textId="0A389349">
            <w:pPr>
              <w:spacing w:after="0"/>
              <w:rPr>
                <w:rFonts w:eastAsiaTheme="minorEastAsia"/>
                <w:sz w:val="18"/>
                <w:szCs w:val="18"/>
              </w:rPr>
            </w:pPr>
            <w:r w:rsidRPr="6E0E1438">
              <w:rPr>
                <w:rFonts w:eastAsiaTheme="minorEastAsia"/>
                <w:sz w:val="18"/>
                <w:szCs w:val="18"/>
              </w:rPr>
              <w:t xml:space="preserve">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DC85E03" w14:textId="561DE724">
            <w:pPr>
              <w:spacing w:after="0"/>
              <w:rPr>
                <w:rFonts w:eastAsiaTheme="minorEastAsia"/>
                <w:sz w:val="17"/>
                <w:szCs w:val="17"/>
              </w:rPr>
            </w:pPr>
            <w:r w:rsidRPr="6E0E1438">
              <w:rPr>
                <w:rFonts w:eastAsiaTheme="minorEastAsia"/>
                <w:sz w:val="17"/>
                <w:szCs w:val="17"/>
              </w:rPr>
              <w:t>Non-campus - Diesel</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EFC0D04" w14:textId="36E42414">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86B5677" w14:textId="4019BA03">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2A1B604" w14:textId="526A38AF">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2655783"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B4A8493" w14:textId="29350A05">
            <w:pPr>
              <w:spacing w:after="0"/>
              <w:rPr>
                <w:rFonts w:eastAsiaTheme="minorEastAsia"/>
                <w:sz w:val="18"/>
                <w:szCs w:val="18"/>
              </w:rPr>
            </w:pPr>
            <w:r w:rsidRPr="6E0E1438">
              <w:rPr>
                <w:rFonts w:eastAsiaTheme="minorEastAsia"/>
                <w:sz w:val="18"/>
                <w:szCs w:val="18"/>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FCC3559" w14:textId="5C567B09">
            <w:pPr>
              <w:spacing w:after="0"/>
              <w:rPr>
                <w:rFonts w:eastAsiaTheme="minorEastAsia"/>
                <w:sz w:val="18"/>
                <w:szCs w:val="18"/>
              </w:rPr>
            </w:pPr>
            <w:r w:rsidRPr="6E0E1438">
              <w:rPr>
                <w:rFonts w:eastAsiaTheme="minorEastAsia"/>
                <w:sz w:val="18"/>
                <w:szCs w:val="18"/>
              </w:rPr>
              <w:t xml:space="preserve">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7D6F79A" w14:textId="234BAE9A">
            <w:pPr>
              <w:spacing w:after="0"/>
              <w:rPr>
                <w:rFonts w:eastAsiaTheme="minorEastAsia"/>
                <w:sz w:val="17"/>
                <w:szCs w:val="17"/>
              </w:rPr>
            </w:pPr>
            <w:r w:rsidRPr="6E0E1438">
              <w:rPr>
                <w:rFonts w:eastAsiaTheme="minorEastAsia"/>
                <w:sz w:val="17"/>
                <w:szCs w:val="17"/>
              </w:rPr>
              <w:t xml:space="preserve">Public Property - DCC </w:t>
            </w:r>
          </w:p>
        </w:tc>
        <w:tc>
          <w:tcPr>
            <w:tcW w:w="1537" w:type="dxa"/>
            <w:tcBorders>
              <w:top w:val="single" w:color="auto" w:sz="6" w:space="0"/>
              <w:left w:val="single" w:color="auto" w:sz="6" w:space="0"/>
              <w:bottom w:val="single" w:color="auto" w:sz="6" w:space="0"/>
              <w:right w:val="single" w:color="auto" w:sz="6" w:space="0"/>
            </w:tcBorders>
            <w:vAlign w:val="center"/>
          </w:tcPr>
          <w:p w:rsidR="26B1BA80" w:rsidP="6E0E1438" w:rsidRDefault="26B1BA80" w14:paraId="397BE42E" w14:textId="09E34AD1">
            <w:pPr>
              <w:spacing w:after="0"/>
              <w:jc w:val="center"/>
              <w:rPr>
                <w:rFonts w:eastAsiaTheme="minorEastAsia"/>
                <w:sz w:val="17"/>
                <w:szCs w:val="17"/>
              </w:rPr>
            </w:pPr>
            <w:r w:rsidRPr="6E0E1438">
              <w:rPr>
                <w:rFonts w:eastAsiaTheme="minorEastAsia"/>
                <w:sz w:val="17"/>
                <w:szCs w:val="17"/>
              </w:rPr>
              <w:t>1</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43BBCED" w14:textId="385CCF8C">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8068435" w14:textId="3D424AA5">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338E897"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55DF3F3" w14:textId="2BBBC7F7">
            <w:pPr>
              <w:spacing w:after="0"/>
              <w:rPr>
                <w:rFonts w:eastAsiaTheme="minorEastAsia"/>
                <w:sz w:val="17"/>
                <w:szCs w:val="17"/>
              </w:rPr>
            </w:pPr>
            <w:r w:rsidRPr="6E0E1438">
              <w:rPr>
                <w:rFonts w:eastAsiaTheme="minorEastAsia"/>
                <w:b/>
                <w:bCs/>
                <w:sz w:val="17"/>
                <w:szCs w:val="17"/>
              </w:rPr>
              <w:t>Drug Law Violations</w:t>
            </w:r>
            <w:r w:rsidRPr="6E0E1438">
              <w:rPr>
                <w:rFonts w:eastAsiaTheme="minorEastAsia"/>
                <w:sz w:val="17"/>
                <w:szCs w:val="17"/>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BE9EBD5" w14:textId="5838264C">
            <w:pPr>
              <w:spacing w:after="0"/>
              <w:rPr>
                <w:rFonts w:eastAsiaTheme="minorEastAsia"/>
                <w:sz w:val="17"/>
                <w:szCs w:val="17"/>
              </w:rPr>
            </w:pPr>
            <w:r w:rsidRPr="6E0E1438">
              <w:rPr>
                <w:rFonts w:eastAsiaTheme="minorEastAsia"/>
                <w:sz w:val="17"/>
                <w:szCs w:val="17"/>
              </w:rPr>
              <w:t xml:space="preserve">Arrest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51737BE" w14:textId="61BBAFD9">
            <w:pPr>
              <w:spacing w:after="0"/>
              <w:rPr>
                <w:rFonts w:eastAsiaTheme="minorEastAsia"/>
                <w:sz w:val="17"/>
                <w:szCs w:val="17"/>
              </w:rPr>
            </w:pPr>
            <w:r w:rsidRPr="6E0E1438">
              <w:rPr>
                <w:rFonts w:eastAsiaTheme="minorEastAsia"/>
                <w:sz w:val="17"/>
                <w:szCs w:val="17"/>
              </w:rPr>
              <w:t xml:space="preserve">On Campus - DCC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0B44A4C" w14:textId="5A422451">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55F067C" w14:textId="46F60CE4">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BEF18CB" w14:textId="5919E322">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14C11AF"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9231A7E" w14:textId="5B74A7D8">
            <w:pPr>
              <w:spacing w:after="0"/>
              <w:rPr>
                <w:rFonts w:eastAsiaTheme="minorEastAsia"/>
                <w:sz w:val="18"/>
                <w:szCs w:val="18"/>
              </w:rPr>
            </w:pPr>
            <w:r w:rsidRPr="6E0E1438">
              <w:rPr>
                <w:rFonts w:eastAsiaTheme="minorEastAsia"/>
                <w:sz w:val="18"/>
                <w:szCs w:val="18"/>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D1E12A4" w14:textId="706BB448">
            <w:pPr>
              <w:spacing w:after="0"/>
              <w:rPr>
                <w:rFonts w:eastAsiaTheme="minorEastAsia"/>
                <w:sz w:val="18"/>
                <w:szCs w:val="18"/>
              </w:rPr>
            </w:pPr>
            <w:r w:rsidRPr="6E0E1438">
              <w:rPr>
                <w:rFonts w:eastAsiaTheme="minorEastAsia"/>
                <w:sz w:val="18"/>
                <w:szCs w:val="18"/>
              </w:rPr>
              <w:t xml:space="preserve">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E55CDD2" w14:textId="01E824F9">
            <w:pPr>
              <w:spacing w:after="0"/>
              <w:rPr>
                <w:rFonts w:eastAsiaTheme="minorEastAsia"/>
                <w:sz w:val="17"/>
                <w:szCs w:val="17"/>
              </w:rPr>
            </w:pPr>
            <w:r w:rsidRPr="6E0E1438">
              <w:rPr>
                <w:rFonts w:eastAsiaTheme="minorEastAsia"/>
                <w:sz w:val="17"/>
                <w:szCs w:val="17"/>
              </w:rPr>
              <w:t>Non-campus - Diesel</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A95C082" w14:textId="63D1BDF7">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F872245" w14:textId="53A956B6">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91459C8" w14:textId="7FA73EC7">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53AB07A"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E41E996" w14:textId="069EC07B">
            <w:pPr>
              <w:spacing w:after="0"/>
              <w:rPr>
                <w:rFonts w:eastAsiaTheme="minorEastAsia"/>
                <w:sz w:val="18"/>
                <w:szCs w:val="18"/>
              </w:rPr>
            </w:pPr>
            <w:r w:rsidRPr="6E0E1438">
              <w:rPr>
                <w:rFonts w:eastAsiaTheme="minorEastAsia"/>
                <w:sz w:val="18"/>
                <w:szCs w:val="18"/>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CAE4DAB" w14:textId="62F2321F">
            <w:pPr>
              <w:spacing w:after="0"/>
              <w:rPr>
                <w:rFonts w:eastAsiaTheme="minorEastAsia"/>
                <w:sz w:val="18"/>
                <w:szCs w:val="18"/>
              </w:rPr>
            </w:pPr>
            <w:r w:rsidRPr="6E0E1438">
              <w:rPr>
                <w:rFonts w:eastAsiaTheme="minorEastAsia"/>
                <w:sz w:val="18"/>
                <w:szCs w:val="18"/>
              </w:rPr>
              <w:t xml:space="preserve">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C5D1241" w14:textId="0976E322">
            <w:pPr>
              <w:spacing w:after="0"/>
              <w:rPr>
                <w:rFonts w:eastAsiaTheme="minorEastAsia"/>
                <w:sz w:val="17"/>
                <w:szCs w:val="17"/>
              </w:rPr>
            </w:pPr>
            <w:r w:rsidRPr="6E0E1438">
              <w:rPr>
                <w:rFonts w:eastAsiaTheme="minorEastAsia"/>
                <w:sz w:val="17"/>
                <w:szCs w:val="17"/>
              </w:rPr>
              <w:t xml:space="preserve">Public Property - DCC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6D12050" w14:textId="63D1BDF7">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6E650E1" w14:textId="53A956B6">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D3F6ED6" w14:textId="7FA73EC7">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C987968"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679F62C" w14:textId="39EAD3B5">
            <w:pPr>
              <w:spacing w:after="0"/>
              <w:rPr>
                <w:rFonts w:eastAsiaTheme="minorEastAsia"/>
                <w:sz w:val="17"/>
                <w:szCs w:val="17"/>
              </w:rPr>
            </w:pPr>
            <w:r w:rsidRPr="6E0E1438">
              <w:rPr>
                <w:rFonts w:eastAsiaTheme="minorEastAsia"/>
                <w:b/>
                <w:bCs/>
                <w:sz w:val="17"/>
                <w:szCs w:val="17"/>
              </w:rPr>
              <w:t>Drug Law Violations</w:t>
            </w:r>
            <w:r w:rsidRPr="6E0E1438">
              <w:rPr>
                <w:rFonts w:eastAsiaTheme="minorEastAsia"/>
                <w:sz w:val="17"/>
                <w:szCs w:val="17"/>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CD2C85C" w14:textId="1C1E1A15">
            <w:pPr>
              <w:spacing w:after="0"/>
              <w:rPr>
                <w:rFonts w:eastAsiaTheme="minorEastAsia"/>
                <w:sz w:val="17"/>
                <w:szCs w:val="17"/>
              </w:rPr>
            </w:pPr>
            <w:r w:rsidRPr="6E0E1438">
              <w:rPr>
                <w:rFonts w:eastAsiaTheme="minorEastAsia"/>
                <w:sz w:val="17"/>
                <w:szCs w:val="17"/>
              </w:rPr>
              <w:t xml:space="preserve">Disciplinary Referral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E0B95E8" w14:textId="32743695">
            <w:pPr>
              <w:spacing w:after="0"/>
              <w:rPr>
                <w:rFonts w:eastAsiaTheme="minorEastAsia"/>
                <w:sz w:val="17"/>
                <w:szCs w:val="17"/>
              </w:rPr>
            </w:pPr>
            <w:r w:rsidRPr="6E0E1438">
              <w:rPr>
                <w:rFonts w:eastAsiaTheme="minorEastAsia"/>
                <w:sz w:val="17"/>
                <w:szCs w:val="17"/>
              </w:rPr>
              <w:t xml:space="preserve">On Campus - DCC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C8D41CE" w14:textId="6D581980">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35FF4C2" w14:textId="6246BB04">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42E33E8" w14:textId="78C3C100">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A3E9BB9"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CBB3D11" w14:textId="0E7E3AF3">
            <w:pPr>
              <w:spacing w:after="0"/>
              <w:rPr>
                <w:rFonts w:eastAsiaTheme="minorEastAsia"/>
                <w:sz w:val="18"/>
                <w:szCs w:val="18"/>
              </w:rPr>
            </w:pPr>
            <w:r w:rsidRPr="6E0E1438">
              <w:rPr>
                <w:rFonts w:eastAsiaTheme="minorEastAsia"/>
                <w:sz w:val="18"/>
                <w:szCs w:val="18"/>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C1ACCE2" w14:textId="60394948">
            <w:pPr>
              <w:spacing w:after="0"/>
              <w:rPr>
                <w:rFonts w:eastAsiaTheme="minorEastAsia"/>
                <w:sz w:val="18"/>
                <w:szCs w:val="18"/>
              </w:rPr>
            </w:pPr>
            <w:r w:rsidRPr="6E0E1438">
              <w:rPr>
                <w:rFonts w:eastAsiaTheme="minorEastAsia"/>
                <w:sz w:val="18"/>
                <w:szCs w:val="18"/>
              </w:rPr>
              <w:t xml:space="preserve">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4146897" w14:textId="7B633206">
            <w:pPr>
              <w:spacing w:after="0"/>
              <w:rPr>
                <w:rFonts w:eastAsiaTheme="minorEastAsia"/>
                <w:sz w:val="17"/>
                <w:szCs w:val="17"/>
              </w:rPr>
            </w:pPr>
            <w:r w:rsidRPr="6E0E1438">
              <w:rPr>
                <w:rFonts w:eastAsiaTheme="minorEastAsia"/>
                <w:sz w:val="17"/>
                <w:szCs w:val="17"/>
              </w:rPr>
              <w:t>Non-campus - Diesel</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F389C25" w14:textId="255A9096">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577665F" w14:textId="594D406F">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F15693E" w14:textId="73318DA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9929A9C"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5AA8708" w14:textId="1E39C608">
            <w:pPr>
              <w:spacing w:after="0"/>
              <w:rPr>
                <w:rFonts w:eastAsiaTheme="minorEastAsia"/>
                <w:sz w:val="18"/>
                <w:szCs w:val="18"/>
              </w:rPr>
            </w:pPr>
            <w:r w:rsidRPr="6E0E1438">
              <w:rPr>
                <w:rFonts w:eastAsiaTheme="minorEastAsia"/>
                <w:sz w:val="18"/>
                <w:szCs w:val="18"/>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0BD74B7" w14:textId="75A5CF20">
            <w:pPr>
              <w:spacing w:after="0"/>
              <w:rPr>
                <w:rFonts w:eastAsiaTheme="minorEastAsia"/>
                <w:sz w:val="18"/>
                <w:szCs w:val="18"/>
              </w:rPr>
            </w:pPr>
            <w:r w:rsidRPr="6E0E1438">
              <w:rPr>
                <w:rFonts w:eastAsiaTheme="minorEastAsia"/>
                <w:sz w:val="18"/>
                <w:szCs w:val="18"/>
              </w:rPr>
              <w:t xml:space="preserve">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9443D8B" w14:textId="26957713">
            <w:pPr>
              <w:spacing w:after="0"/>
              <w:rPr>
                <w:rFonts w:eastAsiaTheme="minorEastAsia"/>
                <w:sz w:val="17"/>
                <w:szCs w:val="17"/>
              </w:rPr>
            </w:pPr>
            <w:r w:rsidRPr="6E0E1438">
              <w:rPr>
                <w:rFonts w:eastAsiaTheme="minorEastAsia"/>
                <w:sz w:val="17"/>
                <w:szCs w:val="17"/>
              </w:rPr>
              <w:t xml:space="preserve">Public Property - DCC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EDE96AB" w14:textId="6EE7BB6D">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93C7581" w14:textId="3C9DAEB1">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340CE68" w14:textId="3436A9F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223D240"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3459CF2" w14:textId="38BB2287">
            <w:pPr>
              <w:spacing w:after="0"/>
              <w:rPr>
                <w:rFonts w:eastAsiaTheme="minorEastAsia"/>
                <w:sz w:val="17"/>
                <w:szCs w:val="17"/>
              </w:rPr>
            </w:pPr>
            <w:r w:rsidRPr="6E0E1438">
              <w:rPr>
                <w:rFonts w:eastAsiaTheme="minorEastAsia"/>
                <w:b/>
                <w:bCs/>
                <w:sz w:val="17"/>
                <w:szCs w:val="17"/>
              </w:rPr>
              <w:t>Liquor Law Violations</w:t>
            </w:r>
            <w:r w:rsidRPr="6E0E1438">
              <w:rPr>
                <w:rFonts w:eastAsiaTheme="minorEastAsia"/>
                <w:sz w:val="17"/>
                <w:szCs w:val="17"/>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9A8FC68" w14:textId="1A004DF3">
            <w:pPr>
              <w:spacing w:after="0"/>
              <w:rPr>
                <w:rFonts w:eastAsiaTheme="minorEastAsia"/>
                <w:sz w:val="17"/>
                <w:szCs w:val="17"/>
              </w:rPr>
            </w:pPr>
            <w:r w:rsidRPr="6E0E1438">
              <w:rPr>
                <w:rFonts w:eastAsiaTheme="minorEastAsia"/>
                <w:sz w:val="17"/>
                <w:szCs w:val="17"/>
              </w:rPr>
              <w:t xml:space="preserve">Arrest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CAC956B" w14:textId="5B38B08F">
            <w:pPr>
              <w:spacing w:after="0"/>
              <w:rPr>
                <w:rFonts w:eastAsiaTheme="minorEastAsia"/>
                <w:sz w:val="17"/>
                <w:szCs w:val="17"/>
              </w:rPr>
            </w:pPr>
            <w:r w:rsidRPr="6E0E1438">
              <w:rPr>
                <w:rFonts w:eastAsiaTheme="minorEastAsia"/>
                <w:sz w:val="17"/>
                <w:szCs w:val="17"/>
              </w:rPr>
              <w:t xml:space="preserve">On Campus - DCC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E15407B" w14:textId="4CF049F1">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AEFB0E2" w14:textId="3CD2A622">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A510EED" w14:textId="7B26B473">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A785534"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E58DB44" w14:textId="055D6A73">
            <w:pPr>
              <w:spacing w:after="0"/>
              <w:rPr>
                <w:rFonts w:eastAsiaTheme="minorEastAsia"/>
                <w:sz w:val="18"/>
                <w:szCs w:val="18"/>
              </w:rPr>
            </w:pPr>
            <w:r w:rsidRPr="6E0E1438">
              <w:rPr>
                <w:rFonts w:eastAsiaTheme="minorEastAsia"/>
                <w:sz w:val="18"/>
                <w:szCs w:val="18"/>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E85A7D8" w14:textId="25867ECB">
            <w:pPr>
              <w:spacing w:after="0"/>
              <w:rPr>
                <w:rFonts w:eastAsiaTheme="minorEastAsia"/>
                <w:sz w:val="18"/>
                <w:szCs w:val="18"/>
              </w:rPr>
            </w:pPr>
            <w:r w:rsidRPr="6E0E1438">
              <w:rPr>
                <w:rFonts w:eastAsiaTheme="minorEastAsia"/>
                <w:sz w:val="18"/>
                <w:szCs w:val="18"/>
              </w:rPr>
              <w:t xml:space="preserve">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1B4DEBA" w14:textId="4A0B0CB6">
            <w:pPr>
              <w:spacing w:after="0"/>
              <w:rPr>
                <w:rFonts w:eastAsiaTheme="minorEastAsia"/>
                <w:sz w:val="17"/>
                <w:szCs w:val="17"/>
              </w:rPr>
            </w:pPr>
            <w:r w:rsidRPr="6E0E1438">
              <w:rPr>
                <w:rFonts w:eastAsiaTheme="minorEastAsia"/>
                <w:sz w:val="17"/>
                <w:szCs w:val="17"/>
              </w:rPr>
              <w:t>Non-campus - Diesel</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DE2D042" w14:textId="7D158FD4">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35152AB" w14:textId="1ABC08E7">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7A8BD03" w14:textId="409D9597">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7E03C44"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7043C4E" w14:textId="09BAF61D">
            <w:pPr>
              <w:spacing w:after="0"/>
              <w:rPr>
                <w:rFonts w:eastAsiaTheme="minorEastAsia"/>
                <w:sz w:val="18"/>
                <w:szCs w:val="18"/>
              </w:rPr>
            </w:pPr>
            <w:r w:rsidRPr="6E0E1438">
              <w:rPr>
                <w:rFonts w:eastAsiaTheme="minorEastAsia"/>
                <w:sz w:val="18"/>
                <w:szCs w:val="18"/>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8F050D8" w14:textId="60D11471">
            <w:pPr>
              <w:spacing w:after="0"/>
              <w:rPr>
                <w:rFonts w:eastAsiaTheme="minorEastAsia"/>
                <w:sz w:val="18"/>
                <w:szCs w:val="18"/>
              </w:rPr>
            </w:pPr>
            <w:r w:rsidRPr="6E0E1438">
              <w:rPr>
                <w:rFonts w:eastAsiaTheme="minorEastAsia"/>
                <w:sz w:val="18"/>
                <w:szCs w:val="18"/>
              </w:rPr>
              <w:t xml:space="preserve">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83AB507" w14:textId="6A4CB053">
            <w:pPr>
              <w:spacing w:after="0"/>
              <w:rPr>
                <w:rFonts w:eastAsiaTheme="minorEastAsia"/>
                <w:sz w:val="17"/>
                <w:szCs w:val="17"/>
              </w:rPr>
            </w:pPr>
            <w:r w:rsidRPr="6E0E1438">
              <w:rPr>
                <w:rFonts w:eastAsiaTheme="minorEastAsia"/>
                <w:sz w:val="17"/>
                <w:szCs w:val="17"/>
              </w:rPr>
              <w:t xml:space="preserve">Public Property - DCC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6E6A256" w14:textId="7BAF667D">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3BC985A" w14:textId="2AE32F59">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B0DB23C" w14:textId="2A42C71B">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2DA69EB"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B335AA9" w14:textId="61984032">
            <w:pPr>
              <w:spacing w:after="0"/>
              <w:rPr>
                <w:rFonts w:eastAsiaTheme="minorEastAsia"/>
                <w:sz w:val="17"/>
                <w:szCs w:val="17"/>
              </w:rPr>
            </w:pPr>
            <w:r w:rsidRPr="6E0E1438">
              <w:rPr>
                <w:rFonts w:eastAsiaTheme="minorEastAsia"/>
                <w:b/>
                <w:bCs/>
                <w:sz w:val="17"/>
                <w:szCs w:val="17"/>
              </w:rPr>
              <w:t>Liquor Law Violations</w:t>
            </w:r>
            <w:r w:rsidRPr="6E0E1438">
              <w:rPr>
                <w:rFonts w:eastAsiaTheme="minorEastAsia"/>
                <w:sz w:val="17"/>
                <w:szCs w:val="17"/>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4EAB49C" w14:textId="34AFD9D8">
            <w:pPr>
              <w:spacing w:after="0"/>
              <w:rPr>
                <w:rFonts w:eastAsiaTheme="minorEastAsia"/>
                <w:sz w:val="17"/>
                <w:szCs w:val="17"/>
              </w:rPr>
            </w:pPr>
            <w:r w:rsidRPr="6E0E1438">
              <w:rPr>
                <w:rFonts w:eastAsiaTheme="minorEastAsia"/>
                <w:sz w:val="17"/>
                <w:szCs w:val="17"/>
              </w:rPr>
              <w:t xml:space="preserve">Disciplinary Referral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6F6BA48" w14:textId="2C8A1445">
            <w:pPr>
              <w:spacing w:after="0"/>
              <w:rPr>
                <w:rFonts w:eastAsiaTheme="minorEastAsia"/>
                <w:sz w:val="17"/>
                <w:szCs w:val="17"/>
              </w:rPr>
            </w:pPr>
            <w:r w:rsidRPr="6E0E1438">
              <w:rPr>
                <w:rFonts w:eastAsiaTheme="minorEastAsia"/>
                <w:sz w:val="17"/>
                <w:szCs w:val="17"/>
              </w:rPr>
              <w:t xml:space="preserve">On Campus - DCC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CBF7FE9" w14:textId="3103D8C6">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00D6F52" w14:textId="2ABBAF45">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EF834A1" w14:textId="5E2EEA91">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D5445AA"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85C5ADC" w14:textId="170DDD01">
            <w:pPr>
              <w:spacing w:after="0"/>
              <w:rPr>
                <w:rFonts w:eastAsiaTheme="minorEastAsia"/>
                <w:sz w:val="18"/>
                <w:szCs w:val="18"/>
              </w:rPr>
            </w:pPr>
            <w:r w:rsidRPr="6E0E1438">
              <w:rPr>
                <w:rFonts w:eastAsiaTheme="minorEastAsia"/>
                <w:sz w:val="18"/>
                <w:szCs w:val="18"/>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67D8CF7" w14:textId="3E372164">
            <w:pPr>
              <w:spacing w:after="0"/>
              <w:rPr>
                <w:rFonts w:eastAsiaTheme="minorEastAsia"/>
                <w:sz w:val="18"/>
                <w:szCs w:val="18"/>
              </w:rPr>
            </w:pPr>
            <w:r w:rsidRPr="6E0E1438">
              <w:rPr>
                <w:rFonts w:eastAsiaTheme="minorEastAsia"/>
                <w:sz w:val="18"/>
                <w:szCs w:val="18"/>
              </w:rPr>
              <w:t xml:space="preserve">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5CCEF19" w14:textId="04A7E807">
            <w:pPr>
              <w:spacing w:after="0"/>
              <w:rPr>
                <w:rFonts w:eastAsiaTheme="minorEastAsia"/>
                <w:sz w:val="17"/>
                <w:szCs w:val="17"/>
              </w:rPr>
            </w:pPr>
            <w:r w:rsidRPr="6E0E1438">
              <w:rPr>
                <w:rFonts w:eastAsiaTheme="minorEastAsia"/>
                <w:sz w:val="17"/>
                <w:szCs w:val="17"/>
              </w:rPr>
              <w:t>Non-campus - Diesel</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964B928" w14:textId="20B33A05">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3DAE002" w14:textId="6DDCF9AD">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9AE4D15" w14:textId="6B86E6D3">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CD825AE" w14:textId="77777777">
        <w:trPr>
          <w:trHeight w:val="300"/>
        </w:trPr>
        <w:tc>
          <w:tcPr>
            <w:tcW w:w="154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7D0C463" w14:textId="7BA66C15">
            <w:pPr>
              <w:spacing w:after="0"/>
              <w:rPr>
                <w:rFonts w:eastAsiaTheme="minorEastAsia"/>
                <w:sz w:val="18"/>
                <w:szCs w:val="18"/>
              </w:rPr>
            </w:pPr>
            <w:r w:rsidRPr="6E0E1438">
              <w:rPr>
                <w:rFonts w:eastAsiaTheme="minorEastAsia"/>
                <w:sz w:val="18"/>
                <w:szCs w:val="18"/>
              </w:rPr>
              <w:t xml:space="preserve"> </w:t>
            </w:r>
          </w:p>
        </w:tc>
        <w:tc>
          <w:tcPr>
            <w:tcW w:w="121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A96148A" w14:textId="66A9AF46">
            <w:pPr>
              <w:spacing w:after="0"/>
              <w:rPr>
                <w:rFonts w:eastAsiaTheme="minorEastAsia"/>
                <w:sz w:val="18"/>
                <w:szCs w:val="18"/>
              </w:rPr>
            </w:pPr>
            <w:r w:rsidRPr="6E0E1438">
              <w:rPr>
                <w:rFonts w:eastAsiaTheme="minorEastAsia"/>
                <w:sz w:val="18"/>
                <w:szCs w:val="18"/>
              </w:rPr>
              <w:t xml:space="preserve"> </w:t>
            </w:r>
          </w:p>
        </w:tc>
        <w:tc>
          <w:tcPr>
            <w:tcW w:w="187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87D487C" w14:textId="5DD01D3F">
            <w:pPr>
              <w:spacing w:after="0"/>
              <w:rPr>
                <w:rFonts w:eastAsiaTheme="minorEastAsia"/>
                <w:sz w:val="17"/>
                <w:szCs w:val="17"/>
              </w:rPr>
            </w:pPr>
            <w:r w:rsidRPr="6E0E1438">
              <w:rPr>
                <w:rFonts w:eastAsiaTheme="minorEastAsia"/>
                <w:sz w:val="17"/>
                <w:szCs w:val="17"/>
              </w:rPr>
              <w:t xml:space="preserve">Public Property - DCC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76AF195" w14:textId="4A1DF875">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98E026D" w14:textId="459612A4">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30F31D8" w14:textId="342A0D9D">
            <w:pPr>
              <w:spacing w:after="0"/>
              <w:jc w:val="center"/>
              <w:rPr>
                <w:rFonts w:eastAsiaTheme="minorEastAsia"/>
                <w:sz w:val="17"/>
                <w:szCs w:val="17"/>
              </w:rPr>
            </w:pPr>
            <w:r w:rsidRPr="6E0E1438">
              <w:rPr>
                <w:rFonts w:eastAsiaTheme="minorEastAsia"/>
                <w:sz w:val="17"/>
                <w:szCs w:val="17"/>
              </w:rPr>
              <w:t xml:space="preserve">0 </w:t>
            </w:r>
          </w:p>
        </w:tc>
      </w:tr>
    </w:tbl>
    <w:p w:rsidR="28C47B8A" w:rsidP="6E0E1438" w:rsidRDefault="28C47B8A" w14:paraId="3FE04822" w14:textId="08601B24">
      <w:pPr>
        <w:spacing w:after="0"/>
        <w:jc w:val="center"/>
        <w:rPr>
          <w:rFonts w:eastAsiaTheme="minorEastAsia"/>
          <w:b/>
          <w:bCs/>
          <w:color w:val="1F4E79"/>
          <w:sz w:val="20"/>
          <w:szCs w:val="20"/>
        </w:rPr>
      </w:pPr>
      <w:r w:rsidRPr="6E0E1438">
        <w:rPr>
          <w:rFonts w:eastAsiaTheme="minorEastAsia"/>
          <w:b/>
          <w:bCs/>
          <w:color w:val="1F4E79"/>
          <w:sz w:val="20"/>
          <w:szCs w:val="20"/>
        </w:rPr>
        <w:t xml:space="preserve"> </w:t>
      </w:r>
    </w:p>
    <w:p w:rsidR="6E0E1438" w:rsidP="6E0E1438" w:rsidRDefault="6E0E1438" w14:paraId="3467AD48" w14:textId="0D805AE1">
      <w:pPr>
        <w:spacing w:after="0"/>
        <w:jc w:val="center"/>
        <w:rPr>
          <w:rFonts w:eastAsiaTheme="minorEastAsia"/>
          <w:b/>
          <w:bCs/>
          <w:color w:val="1F4E79"/>
          <w:sz w:val="20"/>
          <w:szCs w:val="20"/>
        </w:rPr>
      </w:pPr>
    </w:p>
    <w:p w:rsidR="6E0E1438" w:rsidRDefault="6E0E1438" w14:paraId="3D03E06C" w14:textId="6AE4BCFB">
      <w:r>
        <w:br w:type="page"/>
      </w:r>
    </w:p>
    <w:p w:rsidR="28C47B8A" w:rsidP="6E0E1438" w:rsidRDefault="28C47B8A" w14:paraId="3C9B8BC6" w14:textId="1FB23C0A">
      <w:pPr>
        <w:spacing w:after="0"/>
        <w:rPr>
          <w:rFonts w:eastAsiaTheme="minorEastAsia"/>
          <w:b/>
          <w:bCs/>
          <w:color w:val="005687"/>
          <w:sz w:val="20"/>
          <w:szCs w:val="20"/>
        </w:rPr>
      </w:pPr>
      <w:r w:rsidRPr="6E0E1438">
        <w:rPr>
          <w:rFonts w:eastAsiaTheme="minorEastAsia"/>
          <w:b/>
          <w:bCs/>
          <w:color w:val="005687"/>
          <w:sz w:val="20"/>
          <w:szCs w:val="20"/>
        </w:rPr>
        <w:t>Table 4A. Hazing - DCC Main Campus / Diesel Non-campus</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860"/>
        <w:gridCol w:w="1860"/>
        <w:gridCol w:w="1860"/>
        <w:gridCol w:w="1860"/>
        <w:gridCol w:w="1860"/>
      </w:tblGrid>
      <w:tr w:rsidR="6E0E1438" w:rsidTr="6E0E1438" w14:paraId="27621550" w14:textId="77777777">
        <w:trPr>
          <w:trHeight w:val="300"/>
        </w:trPr>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33078270" w14:textId="4D5E2DAC">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Reporting Category</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03EA79A8" w14:textId="3A9F7E1B">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Geography</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00E3A543" w14:textId="4951F15D">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2025</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7C4A14AC" w14:textId="0781ED6A">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2024</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7DD9FABA" w14:textId="6F5D74AB">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2023</w:t>
            </w:r>
            <w:r w:rsidRPr="6E0E1438">
              <w:rPr>
                <w:rFonts w:eastAsiaTheme="minorEastAsia"/>
                <w:color w:val="FFFFFF" w:themeColor="background1"/>
                <w:sz w:val="17"/>
                <w:szCs w:val="17"/>
              </w:rPr>
              <w:t xml:space="preserve"> </w:t>
            </w:r>
          </w:p>
        </w:tc>
      </w:tr>
      <w:tr w:rsidR="6E0E1438" w:rsidTr="6E0E1438" w14:paraId="0509CD55"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2085943" w14:textId="48436AD0">
            <w:pPr>
              <w:spacing w:after="0"/>
              <w:rPr>
                <w:rFonts w:eastAsiaTheme="minorEastAsia"/>
                <w:sz w:val="17"/>
                <w:szCs w:val="17"/>
              </w:rPr>
            </w:pPr>
            <w:r w:rsidRPr="6E0E1438">
              <w:rPr>
                <w:rFonts w:eastAsiaTheme="minorEastAsia"/>
                <w:b/>
                <w:bCs/>
                <w:sz w:val="17"/>
                <w:szCs w:val="17"/>
              </w:rPr>
              <w:t>Hazing</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55397A2" w14:textId="6AF8606D">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9F880BB" w14:textId="1FAD601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CD56A37" w14:textId="39B196AA">
            <w:pPr>
              <w:spacing w:after="0"/>
              <w:jc w:val="center"/>
              <w:rPr>
                <w:rFonts w:eastAsiaTheme="minorEastAsia"/>
                <w:sz w:val="17"/>
                <w:szCs w:val="17"/>
              </w:rPr>
            </w:pPr>
            <w:r w:rsidRPr="6E0E1438">
              <w:rPr>
                <w:rFonts w:eastAsiaTheme="minorEastAsia"/>
                <w:sz w:val="17"/>
                <w:szCs w:val="17"/>
              </w:rPr>
              <w:t xml:space="preserve">N/A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0071041" w14:textId="469DA178">
            <w:pPr>
              <w:spacing w:after="0"/>
              <w:jc w:val="center"/>
              <w:rPr>
                <w:rFonts w:eastAsiaTheme="minorEastAsia"/>
                <w:sz w:val="17"/>
                <w:szCs w:val="17"/>
              </w:rPr>
            </w:pPr>
            <w:r w:rsidRPr="6E0E1438">
              <w:rPr>
                <w:rFonts w:eastAsiaTheme="minorEastAsia"/>
                <w:sz w:val="17"/>
                <w:szCs w:val="17"/>
              </w:rPr>
              <w:t xml:space="preserve">N/A </w:t>
            </w:r>
          </w:p>
        </w:tc>
      </w:tr>
      <w:tr w:rsidR="6E0E1438" w:rsidTr="6E0E1438" w14:paraId="43B35480"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A32ACC9" w14:textId="2DEF921C">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910D57B" w14:textId="7D6E1853">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121CDA8" w14:textId="10DB48C5">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69E10C1" w14:textId="2ACE14BA">
            <w:pPr>
              <w:spacing w:after="0"/>
              <w:jc w:val="center"/>
              <w:rPr>
                <w:rFonts w:eastAsiaTheme="minorEastAsia"/>
                <w:sz w:val="17"/>
                <w:szCs w:val="17"/>
              </w:rPr>
            </w:pPr>
            <w:r w:rsidRPr="6E0E1438">
              <w:rPr>
                <w:rFonts w:eastAsiaTheme="minorEastAsia"/>
                <w:sz w:val="17"/>
                <w:szCs w:val="17"/>
              </w:rPr>
              <w:t xml:space="preserve">N/A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2A5EF37" w14:textId="29E342EF">
            <w:pPr>
              <w:spacing w:after="0"/>
              <w:jc w:val="center"/>
              <w:rPr>
                <w:rFonts w:eastAsiaTheme="minorEastAsia"/>
                <w:sz w:val="17"/>
                <w:szCs w:val="17"/>
              </w:rPr>
            </w:pPr>
            <w:r w:rsidRPr="6E0E1438">
              <w:rPr>
                <w:rFonts w:eastAsiaTheme="minorEastAsia"/>
                <w:sz w:val="17"/>
                <w:szCs w:val="17"/>
              </w:rPr>
              <w:t xml:space="preserve">N/A </w:t>
            </w:r>
          </w:p>
        </w:tc>
      </w:tr>
      <w:tr w:rsidR="6E0E1438" w:rsidTr="6E0E1438" w14:paraId="0CC841D4"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5C27DD6" w14:textId="624664EA">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FA6C1B0" w14:textId="7C53BE77">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85FCC0E" w14:textId="58BA2ABD">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43DF8B3" w14:textId="75304CB3">
            <w:pPr>
              <w:spacing w:after="0"/>
              <w:jc w:val="center"/>
              <w:rPr>
                <w:rFonts w:eastAsiaTheme="minorEastAsia"/>
                <w:sz w:val="17"/>
                <w:szCs w:val="17"/>
              </w:rPr>
            </w:pPr>
            <w:r w:rsidRPr="6E0E1438">
              <w:rPr>
                <w:rFonts w:eastAsiaTheme="minorEastAsia"/>
                <w:sz w:val="17"/>
                <w:szCs w:val="17"/>
              </w:rPr>
              <w:t xml:space="preserve">N/A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A482C1F" w14:textId="5516016D">
            <w:pPr>
              <w:spacing w:after="0"/>
              <w:jc w:val="center"/>
              <w:rPr>
                <w:rFonts w:eastAsiaTheme="minorEastAsia"/>
                <w:sz w:val="17"/>
                <w:szCs w:val="17"/>
              </w:rPr>
            </w:pPr>
            <w:r w:rsidRPr="6E0E1438">
              <w:rPr>
                <w:rFonts w:eastAsiaTheme="minorEastAsia"/>
                <w:sz w:val="17"/>
                <w:szCs w:val="17"/>
              </w:rPr>
              <w:t xml:space="preserve">N/A </w:t>
            </w:r>
          </w:p>
        </w:tc>
      </w:tr>
    </w:tbl>
    <w:p w:rsidR="28C47B8A" w:rsidP="6E0E1438" w:rsidRDefault="28C47B8A" w14:paraId="4322242F" w14:textId="1F86E55C">
      <w:pPr>
        <w:spacing w:after="0"/>
        <w:jc w:val="center"/>
        <w:rPr>
          <w:rFonts w:eastAsiaTheme="minorEastAsia"/>
          <w:i/>
          <w:iCs/>
          <w:sz w:val="17"/>
          <w:szCs w:val="17"/>
        </w:rPr>
      </w:pPr>
      <w:r w:rsidRPr="6E0E1438">
        <w:rPr>
          <w:rFonts w:eastAsiaTheme="minorEastAsia"/>
          <w:i/>
          <w:iCs/>
          <w:sz w:val="17"/>
          <w:szCs w:val="17"/>
        </w:rPr>
        <w:t>Note: Hazing statistics are reported beginning with calendar year 2025. Accordingly, 2024 and 2023 are shown as N/A.</w:t>
      </w:r>
    </w:p>
    <w:p w:rsidR="28C47B8A" w:rsidP="6E0E1438" w:rsidRDefault="28C47B8A" w14:paraId="0768280D" w14:textId="75536A6D">
      <w:pPr>
        <w:spacing w:after="0"/>
        <w:jc w:val="center"/>
        <w:rPr>
          <w:rFonts w:eastAsiaTheme="minorEastAsia"/>
          <w:sz w:val="18"/>
          <w:szCs w:val="18"/>
        </w:rPr>
      </w:pPr>
      <w:r w:rsidRPr="6E0E1438">
        <w:rPr>
          <w:rFonts w:eastAsiaTheme="minorEastAsia"/>
          <w:sz w:val="18"/>
          <w:szCs w:val="18"/>
        </w:rPr>
        <w:t xml:space="preserve"> </w:t>
      </w:r>
    </w:p>
    <w:p w:rsidR="6E0E1438" w:rsidP="6E0E1438" w:rsidRDefault="6E0E1438" w14:paraId="14A15674" w14:textId="02BF2AFF">
      <w:pPr>
        <w:spacing w:after="0"/>
        <w:jc w:val="center"/>
        <w:rPr>
          <w:rFonts w:eastAsiaTheme="minorEastAsia"/>
          <w:b/>
          <w:bCs/>
          <w:color w:val="1F4E79"/>
          <w:sz w:val="20"/>
          <w:szCs w:val="20"/>
        </w:rPr>
      </w:pPr>
    </w:p>
    <w:p w:rsidR="6E0E1438" w:rsidRDefault="6E0E1438" w14:paraId="358359D1" w14:textId="02F71E91">
      <w:r>
        <w:br w:type="page"/>
      </w:r>
    </w:p>
    <w:p w:rsidR="28C47B8A" w:rsidP="6E0E1438" w:rsidRDefault="28C47B8A" w14:paraId="16EA8DCA" w14:textId="46BE686A">
      <w:pPr>
        <w:spacing w:after="0"/>
        <w:rPr>
          <w:rFonts w:eastAsiaTheme="minorEastAsia"/>
          <w:b/>
          <w:bCs/>
          <w:color w:val="005687"/>
          <w:sz w:val="20"/>
          <w:szCs w:val="20"/>
        </w:rPr>
      </w:pPr>
      <w:r w:rsidRPr="6E0E1438">
        <w:rPr>
          <w:rFonts w:eastAsiaTheme="minorEastAsia"/>
          <w:b/>
          <w:bCs/>
          <w:color w:val="005687"/>
          <w:sz w:val="20"/>
          <w:szCs w:val="20"/>
        </w:rPr>
        <w:t>Table 5A. Hate Crimes - DCC Main Campus / Diesel Non-campus</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533"/>
        <w:gridCol w:w="1744"/>
        <w:gridCol w:w="1689"/>
        <w:gridCol w:w="1689"/>
        <w:gridCol w:w="1689"/>
      </w:tblGrid>
      <w:tr w:rsidR="6E0E1438" w:rsidTr="6E0E1438" w14:paraId="13875B09" w14:textId="77777777">
        <w:trPr>
          <w:trHeight w:val="300"/>
        </w:trPr>
        <w:tc>
          <w:tcPr>
            <w:tcW w:w="254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28C12B5C" w14:textId="5E465504">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Hate Crime Category</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799D8A7D" w14:textId="282CBA59">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Geography</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70945184" w14:textId="785C4B4A">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2025</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693001A8" w14:textId="5A71172B">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2024</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6B41E19A" w14:textId="0189CCB3">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2023</w:t>
            </w:r>
            <w:r w:rsidRPr="6E0E1438">
              <w:rPr>
                <w:rFonts w:eastAsiaTheme="minorEastAsia"/>
                <w:color w:val="FFFFFF" w:themeColor="background1"/>
                <w:sz w:val="17"/>
                <w:szCs w:val="17"/>
              </w:rPr>
              <w:t xml:space="preserve"> </w:t>
            </w:r>
          </w:p>
        </w:tc>
      </w:tr>
      <w:tr w:rsidR="6E0E1438" w:rsidTr="6E0E1438" w14:paraId="3AD5D133"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372F0A1" w14:textId="0B8F6756">
            <w:pPr>
              <w:spacing w:after="0"/>
              <w:rPr>
                <w:rFonts w:eastAsiaTheme="minorEastAsia"/>
                <w:sz w:val="17"/>
                <w:szCs w:val="17"/>
              </w:rPr>
            </w:pPr>
            <w:r w:rsidRPr="6E0E1438">
              <w:rPr>
                <w:rFonts w:eastAsiaTheme="minorEastAsia"/>
                <w:b/>
                <w:bCs/>
                <w:sz w:val="17"/>
                <w:szCs w:val="17"/>
              </w:rPr>
              <w:t>Murder/Non-Negligent Manslaughter</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314C00B" w14:textId="0DE6D4DC">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DDE51FA" w14:textId="7FC4EE95">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104B604" w14:textId="7978446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BA64251" w14:textId="068B541E">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B1F5369"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6CB11A7" w14:textId="6FAE2B1E">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E6E8C84" w14:textId="0AC3A769">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B67FC43" w14:textId="678C0E6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7865E1D" w14:textId="16A9EEA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59477FB" w14:textId="1795124F">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8D2713E"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98AAFFD" w14:textId="3B0D7932">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AAFCB32" w14:textId="031E7CB6">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0DB73F1" w14:textId="262288A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F1565A8" w14:textId="52BA652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AE43B9A" w14:textId="395BAAB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A224DB5"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28662A5" w14:textId="629968BA">
            <w:pPr>
              <w:spacing w:after="0"/>
              <w:rPr>
                <w:rFonts w:eastAsiaTheme="minorEastAsia"/>
                <w:sz w:val="17"/>
                <w:szCs w:val="17"/>
              </w:rPr>
            </w:pPr>
            <w:r w:rsidRPr="6E0E1438">
              <w:rPr>
                <w:rFonts w:eastAsiaTheme="minorEastAsia"/>
                <w:b/>
                <w:bCs/>
                <w:sz w:val="17"/>
                <w:szCs w:val="17"/>
              </w:rPr>
              <w:t>Manslaughter by Negligence</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E4D6180" w14:textId="5725F467">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3E3645A" w14:textId="20234AB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208E7DC" w14:textId="33612244">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2C25B49" w14:textId="592AF0CB">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22ED3B9"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FB9E136" w14:textId="799B059D">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9096E56" w14:textId="7F019287">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53892EC" w14:textId="248B9A24">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A632317" w14:textId="7A38C4A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0355782" w14:textId="3C32CEE7">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2867777"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6EB45C9" w14:textId="0D5947B4">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91155B8" w14:textId="058BA999">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039BD51" w14:textId="70C7DD3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7EE1C50" w14:textId="7475115D">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7667A47" w14:textId="32558DAC">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4E2DA8D"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06D718F" w14:textId="2E01FAE0">
            <w:pPr>
              <w:spacing w:after="0"/>
              <w:rPr>
                <w:rFonts w:eastAsiaTheme="minorEastAsia"/>
                <w:sz w:val="17"/>
                <w:szCs w:val="17"/>
              </w:rPr>
            </w:pPr>
            <w:r w:rsidRPr="6E0E1438">
              <w:rPr>
                <w:rFonts w:eastAsiaTheme="minorEastAsia"/>
                <w:b/>
                <w:bCs/>
                <w:sz w:val="17"/>
                <w:szCs w:val="17"/>
              </w:rPr>
              <w:t>Rape</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784A215" w14:textId="285246F7">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CF1E24C" w14:textId="11A93D76">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E0BE170" w14:textId="3F10E99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A868A40" w14:textId="70E428FD">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FB5DAAC"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01D76E8" w14:textId="171E4A0C">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4BD1F7D" w14:textId="40DBBF68">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CE074D7" w14:textId="1525B91B">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76984FB" w14:textId="0E5C2D1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4B27C7F" w14:textId="4ED9BD66">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97829BB"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1C6A26A" w14:textId="6D74F147">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57B8EB5" w14:textId="7D5FAD6A">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2BD6F4A" w14:textId="2F5B7698">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38EE020" w14:textId="6BAC51E6">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A72B6B2" w14:textId="7F52E9EC">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465BCC5"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8CF352F" w14:textId="1AFBB997">
            <w:pPr>
              <w:spacing w:after="0"/>
              <w:rPr>
                <w:rFonts w:eastAsiaTheme="minorEastAsia"/>
                <w:sz w:val="17"/>
                <w:szCs w:val="17"/>
              </w:rPr>
            </w:pPr>
            <w:r w:rsidRPr="6E0E1438">
              <w:rPr>
                <w:rFonts w:eastAsiaTheme="minorEastAsia"/>
                <w:b/>
                <w:bCs/>
                <w:sz w:val="17"/>
                <w:szCs w:val="17"/>
              </w:rPr>
              <w:t>Fondling</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1FB7C9E" w14:textId="6FB473E5">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DE48D0A" w14:textId="3AF7509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23A00E6" w14:textId="1B6E5363">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C6F66C9" w14:textId="1A633A3E">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64B9690"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CA55446" w14:textId="09B39DE5">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6AAECA1" w14:textId="78E49D79">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322AD1E" w14:textId="255E7485">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DF28B36" w14:textId="6F8AED16">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481D344" w14:textId="717839EF">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E9C3C69"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1BFD72D" w14:textId="4B5B984A">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C7BDC64" w14:textId="6A854823">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DF69555" w14:textId="615CCF7A">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8E12DD3" w14:textId="655F771D">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68430F1" w14:textId="43C3D064">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05F0967"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1E9E0CD" w14:textId="4DE90264">
            <w:pPr>
              <w:spacing w:after="0"/>
              <w:rPr>
                <w:rFonts w:eastAsiaTheme="minorEastAsia"/>
                <w:sz w:val="17"/>
                <w:szCs w:val="17"/>
              </w:rPr>
            </w:pPr>
            <w:r w:rsidRPr="6E0E1438">
              <w:rPr>
                <w:rFonts w:eastAsiaTheme="minorEastAsia"/>
                <w:b/>
                <w:bCs/>
                <w:sz w:val="17"/>
                <w:szCs w:val="17"/>
              </w:rPr>
              <w:t>Incest</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3ED0C3E" w14:textId="7A290868">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52F166C" w14:textId="113D464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7632201" w14:textId="627B86B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0AB5E1F" w14:textId="4FC1189C">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E369B61"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5E84D21" w14:textId="2E3309DB">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9AD13BA" w14:textId="4ED31EE5">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CDAEAEF" w14:textId="3B18153A">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A5D5B82" w14:textId="211C12D3">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E21E6BC" w14:textId="0626E110">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2CA63E0"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8B4AA0D" w14:textId="679FCE16">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E3AD825" w14:textId="5F1248F1">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F5E93A9" w14:textId="0C2EBB49">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C32C351" w14:textId="3F74839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F75AB51" w14:textId="4D2A75E6">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72824C3"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EA33813" w14:textId="32DB47BF">
            <w:pPr>
              <w:spacing w:after="0"/>
              <w:rPr>
                <w:rFonts w:eastAsiaTheme="minorEastAsia"/>
                <w:sz w:val="17"/>
                <w:szCs w:val="17"/>
              </w:rPr>
            </w:pPr>
            <w:r w:rsidRPr="6E0E1438">
              <w:rPr>
                <w:rFonts w:eastAsiaTheme="minorEastAsia"/>
                <w:b/>
                <w:bCs/>
                <w:sz w:val="17"/>
                <w:szCs w:val="17"/>
              </w:rPr>
              <w:t>Statutory Rape</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7BB6BC0" w14:textId="474222E8">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53299EB" w14:textId="1F0E8E44">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60820B6" w14:textId="3D6B85E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0463154" w14:textId="00BFB6BE">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534149C"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51669AC" w14:textId="0EB09819">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C541732" w14:textId="0FAF41DD">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F56CB5D" w14:textId="1299D38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2F61CA3" w14:textId="2A2A061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8241BD0" w14:textId="70F90A26">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F4A1F42"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7520D8D" w14:textId="03B32844">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984DF21" w14:textId="7DC052AD">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63898E3" w14:textId="29729F2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3F518E1" w14:textId="315682E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2FFB50C" w14:textId="64364A20">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E6C109F"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5297480" w14:textId="6B4A5B70">
            <w:pPr>
              <w:spacing w:after="0"/>
              <w:rPr>
                <w:rFonts w:eastAsiaTheme="minorEastAsia"/>
                <w:sz w:val="17"/>
                <w:szCs w:val="17"/>
              </w:rPr>
            </w:pPr>
            <w:r w:rsidRPr="6E0E1438">
              <w:rPr>
                <w:rFonts w:eastAsiaTheme="minorEastAsia"/>
                <w:b/>
                <w:bCs/>
                <w:sz w:val="17"/>
                <w:szCs w:val="17"/>
              </w:rPr>
              <w:t>Robbery</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A54A06B" w14:textId="1F3A41E5">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D9F73AA" w14:textId="72375F4F">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5300A34" w14:textId="5C8136E5">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990C2E4" w14:textId="74136611">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03886CD"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9814342" w14:textId="305A051F">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2C12005" w14:textId="683773A1">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2B5BC54" w14:textId="4726F5F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CD8D098" w14:textId="15D45E7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D187CAD" w14:textId="563FA291">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1557C96"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9E304C2" w14:textId="0D951BA5">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00BB8E5" w14:textId="36FE8D55">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160677E" w14:textId="3883778A">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87F6DF1" w14:textId="3E2CAE03">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BF6897E" w14:textId="2653F2C4">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99E1232"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7949EB9" w14:textId="2BE21C19">
            <w:pPr>
              <w:spacing w:after="0"/>
              <w:rPr>
                <w:rFonts w:eastAsiaTheme="minorEastAsia"/>
                <w:sz w:val="17"/>
                <w:szCs w:val="17"/>
              </w:rPr>
            </w:pPr>
            <w:r w:rsidRPr="6E0E1438">
              <w:rPr>
                <w:rFonts w:eastAsiaTheme="minorEastAsia"/>
                <w:b/>
                <w:bCs/>
                <w:sz w:val="17"/>
                <w:szCs w:val="17"/>
              </w:rPr>
              <w:t>Aggravated Assault</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46471AD" w14:textId="0F9E5F96">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CA36D23" w14:textId="4679F35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D6A9A90" w14:textId="3B715369">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2975545" w14:textId="6F4F196D">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D4543DC"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0804A65" w14:textId="342B2E13">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66E0FA7" w14:textId="39857BFA">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9B1F64C" w14:textId="430C8154">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E8373DF" w14:textId="1A96375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78BC574" w14:textId="618E8084">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00A728D"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B4A4084" w14:textId="64DA0CA9">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8D9CB5A" w14:textId="0D5143FF">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843CE15" w14:textId="05FF141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EC4E729" w14:textId="4065098A">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C2BFCB0" w14:textId="688633FB">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44D88B8A"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5BBC764" w14:textId="1BD4C2EC">
            <w:pPr>
              <w:spacing w:after="0"/>
              <w:rPr>
                <w:rFonts w:eastAsiaTheme="minorEastAsia"/>
                <w:sz w:val="17"/>
                <w:szCs w:val="17"/>
              </w:rPr>
            </w:pPr>
            <w:r w:rsidRPr="6E0E1438">
              <w:rPr>
                <w:rFonts w:eastAsiaTheme="minorEastAsia"/>
                <w:b/>
                <w:bCs/>
                <w:sz w:val="17"/>
                <w:szCs w:val="17"/>
              </w:rPr>
              <w:t>Burglary</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2A7AA48" w14:textId="5AEF7C48">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0C3EEF6" w14:textId="2253349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6BBA02B" w14:textId="0D798C09">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0E01D63" w14:textId="34A80CA2">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BB94EB2"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DE07398" w14:textId="40F7E3A4">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324D5BB" w14:textId="1215DEE0">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E9B5510" w14:textId="04E09CC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7685C13" w14:textId="16B7EEC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57AB52E" w14:textId="53CF36CB">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A10BAB8"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EBD0AF3" w14:textId="2A0FA9BD">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F046EED" w14:textId="7C04BAB8">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F8F6082" w14:textId="586589F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713BD04" w14:textId="7CA34D9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F25693E" w14:textId="55A64C5D">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54DCD47"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2C4050B" w14:textId="3E03A69F">
            <w:pPr>
              <w:spacing w:after="0"/>
              <w:rPr>
                <w:rFonts w:eastAsiaTheme="minorEastAsia"/>
                <w:sz w:val="17"/>
                <w:szCs w:val="17"/>
              </w:rPr>
            </w:pPr>
            <w:r w:rsidRPr="6E0E1438">
              <w:rPr>
                <w:rFonts w:eastAsiaTheme="minorEastAsia"/>
                <w:b/>
                <w:bCs/>
                <w:sz w:val="17"/>
                <w:szCs w:val="17"/>
              </w:rPr>
              <w:t>Motor Vehicle Theft</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8231AB0" w14:textId="0E607DFE">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6B4A7BE" w14:textId="7A15AB8A">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C65A6CA" w14:textId="6485F2A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8F6D7F0" w14:textId="348AA16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F4A44B0"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C1F8031" w14:textId="6BFAB6E1">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5880F04" w14:textId="4E7D08E4">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F3F7305" w14:textId="7704D6E4">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D359B9A" w14:textId="303D1049">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EB021E8" w14:textId="6322E41D">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6F9BCCB"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07FE9BC" w14:textId="1B08EB5A">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271D2AE" w14:textId="7EF7F397">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5A09CD0" w14:textId="50A2516D">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234FE56" w14:textId="161F8C2B">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DB4470A" w14:textId="6EC607E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F917C59"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5E7D13B" w14:textId="46B08800">
            <w:pPr>
              <w:spacing w:after="0"/>
              <w:rPr>
                <w:rFonts w:eastAsiaTheme="minorEastAsia"/>
                <w:sz w:val="17"/>
                <w:szCs w:val="17"/>
              </w:rPr>
            </w:pPr>
            <w:r w:rsidRPr="6E0E1438">
              <w:rPr>
                <w:rFonts w:eastAsiaTheme="minorEastAsia"/>
                <w:b/>
                <w:bCs/>
                <w:sz w:val="17"/>
                <w:szCs w:val="17"/>
              </w:rPr>
              <w:t>Arson</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2DB384E" w14:textId="50238204">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C793280" w14:textId="51B8936B">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116B86A" w14:textId="43979AC4">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076C664" w14:textId="48167C19">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F1090AD"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F83CE7E" w14:textId="751B87A6">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B378B27" w14:textId="5E840BAF">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9587016" w14:textId="0FD58F5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726F6CF" w14:textId="051AB615">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BD75C2B" w14:textId="3FEF1C9A">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D076803"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C9C26F9" w14:textId="14DAA5A5">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D6422E4" w14:textId="163E584D">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28CC86B" w14:textId="6570295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F951B69" w14:textId="1210299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598D3A7" w14:textId="248AAEAE">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790FD56"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F8879F1" w14:textId="524E3DBE">
            <w:pPr>
              <w:spacing w:after="0"/>
              <w:rPr>
                <w:rFonts w:eastAsiaTheme="minorEastAsia"/>
                <w:sz w:val="17"/>
                <w:szCs w:val="17"/>
              </w:rPr>
            </w:pPr>
            <w:r w:rsidRPr="6E0E1438">
              <w:rPr>
                <w:rFonts w:eastAsiaTheme="minorEastAsia"/>
                <w:b/>
                <w:bCs/>
                <w:sz w:val="17"/>
                <w:szCs w:val="17"/>
              </w:rPr>
              <w:t>Larceny-Theft</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F39268D" w14:textId="467D797A">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F81E68C" w14:textId="746AF92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7B5EC2E" w14:textId="2EA252B6">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209CC54" w14:textId="28C765B1">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937EE05"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5FBB959" w14:textId="5067C49A">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8CCC5A2" w14:textId="77A17EF2">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7225A43" w14:textId="0804542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934D848" w14:textId="7F8B193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14ABA16" w14:textId="14ED691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67AE1C6"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6AC9F87" w14:textId="109606C8">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297F2E7" w14:textId="3B3B8719">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01EA1FC" w14:textId="6AB6650A">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D4AC944" w14:textId="54D1018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97F95FB" w14:textId="4CF613C4">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F75D63E"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3AF3CE9" w14:textId="6BBAFBD1">
            <w:pPr>
              <w:spacing w:after="0"/>
              <w:rPr>
                <w:rFonts w:eastAsiaTheme="minorEastAsia"/>
                <w:sz w:val="17"/>
                <w:szCs w:val="17"/>
              </w:rPr>
            </w:pPr>
            <w:r w:rsidRPr="6E0E1438">
              <w:rPr>
                <w:rFonts w:eastAsiaTheme="minorEastAsia"/>
                <w:b/>
                <w:bCs/>
                <w:sz w:val="17"/>
                <w:szCs w:val="17"/>
              </w:rPr>
              <w:t>Simple Assault</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DEFFA7D" w14:textId="00B60F6A">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8AB8C09" w14:textId="62AE29EF">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535D361" w14:textId="4942241B">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CF88BA4" w14:textId="344FA642">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5615C79"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0F46D81" w14:textId="6D23CACD">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3CAAB87" w14:textId="5ABD9851">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78B9B9C" w14:textId="5726857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6C8F029" w14:textId="75EC5C46">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B92BD49" w14:textId="39348D6B">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6F508E5"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402240A" w14:textId="12C82F70">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3B80D8D" w14:textId="660D659F">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D6248CB" w14:textId="103F92F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145771B" w14:textId="6C63C80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CA0C2FC" w14:textId="0651F407">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53606A6"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20A393D" w14:textId="7D172374">
            <w:pPr>
              <w:spacing w:after="0"/>
              <w:rPr>
                <w:rFonts w:eastAsiaTheme="minorEastAsia"/>
                <w:sz w:val="17"/>
                <w:szCs w:val="17"/>
              </w:rPr>
            </w:pPr>
            <w:r w:rsidRPr="6E0E1438">
              <w:rPr>
                <w:rFonts w:eastAsiaTheme="minorEastAsia"/>
                <w:b/>
                <w:bCs/>
                <w:sz w:val="17"/>
                <w:szCs w:val="17"/>
              </w:rPr>
              <w:t>Intimidation</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1AC662E" w14:textId="1C031BC6">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CAF5DE4" w14:textId="500926AA">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5FAFD1B" w14:textId="25D75DF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A1DBC76" w14:textId="2B958452">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BCDB1C4"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C7FC9AD" w14:textId="5F1E9654">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EB690A3" w14:textId="4F49D5B1">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98C8493" w14:textId="3B4B96B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8D359FA" w14:textId="0DDAE7D5">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2758F57" w14:textId="6ECAFDA9">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4BB31AEC"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CA37550" w14:textId="6CE14BA8">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1D111C7" w14:textId="2C0E1E3E">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043C97B" w14:textId="2897E49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7F4B72A" w14:textId="417EEBF7">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12A1CAF" w14:textId="11D56040">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63BCEC8"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D7EB727" w14:textId="512F254B">
            <w:pPr>
              <w:spacing w:after="0"/>
              <w:rPr>
                <w:rFonts w:eastAsiaTheme="minorEastAsia"/>
                <w:sz w:val="17"/>
                <w:szCs w:val="17"/>
              </w:rPr>
            </w:pPr>
            <w:r w:rsidRPr="6E0E1438">
              <w:rPr>
                <w:rFonts w:eastAsiaTheme="minorEastAsia"/>
                <w:b/>
                <w:bCs/>
                <w:sz w:val="17"/>
                <w:szCs w:val="17"/>
              </w:rPr>
              <w:t>Destruction/Damage/Vandalism of Property</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436CA37" w14:textId="76477EF2">
            <w:pPr>
              <w:spacing w:after="0"/>
              <w:rPr>
                <w:rFonts w:eastAsiaTheme="minorEastAsia"/>
                <w:sz w:val="17"/>
                <w:szCs w:val="17"/>
              </w:rPr>
            </w:pPr>
            <w:r w:rsidRPr="6E0E1438">
              <w:rPr>
                <w:rFonts w:eastAsiaTheme="minorEastAsia"/>
                <w:sz w:val="17"/>
                <w:szCs w:val="17"/>
              </w:rPr>
              <w:t xml:space="preserve">On Campus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7961AD0" w14:textId="432BBD42">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5DE0C7E" w14:textId="1563149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F9C2CC3" w14:textId="5C20CE75">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408842A4"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B1609C0" w14:textId="0C6AFB41">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9D2E147" w14:textId="0A98F256">
            <w:pPr>
              <w:spacing w:after="0"/>
              <w:rPr>
                <w:rFonts w:eastAsiaTheme="minorEastAsia"/>
                <w:sz w:val="17"/>
                <w:szCs w:val="17"/>
              </w:rPr>
            </w:pPr>
            <w:r w:rsidRPr="6E0E1438">
              <w:rPr>
                <w:rFonts w:eastAsiaTheme="minorEastAsia"/>
                <w:sz w:val="17"/>
                <w:szCs w:val="17"/>
              </w:rPr>
              <w:t>Non-campus - Diesel</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AB26620" w14:textId="2E5BFDA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C4557D2" w14:textId="4EA6850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11AFC09" w14:textId="23CED033">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4F20C98" w14:textId="77777777">
        <w:trPr>
          <w:trHeight w:val="300"/>
        </w:trPr>
        <w:tc>
          <w:tcPr>
            <w:tcW w:w="25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4FAF2EA" w14:textId="4DBB2576">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C7E1AA4" w14:textId="2C7FB836">
            <w:pPr>
              <w:spacing w:after="0"/>
              <w:rPr>
                <w:rFonts w:eastAsiaTheme="minorEastAsia"/>
                <w:sz w:val="17"/>
                <w:szCs w:val="17"/>
              </w:rPr>
            </w:pPr>
            <w:r w:rsidRPr="6E0E1438">
              <w:rPr>
                <w:rFonts w:eastAsiaTheme="minorEastAsia"/>
                <w:sz w:val="17"/>
                <w:szCs w:val="17"/>
              </w:rPr>
              <w:t xml:space="preserve">Public Property - DCC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448A901" w14:textId="217CD3CB">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F9230EE" w14:textId="5C7F6CA5">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E792BD7" w14:textId="39FD48EE">
            <w:pPr>
              <w:spacing w:after="0"/>
              <w:jc w:val="center"/>
              <w:rPr>
                <w:rFonts w:eastAsiaTheme="minorEastAsia"/>
                <w:sz w:val="17"/>
                <w:szCs w:val="17"/>
              </w:rPr>
            </w:pPr>
            <w:r w:rsidRPr="6E0E1438">
              <w:rPr>
                <w:rFonts w:eastAsiaTheme="minorEastAsia"/>
                <w:sz w:val="17"/>
                <w:szCs w:val="17"/>
              </w:rPr>
              <w:t xml:space="preserve">0 </w:t>
            </w:r>
          </w:p>
        </w:tc>
      </w:tr>
    </w:tbl>
    <w:p w:rsidR="28C47B8A" w:rsidP="6E0E1438" w:rsidRDefault="28C47B8A" w14:paraId="73576151" w14:textId="6EFA1F85">
      <w:pPr>
        <w:spacing w:after="0"/>
        <w:rPr>
          <w:rFonts w:eastAsiaTheme="minorEastAsia"/>
          <w:color w:val="000000" w:themeColor="text1"/>
          <w:sz w:val="17"/>
          <w:szCs w:val="17"/>
        </w:rPr>
      </w:pPr>
      <w:r w:rsidRPr="6E0E1438">
        <w:rPr>
          <w:rFonts w:eastAsiaTheme="minorEastAsia"/>
          <w:i/>
          <w:iCs/>
          <w:sz w:val="17"/>
          <w:szCs w:val="17"/>
        </w:rPr>
        <w:t>DCC reported no Hate Crimes for calendar years 2025, 2024, or 2023. Therefore, there are no applicable bias categories to report for these years.</w:t>
      </w:r>
      <w:r w:rsidRPr="6E0E1438">
        <w:rPr>
          <w:rFonts w:eastAsiaTheme="minorEastAsia"/>
          <w:color w:val="000000" w:themeColor="text1"/>
          <w:sz w:val="17"/>
          <w:szCs w:val="17"/>
        </w:rPr>
        <w:t xml:space="preserve"> </w:t>
      </w:r>
    </w:p>
    <w:p w:rsidR="6E0E1438" w:rsidP="6E0E1438" w:rsidRDefault="6E0E1438" w14:paraId="06610336" w14:textId="3A9D1F96">
      <w:pPr>
        <w:spacing w:after="0"/>
        <w:jc w:val="center"/>
        <w:rPr>
          <w:rFonts w:eastAsiaTheme="minorEastAsia"/>
          <w:sz w:val="17"/>
          <w:szCs w:val="17"/>
        </w:rPr>
      </w:pPr>
    </w:p>
    <w:p w:rsidR="28C47B8A" w:rsidP="6E0E1438" w:rsidRDefault="28C47B8A" w14:paraId="4BE3D068" w14:textId="5B63FD41">
      <w:pPr>
        <w:spacing w:after="0"/>
        <w:jc w:val="center"/>
        <w:rPr>
          <w:rFonts w:eastAsiaTheme="minorEastAsia"/>
          <w:sz w:val="17"/>
          <w:szCs w:val="17"/>
        </w:rPr>
      </w:pPr>
      <w:r w:rsidRPr="6E0E1438">
        <w:rPr>
          <w:rFonts w:eastAsiaTheme="minorEastAsia"/>
          <w:sz w:val="17"/>
          <w:szCs w:val="17"/>
        </w:rPr>
        <w:t xml:space="preserve"> </w:t>
      </w:r>
    </w:p>
    <w:p w:rsidR="6E0E1438" w:rsidP="6E0E1438" w:rsidRDefault="6E0E1438" w14:paraId="7FFE300C" w14:textId="5643B2BE">
      <w:pPr>
        <w:spacing w:after="0"/>
        <w:jc w:val="center"/>
        <w:rPr>
          <w:rFonts w:eastAsiaTheme="minorEastAsia"/>
          <w:color w:val="000000" w:themeColor="text1"/>
          <w:sz w:val="18"/>
          <w:szCs w:val="18"/>
        </w:rPr>
      </w:pPr>
      <w:r>
        <w:br/>
      </w:r>
      <w:r>
        <w:br/>
      </w:r>
      <w:r>
        <w:br/>
      </w:r>
      <w:r>
        <w:br/>
      </w:r>
      <w:r>
        <w:br/>
      </w:r>
      <w:r>
        <w:br/>
      </w:r>
      <w:r>
        <w:br/>
      </w:r>
      <w:r>
        <w:br/>
      </w:r>
      <w:r>
        <w:br/>
      </w:r>
      <w:r>
        <w:br/>
      </w:r>
      <w:r>
        <w:br/>
      </w:r>
      <w:r>
        <w:br/>
      </w:r>
      <w:r>
        <w:br/>
      </w:r>
      <w:r>
        <w:br/>
      </w:r>
      <w:r>
        <w:br/>
      </w:r>
    </w:p>
    <w:p w:rsidR="6E0E1438" w:rsidP="6E0E1438" w:rsidRDefault="6E0E1438" w14:paraId="4ECE6BFF" w14:textId="6AB7DCC6"/>
    <w:p w:rsidR="28C47B8A" w:rsidP="6E0E1438" w:rsidRDefault="28C47B8A" w14:paraId="182AF3B8" w14:textId="12E5C1D7">
      <w:pPr>
        <w:spacing w:after="0"/>
        <w:jc w:val="center"/>
        <w:rPr>
          <w:rFonts w:eastAsiaTheme="minorEastAsia"/>
          <w:color w:val="000000" w:themeColor="text1"/>
          <w:sz w:val="18"/>
          <w:szCs w:val="18"/>
        </w:rPr>
      </w:pPr>
      <w:r w:rsidRPr="6E0E1438">
        <w:rPr>
          <w:rFonts w:eastAsiaTheme="minorEastAsia"/>
          <w:color w:val="000000" w:themeColor="text1"/>
          <w:sz w:val="18"/>
          <w:szCs w:val="18"/>
        </w:rPr>
        <w:t xml:space="preserve"> </w:t>
      </w:r>
    </w:p>
    <w:p w:rsidR="6E0E1438" w:rsidP="6E0E1438" w:rsidRDefault="6E0E1438" w14:paraId="272889EF" w14:textId="0BD3180E">
      <w:pPr>
        <w:spacing w:after="0"/>
        <w:jc w:val="center"/>
        <w:rPr>
          <w:rFonts w:eastAsiaTheme="minorEastAsia"/>
          <w:b/>
          <w:bCs/>
          <w:color w:val="1F4E79"/>
          <w:sz w:val="28"/>
          <w:szCs w:val="28"/>
        </w:rPr>
      </w:pPr>
    </w:p>
    <w:p w:rsidR="6E0E1438" w:rsidRDefault="6E0E1438" w14:paraId="5C315C28" w14:textId="23D6EAD3">
      <w:r>
        <w:br w:type="page"/>
      </w:r>
    </w:p>
    <w:p w:rsidR="28C47B8A" w:rsidP="6E0E1438" w:rsidRDefault="28C47B8A" w14:paraId="6B582F50" w14:textId="5B0430A4">
      <w:pPr>
        <w:spacing w:after="0"/>
        <w:jc w:val="center"/>
        <w:rPr>
          <w:rFonts w:eastAsiaTheme="minorEastAsia"/>
          <w:b/>
          <w:bCs/>
          <w:color w:val="1F4E79"/>
          <w:sz w:val="28"/>
          <w:szCs w:val="28"/>
        </w:rPr>
      </w:pPr>
      <w:r w:rsidRPr="02AF1B79">
        <w:rPr>
          <w:rFonts w:eastAsiaTheme="minorEastAsia"/>
          <w:b/>
          <w:bCs/>
          <w:color w:val="1F4E79"/>
        </w:rPr>
        <w:t>RCATT</w:t>
      </w:r>
      <w:r w:rsidRPr="02AF1B79" w:rsidR="3F9B6E85">
        <w:rPr>
          <w:rFonts w:eastAsiaTheme="minorEastAsia"/>
          <w:b/>
          <w:bCs/>
          <w:color w:val="1F4E79"/>
        </w:rPr>
        <w:t xml:space="preserve"> </w:t>
      </w:r>
      <w:r w:rsidRPr="02AF1B79">
        <w:rPr>
          <w:rFonts w:eastAsiaTheme="minorEastAsia"/>
          <w:b/>
          <w:bCs/>
          <w:color w:val="1F4E79"/>
        </w:rPr>
        <w:t>Campus</w:t>
      </w:r>
    </w:p>
    <w:p w:rsidR="28C47B8A" w:rsidP="6E0E1438" w:rsidRDefault="28C47B8A" w14:paraId="6495D84F" w14:textId="3C0974FF">
      <w:pPr>
        <w:spacing w:after="0"/>
        <w:jc w:val="center"/>
        <w:rPr>
          <w:rFonts w:eastAsiaTheme="minorEastAsia"/>
          <w:sz w:val="18"/>
          <w:szCs w:val="18"/>
        </w:rPr>
      </w:pPr>
      <w:r w:rsidRPr="6E0E1438">
        <w:rPr>
          <w:rFonts w:eastAsiaTheme="minorEastAsia"/>
          <w:sz w:val="18"/>
          <w:szCs w:val="18"/>
        </w:rPr>
        <w:t>121 Slayton Avenue, Danville, VA 24540</w:t>
      </w:r>
    </w:p>
    <w:p w:rsidR="28C47B8A" w:rsidP="6E0E1438" w:rsidRDefault="28C47B8A" w14:paraId="74C3DE21" w14:textId="1416521F">
      <w:pPr>
        <w:spacing w:after="0"/>
        <w:jc w:val="center"/>
        <w:rPr>
          <w:rFonts w:eastAsiaTheme="minorEastAsia"/>
          <w:sz w:val="18"/>
          <w:szCs w:val="18"/>
        </w:rPr>
      </w:pPr>
      <w:r w:rsidRPr="6E0E1438">
        <w:rPr>
          <w:rFonts w:eastAsiaTheme="minorEastAsia"/>
          <w:sz w:val="18"/>
          <w:szCs w:val="18"/>
        </w:rPr>
        <w:t xml:space="preserve"> </w:t>
      </w:r>
    </w:p>
    <w:p w:rsidR="28C47B8A" w:rsidP="6E0E1438" w:rsidRDefault="28C47B8A" w14:paraId="1F07A31D" w14:textId="2A2774E7">
      <w:pPr>
        <w:spacing w:after="0"/>
        <w:jc w:val="center"/>
        <w:rPr>
          <w:rFonts w:eastAsiaTheme="minorEastAsia"/>
          <w:sz w:val="18"/>
          <w:szCs w:val="18"/>
        </w:rPr>
      </w:pPr>
      <w:r w:rsidRPr="6E0E1438">
        <w:rPr>
          <w:rFonts w:eastAsiaTheme="minorEastAsia"/>
          <w:sz w:val="18"/>
          <w:szCs w:val="18"/>
        </w:rPr>
        <w:t xml:space="preserve">This campus has received data from the following law enforcement agencies: </w:t>
      </w:r>
    </w:p>
    <w:p w:rsidR="28C47B8A" w:rsidP="6E0E1438" w:rsidRDefault="28C47B8A" w14:paraId="501CF1AE" w14:textId="4AF307A2">
      <w:pPr>
        <w:spacing w:after="0"/>
        <w:jc w:val="center"/>
        <w:rPr>
          <w:rFonts w:eastAsiaTheme="minorEastAsia"/>
          <w:sz w:val="18"/>
          <w:szCs w:val="18"/>
        </w:rPr>
      </w:pPr>
      <w:r w:rsidRPr="6E0E1438">
        <w:rPr>
          <w:rFonts w:eastAsiaTheme="minorEastAsia"/>
          <w:sz w:val="18"/>
          <w:szCs w:val="18"/>
        </w:rPr>
        <w:t>Danville Police Department</w:t>
      </w:r>
      <w:r w:rsidRPr="6E0E1438" w:rsidR="5CF4FECA">
        <w:rPr>
          <w:rFonts w:eastAsiaTheme="minorEastAsia"/>
          <w:sz w:val="18"/>
          <w:szCs w:val="18"/>
        </w:rPr>
        <w:t xml:space="preserve"> </w:t>
      </w:r>
      <w:r w:rsidRPr="6E0E1438">
        <w:rPr>
          <w:rFonts w:eastAsiaTheme="minorEastAsia"/>
          <w:sz w:val="18"/>
          <w:szCs w:val="18"/>
        </w:rPr>
        <w:t>and the Virginia State Police</w:t>
      </w:r>
    </w:p>
    <w:p w:rsidR="28C47B8A" w:rsidP="6E0E1438" w:rsidRDefault="28C47B8A" w14:paraId="58352420" w14:textId="5BDDE4D0">
      <w:pPr>
        <w:spacing w:after="0"/>
        <w:jc w:val="center"/>
        <w:rPr>
          <w:rFonts w:eastAsiaTheme="minorEastAsia"/>
          <w:sz w:val="18"/>
          <w:szCs w:val="18"/>
        </w:rPr>
      </w:pPr>
      <w:r w:rsidRPr="6E0E1438">
        <w:rPr>
          <w:rFonts w:eastAsiaTheme="minorEastAsia"/>
          <w:sz w:val="18"/>
          <w:szCs w:val="18"/>
        </w:rPr>
        <w:t xml:space="preserve"> </w:t>
      </w:r>
    </w:p>
    <w:p w:rsidR="28C47B8A" w:rsidP="6E0E1438" w:rsidRDefault="28C47B8A" w14:paraId="576D378C" w14:textId="671F4249">
      <w:pPr>
        <w:spacing w:after="0"/>
        <w:jc w:val="center"/>
        <w:rPr>
          <w:rFonts w:eastAsiaTheme="minorEastAsia"/>
          <w:sz w:val="18"/>
          <w:szCs w:val="18"/>
        </w:rPr>
      </w:pPr>
      <w:r w:rsidRPr="6E0E1438">
        <w:rPr>
          <w:rFonts w:eastAsiaTheme="minorEastAsia"/>
          <w:sz w:val="18"/>
          <w:szCs w:val="18"/>
        </w:rPr>
        <w:t>Because RCATT is treated as a separate campus for purposes of these tables, its applicable site geography is reported as "On Campus - RCATT" and its applicable public property is reported separately from the DCC Main Campus.</w:t>
      </w:r>
    </w:p>
    <w:p w:rsidR="28C47B8A" w:rsidP="6E0E1438" w:rsidRDefault="28C47B8A" w14:paraId="7CAB7DE4" w14:textId="346021C2">
      <w:pPr>
        <w:spacing w:after="0"/>
        <w:jc w:val="center"/>
        <w:rPr>
          <w:rFonts w:eastAsiaTheme="minorEastAsia"/>
          <w:sz w:val="18"/>
          <w:szCs w:val="18"/>
        </w:rPr>
      </w:pPr>
      <w:r w:rsidRPr="6E0E1438">
        <w:rPr>
          <w:rFonts w:eastAsiaTheme="minorEastAsia"/>
          <w:sz w:val="18"/>
          <w:szCs w:val="18"/>
        </w:rPr>
        <w:t xml:space="preserve"> </w:t>
      </w:r>
    </w:p>
    <w:p w:rsidR="28C47B8A" w:rsidP="6E0E1438" w:rsidRDefault="28C47B8A" w14:paraId="24422F0C" w14:textId="47D12FEA">
      <w:pPr>
        <w:spacing w:after="0"/>
        <w:rPr>
          <w:rFonts w:eastAsiaTheme="minorEastAsia"/>
          <w:b/>
          <w:bCs/>
          <w:color w:val="1F4E79"/>
          <w:sz w:val="20"/>
          <w:szCs w:val="20"/>
        </w:rPr>
      </w:pPr>
      <w:r w:rsidRPr="6E0E1438">
        <w:rPr>
          <w:rFonts w:eastAsiaTheme="minorEastAsia"/>
          <w:b/>
          <w:bCs/>
          <w:color w:val="1F4E79"/>
          <w:sz w:val="20"/>
          <w:szCs w:val="20"/>
        </w:rPr>
        <w:t>Table 1B. Criminal Offenses - RCATT Separate Campus</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850"/>
        <w:gridCol w:w="1847"/>
        <w:gridCol w:w="1840"/>
        <w:gridCol w:w="1840"/>
        <w:gridCol w:w="1841"/>
      </w:tblGrid>
      <w:tr w:rsidR="6E0E1438" w:rsidTr="6E0E1438" w14:paraId="44B7D3BC" w14:textId="77777777">
        <w:trPr>
          <w:trHeight w:val="300"/>
        </w:trPr>
        <w:tc>
          <w:tcPr>
            <w:tcW w:w="185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0ECD9AD1" w14:textId="7DB8CE36">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Offense / Reporting Category</w:t>
            </w:r>
            <w:r w:rsidRPr="6E0E1438">
              <w:rPr>
                <w:rFonts w:eastAsiaTheme="minorEastAsia"/>
                <w:color w:val="FFFFFF" w:themeColor="background1"/>
                <w:sz w:val="17"/>
                <w:szCs w:val="17"/>
              </w:rPr>
              <w:t xml:space="preserve"> </w:t>
            </w:r>
          </w:p>
        </w:tc>
        <w:tc>
          <w:tcPr>
            <w:tcW w:w="1847"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46B71289" w14:textId="26164C33">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Geography</w:t>
            </w:r>
            <w:r w:rsidRPr="6E0E1438">
              <w:rPr>
                <w:rFonts w:eastAsiaTheme="minorEastAsia"/>
                <w:color w:val="FFFFFF" w:themeColor="background1"/>
                <w:sz w:val="17"/>
                <w:szCs w:val="17"/>
              </w:rPr>
              <w:t xml:space="preserve"> </w:t>
            </w:r>
          </w:p>
        </w:tc>
        <w:tc>
          <w:tcPr>
            <w:tcW w:w="184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43A764CB" w14:textId="1C95133E">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2025</w:t>
            </w:r>
            <w:r w:rsidRPr="6E0E1438">
              <w:rPr>
                <w:rFonts w:eastAsiaTheme="minorEastAsia"/>
                <w:color w:val="FFFFFF" w:themeColor="background1"/>
                <w:sz w:val="17"/>
                <w:szCs w:val="17"/>
              </w:rPr>
              <w:t xml:space="preserve"> </w:t>
            </w:r>
          </w:p>
        </w:tc>
        <w:tc>
          <w:tcPr>
            <w:tcW w:w="184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0D5A3AE7" w14:textId="66F941C2">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2024</w:t>
            </w:r>
            <w:r w:rsidRPr="6E0E1438">
              <w:rPr>
                <w:rFonts w:eastAsiaTheme="minorEastAsia"/>
                <w:color w:val="FFFFFF" w:themeColor="background1"/>
                <w:sz w:val="17"/>
                <w:szCs w:val="17"/>
              </w:rPr>
              <w:t xml:space="preserve"> </w:t>
            </w:r>
          </w:p>
        </w:tc>
        <w:tc>
          <w:tcPr>
            <w:tcW w:w="1841"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10CF635D" w14:textId="3D463713">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2023</w:t>
            </w:r>
            <w:r w:rsidRPr="6E0E1438">
              <w:rPr>
                <w:rFonts w:eastAsiaTheme="minorEastAsia"/>
                <w:color w:val="FFFFFF" w:themeColor="background1"/>
                <w:sz w:val="17"/>
                <w:szCs w:val="17"/>
              </w:rPr>
              <w:t xml:space="preserve"> </w:t>
            </w:r>
          </w:p>
        </w:tc>
      </w:tr>
      <w:tr w:rsidR="6E0E1438" w:rsidTr="6E0E1438" w14:paraId="0545B604"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004A63D" w14:textId="653C6A47">
            <w:pPr>
              <w:spacing w:after="0"/>
              <w:rPr>
                <w:rFonts w:eastAsiaTheme="minorEastAsia"/>
                <w:sz w:val="17"/>
                <w:szCs w:val="17"/>
              </w:rPr>
            </w:pPr>
            <w:r w:rsidRPr="6E0E1438">
              <w:rPr>
                <w:rFonts w:eastAsiaTheme="minorEastAsia"/>
                <w:b/>
                <w:bCs/>
                <w:sz w:val="17"/>
                <w:szCs w:val="17"/>
              </w:rPr>
              <w:t>Murder/Non-Negligent Manslaughter</w:t>
            </w:r>
            <w:r w:rsidRPr="6E0E1438">
              <w:rPr>
                <w:rFonts w:eastAsiaTheme="minorEastAsia"/>
                <w:sz w:val="17"/>
                <w:szCs w:val="17"/>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B354364" w14:textId="01461D11">
            <w:pPr>
              <w:spacing w:after="0"/>
              <w:rPr>
                <w:rFonts w:eastAsiaTheme="minorEastAsia"/>
                <w:sz w:val="17"/>
                <w:szCs w:val="17"/>
              </w:rPr>
            </w:pPr>
            <w:r w:rsidRPr="6E0E1438">
              <w:rPr>
                <w:rFonts w:eastAsiaTheme="minorEastAsia"/>
                <w:sz w:val="17"/>
                <w:szCs w:val="17"/>
              </w:rPr>
              <w:t xml:space="preserve">On Campus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E94F7E5" w14:textId="4914D018">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415E9E7" w14:textId="10ECB1F6">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E56FB9D" w14:textId="3EB4810C">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EDA4170"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DEC2E63" w14:textId="182505C3">
            <w:pPr>
              <w:spacing w:after="0"/>
              <w:rPr>
                <w:rFonts w:eastAsiaTheme="minorEastAsia"/>
                <w:sz w:val="18"/>
                <w:szCs w:val="18"/>
              </w:rPr>
            </w:pPr>
            <w:r w:rsidRPr="6E0E1438">
              <w:rPr>
                <w:rFonts w:eastAsiaTheme="minorEastAsia"/>
                <w:sz w:val="18"/>
                <w:szCs w:val="18"/>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6D67071" w14:textId="3931FA0A">
            <w:pPr>
              <w:spacing w:after="0"/>
              <w:rPr>
                <w:rFonts w:eastAsiaTheme="minorEastAsia"/>
                <w:sz w:val="17"/>
                <w:szCs w:val="17"/>
              </w:rPr>
            </w:pPr>
            <w:r w:rsidRPr="6E0E1438">
              <w:rPr>
                <w:rFonts w:eastAsiaTheme="minorEastAsia"/>
                <w:sz w:val="17"/>
                <w:szCs w:val="17"/>
              </w:rPr>
              <w:t xml:space="preserve">Public Property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EF8FCCC" w14:textId="1A6FC622">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8EF8EC5" w14:textId="243501D8">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5689A0C" w14:textId="2EAE0AA9">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79371D9"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1671097" w14:textId="2C66243F">
            <w:pPr>
              <w:spacing w:after="0"/>
              <w:rPr>
                <w:rFonts w:eastAsiaTheme="minorEastAsia"/>
                <w:sz w:val="17"/>
                <w:szCs w:val="17"/>
              </w:rPr>
            </w:pPr>
            <w:r w:rsidRPr="6E0E1438">
              <w:rPr>
                <w:rFonts w:eastAsiaTheme="minorEastAsia"/>
                <w:b/>
                <w:bCs/>
                <w:sz w:val="17"/>
                <w:szCs w:val="17"/>
              </w:rPr>
              <w:t>Manslaughter by Negligence</w:t>
            </w:r>
            <w:r w:rsidRPr="6E0E1438">
              <w:rPr>
                <w:rFonts w:eastAsiaTheme="minorEastAsia"/>
                <w:sz w:val="17"/>
                <w:szCs w:val="17"/>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F91339B" w14:textId="65AA8B8B">
            <w:pPr>
              <w:spacing w:after="0"/>
              <w:rPr>
                <w:rFonts w:eastAsiaTheme="minorEastAsia"/>
                <w:sz w:val="17"/>
                <w:szCs w:val="17"/>
              </w:rPr>
            </w:pPr>
            <w:r w:rsidRPr="6E0E1438">
              <w:rPr>
                <w:rFonts w:eastAsiaTheme="minorEastAsia"/>
                <w:sz w:val="17"/>
                <w:szCs w:val="17"/>
              </w:rPr>
              <w:t xml:space="preserve">On Campus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E05A723" w14:textId="37CF135B">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77F21B8" w14:textId="13FD7991">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8468C75" w14:textId="249B4FE7">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018C4E2"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A54A42A" w14:textId="203FF7EF">
            <w:pPr>
              <w:spacing w:after="0"/>
              <w:rPr>
                <w:rFonts w:eastAsiaTheme="minorEastAsia"/>
                <w:sz w:val="18"/>
                <w:szCs w:val="18"/>
              </w:rPr>
            </w:pPr>
            <w:r w:rsidRPr="6E0E1438">
              <w:rPr>
                <w:rFonts w:eastAsiaTheme="minorEastAsia"/>
                <w:sz w:val="18"/>
                <w:szCs w:val="18"/>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6FEC4D2" w14:textId="5B0ABACC">
            <w:pPr>
              <w:spacing w:after="0"/>
              <w:rPr>
                <w:rFonts w:eastAsiaTheme="minorEastAsia"/>
                <w:sz w:val="17"/>
                <w:szCs w:val="17"/>
              </w:rPr>
            </w:pPr>
            <w:r w:rsidRPr="6E0E1438">
              <w:rPr>
                <w:rFonts w:eastAsiaTheme="minorEastAsia"/>
                <w:sz w:val="17"/>
                <w:szCs w:val="17"/>
              </w:rPr>
              <w:t xml:space="preserve">Public Property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F194601" w14:textId="51A8AB6E">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AAAA02B" w14:textId="6E4EC9A4">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6525C12" w14:textId="092DD74F">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4C6C5685"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0FE8AC0" w14:textId="1B3B8028">
            <w:pPr>
              <w:spacing w:after="0"/>
              <w:rPr>
                <w:rFonts w:eastAsiaTheme="minorEastAsia"/>
                <w:sz w:val="17"/>
                <w:szCs w:val="17"/>
              </w:rPr>
            </w:pPr>
            <w:r w:rsidRPr="6E0E1438">
              <w:rPr>
                <w:rFonts w:eastAsiaTheme="minorEastAsia"/>
                <w:b/>
                <w:bCs/>
                <w:sz w:val="17"/>
                <w:szCs w:val="17"/>
              </w:rPr>
              <w:t>Rape</w:t>
            </w:r>
            <w:r w:rsidRPr="6E0E1438">
              <w:rPr>
                <w:rFonts w:eastAsiaTheme="minorEastAsia"/>
                <w:sz w:val="17"/>
                <w:szCs w:val="17"/>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ABFFB94" w14:textId="4285A45F">
            <w:pPr>
              <w:spacing w:after="0"/>
              <w:rPr>
                <w:rFonts w:eastAsiaTheme="minorEastAsia"/>
                <w:sz w:val="17"/>
                <w:szCs w:val="17"/>
              </w:rPr>
            </w:pPr>
            <w:r w:rsidRPr="6E0E1438">
              <w:rPr>
                <w:rFonts w:eastAsiaTheme="minorEastAsia"/>
                <w:sz w:val="17"/>
                <w:szCs w:val="17"/>
              </w:rPr>
              <w:t xml:space="preserve">On Campus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D03DF80" w14:textId="1A85621D">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EEBDFB6" w14:textId="541EDFF3">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BC92AA3" w14:textId="3BCD5A22">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1900A75"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F37E97D" w14:textId="39446C23">
            <w:pPr>
              <w:spacing w:after="0"/>
              <w:rPr>
                <w:rFonts w:eastAsiaTheme="minorEastAsia"/>
                <w:sz w:val="18"/>
                <w:szCs w:val="18"/>
              </w:rPr>
            </w:pPr>
            <w:r w:rsidRPr="6E0E1438">
              <w:rPr>
                <w:rFonts w:eastAsiaTheme="minorEastAsia"/>
                <w:sz w:val="18"/>
                <w:szCs w:val="18"/>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EE573DC" w14:textId="3CF292D2">
            <w:pPr>
              <w:spacing w:after="0"/>
              <w:rPr>
                <w:rFonts w:eastAsiaTheme="minorEastAsia"/>
                <w:sz w:val="17"/>
                <w:szCs w:val="17"/>
              </w:rPr>
            </w:pPr>
            <w:r w:rsidRPr="6E0E1438">
              <w:rPr>
                <w:rFonts w:eastAsiaTheme="minorEastAsia"/>
                <w:sz w:val="17"/>
                <w:szCs w:val="17"/>
              </w:rPr>
              <w:t xml:space="preserve">Public Property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997B8E6" w14:textId="420B9878">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45B2580" w14:textId="2D4B78C4">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B7C27F1" w14:textId="6BA71E12">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198BDE0"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9614CB5" w14:textId="12E04723">
            <w:pPr>
              <w:spacing w:after="0"/>
              <w:rPr>
                <w:rFonts w:eastAsiaTheme="minorEastAsia"/>
                <w:sz w:val="17"/>
                <w:szCs w:val="17"/>
              </w:rPr>
            </w:pPr>
            <w:r w:rsidRPr="6E0E1438">
              <w:rPr>
                <w:rFonts w:eastAsiaTheme="minorEastAsia"/>
                <w:b/>
                <w:bCs/>
                <w:sz w:val="17"/>
                <w:szCs w:val="17"/>
              </w:rPr>
              <w:t>Fondling</w:t>
            </w:r>
            <w:r w:rsidRPr="6E0E1438">
              <w:rPr>
                <w:rFonts w:eastAsiaTheme="minorEastAsia"/>
                <w:sz w:val="17"/>
                <w:szCs w:val="17"/>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491A1F5" w14:textId="063AA78F">
            <w:pPr>
              <w:spacing w:after="0"/>
              <w:rPr>
                <w:rFonts w:eastAsiaTheme="minorEastAsia"/>
                <w:sz w:val="17"/>
                <w:szCs w:val="17"/>
              </w:rPr>
            </w:pPr>
            <w:r w:rsidRPr="6E0E1438">
              <w:rPr>
                <w:rFonts w:eastAsiaTheme="minorEastAsia"/>
                <w:sz w:val="17"/>
                <w:szCs w:val="17"/>
              </w:rPr>
              <w:t xml:space="preserve">On Campus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6C34B02" w14:textId="755141D9">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B631D44" w14:textId="4647FFB7">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6D7DF83" w14:textId="25CA0AC3">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4487255"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FEF7EAF" w14:textId="05D79199">
            <w:pPr>
              <w:spacing w:after="0"/>
              <w:rPr>
                <w:rFonts w:eastAsiaTheme="minorEastAsia"/>
                <w:sz w:val="18"/>
                <w:szCs w:val="18"/>
              </w:rPr>
            </w:pPr>
            <w:r w:rsidRPr="6E0E1438">
              <w:rPr>
                <w:rFonts w:eastAsiaTheme="minorEastAsia"/>
                <w:sz w:val="18"/>
                <w:szCs w:val="18"/>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D9A335A" w14:textId="62C84264">
            <w:pPr>
              <w:spacing w:after="0"/>
              <w:rPr>
                <w:rFonts w:eastAsiaTheme="minorEastAsia"/>
                <w:sz w:val="17"/>
                <w:szCs w:val="17"/>
              </w:rPr>
            </w:pPr>
            <w:r w:rsidRPr="6E0E1438">
              <w:rPr>
                <w:rFonts w:eastAsiaTheme="minorEastAsia"/>
                <w:sz w:val="17"/>
                <w:szCs w:val="17"/>
              </w:rPr>
              <w:t xml:space="preserve">Public Property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F8960CC" w14:textId="38833C62">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446C22E" w14:textId="31A96B47">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4BA4D03" w14:textId="4A46A384">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2DF271D"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C99D375" w14:textId="65B9918E">
            <w:pPr>
              <w:spacing w:after="0"/>
              <w:rPr>
                <w:rFonts w:eastAsiaTheme="minorEastAsia"/>
                <w:sz w:val="17"/>
                <w:szCs w:val="17"/>
              </w:rPr>
            </w:pPr>
            <w:r w:rsidRPr="6E0E1438">
              <w:rPr>
                <w:rFonts w:eastAsiaTheme="minorEastAsia"/>
                <w:b/>
                <w:bCs/>
                <w:sz w:val="17"/>
                <w:szCs w:val="17"/>
              </w:rPr>
              <w:t>Incest</w:t>
            </w:r>
            <w:r w:rsidRPr="6E0E1438">
              <w:rPr>
                <w:rFonts w:eastAsiaTheme="minorEastAsia"/>
                <w:sz w:val="17"/>
                <w:szCs w:val="17"/>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45726F8" w14:textId="50682D81">
            <w:pPr>
              <w:spacing w:after="0"/>
              <w:rPr>
                <w:rFonts w:eastAsiaTheme="minorEastAsia"/>
                <w:sz w:val="17"/>
                <w:szCs w:val="17"/>
              </w:rPr>
            </w:pPr>
            <w:r w:rsidRPr="6E0E1438">
              <w:rPr>
                <w:rFonts w:eastAsiaTheme="minorEastAsia"/>
                <w:sz w:val="17"/>
                <w:szCs w:val="17"/>
              </w:rPr>
              <w:t xml:space="preserve">On Campus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2AC7F28" w14:textId="381367B8">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447C89C" w14:textId="0FA46D77">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D26FBCF" w14:textId="7BD1D6DC">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7FFB44A"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FDA7FEE" w14:textId="3C50DDD9">
            <w:pPr>
              <w:spacing w:after="0"/>
              <w:rPr>
                <w:rFonts w:eastAsiaTheme="minorEastAsia"/>
                <w:sz w:val="18"/>
                <w:szCs w:val="18"/>
              </w:rPr>
            </w:pPr>
            <w:r w:rsidRPr="6E0E1438">
              <w:rPr>
                <w:rFonts w:eastAsiaTheme="minorEastAsia"/>
                <w:sz w:val="18"/>
                <w:szCs w:val="18"/>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BFEBD15" w14:textId="4DF36EC4">
            <w:pPr>
              <w:spacing w:after="0"/>
              <w:rPr>
                <w:rFonts w:eastAsiaTheme="minorEastAsia"/>
                <w:sz w:val="17"/>
                <w:szCs w:val="17"/>
              </w:rPr>
            </w:pPr>
            <w:r w:rsidRPr="6E0E1438">
              <w:rPr>
                <w:rFonts w:eastAsiaTheme="minorEastAsia"/>
                <w:sz w:val="17"/>
                <w:szCs w:val="17"/>
              </w:rPr>
              <w:t xml:space="preserve">Public Property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D0B56E7" w14:textId="4E17DEBC">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2258498" w14:textId="21AD07E4">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2215F50" w14:textId="20C45C1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6531F69"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94B1BF9" w14:textId="134310DC">
            <w:pPr>
              <w:spacing w:after="0"/>
              <w:rPr>
                <w:rFonts w:eastAsiaTheme="minorEastAsia"/>
                <w:sz w:val="17"/>
                <w:szCs w:val="17"/>
              </w:rPr>
            </w:pPr>
            <w:r w:rsidRPr="6E0E1438">
              <w:rPr>
                <w:rFonts w:eastAsiaTheme="minorEastAsia"/>
                <w:b/>
                <w:bCs/>
                <w:sz w:val="17"/>
                <w:szCs w:val="17"/>
              </w:rPr>
              <w:t>Statutory Rape</w:t>
            </w:r>
            <w:r w:rsidRPr="6E0E1438">
              <w:rPr>
                <w:rFonts w:eastAsiaTheme="minorEastAsia"/>
                <w:sz w:val="17"/>
                <w:szCs w:val="17"/>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781D7ED" w14:textId="486A851E">
            <w:pPr>
              <w:spacing w:after="0"/>
              <w:rPr>
                <w:rFonts w:eastAsiaTheme="minorEastAsia"/>
                <w:sz w:val="17"/>
                <w:szCs w:val="17"/>
              </w:rPr>
            </w:pPr>
            <w:r w:rsidRPr="6E0E1438">
              <w:rPr>
                <w:rFonts w:eastAsiaTheme="minorEastAsia"/>
                <w:sz w:val="17"/>
                <w:szCs w:val="17"/>
              </w:rPr>
              <w:t xml:space="preserve">On Campus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0B0913D" w14:textId="49F8D171">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221289F" w14:textId="402FED96">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7F30596" w14:textId="38662E94">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B37949C"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5B6657D" w14:textId="63D332D7">
            <w:pPr>
              <w:spacing w:after="0"/>
              <w:rPr>
                <w:rFonts w:eastAsiaTheme="minorEastAsia"/>
                <w:sz w:val="18"/>
                <w:szCs w:val="18"/>
              </w:rPr>
            </w:pPr>
            <w:r w:rsidRPr="6E0E1438">
              <w:rPr>
                <w:rFonts w:eastAsiaTheme="minorEastAsia"/>
                <w:sz w:val="18"/>
                <w:szCs w:val="18"/>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02200FD" w14:textId="2404318F">
            <w:pPr>
              <w:spacing w:after="0"/>
              <w:rPr>
                <w:rFonts w:eastAsiaTheme="minorEastAsia"/>
                <w:sz w:val="17"/>
                <w:szCs w:val="17"/>
              </w:rPr>
            </w:pPr>
            <w:r w:rsidRPr="6E0E1438">
              <w:rPr>
                <w:rFonts w:eastAsiaTheme="minorEastAsia"/>
                <w:sz w:val="17"/>
                <w:szCs w:val="17"/>
              </w:rPr>
              <w:t xml:space="preserve">Public Property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9C4C1DA" w14:textId="40DEA89C">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7F931EC" w14:textId="564A0CA0">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C091DD1" w14:textId="2273FA1A">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79C9957"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7EBB18D" w14:textId="7B1574F9">
            <w:pPr>
              <w:spacing w:after="0"/>
              <w:rPr>
                <w:rFonts w:eastAsiaTheme="minorEastAsia"/>
                <w:sz w:val="17"/>
                <w:szCs w:val="17"/>
              </w:rPr>
            </w:pPr>
            <w:r w:rsidRPr="6E0E1438">
              <w:rPr>
                <w:rFonts w:eastAsiaTheme="minorEastAsia"/>
                <w:b/>
                <w:bCs/>
                <w:sz w:val="17"/>
                <w:szCs w:val="17"/>
              </w:rPr>
              <w:t>Robbery</w:t>
            </w:r>
            <w:r w:rsidRPr="6E0E1438">
              <w:rPr>
                <w:rFonts w:eastAsiaTheme="minorEastAsia"/>
                <w:sz w:val="17"/>
                <w:szCs w:val="17"/>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8228BE6" w14:textId="033F872E">
            <w:pPr>
              <w:spacing w:after="0"/>
              <w:rPr>
                <w:rFonts w:eastAsiaTheme="minorEastAsia"/>
                <w:sz w:val="17"/>
                <w:szCs w:val="17"/>
              </w:rPr>
            </w:pPr>
            <w:r w:rsidRPr="6E0E1438">
              <w:rPr>
                <w:rFonts w:eastAsiaTheme="minorEastAsia"/>
                <w:sz w:val="17"/>
                <w:szCs w:val="17"/>
              </w:rPr>
              <w:t xml:space="preserve">On Campus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4B13CE9" w14:textId="592FAC7A">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B9A7A3A" w14:textId="5EC7CF80">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ED4B1C4" w14:textId="33F193E3">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E8E4974"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3B0CA5E" w14:textId="11DA52EB">
            <w:pPr>
              <w:spacing w:after="0"/>
              <w:rPr>
                <w:rFonts w:eastAsiaTheme="minorEastAsia"/>
                <w:sz w:val="18"/>
                <w:szCs w:val="18"/>
              </w:rPr>
            </w:pPr>
            <w:r w:rsidRPr="6E0E1438">
              <w:rPr>
                <w:rFonts w:eastAsiaTheme="minorEastAsia"/>
                <w:sz w:val="18"/>
                <w:szCs w:val="18"/>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9C1BEE9" w14:textId="5F064AC4">
            <w:pPr>
              <w:spacing w:after="0"/>
              <w:rPr>
                <w:rFonts w:eastAsiaTheme="minorEastAsia"/>
                <w:sz w:val="17"/>
                <w:szCs w:val="17"/>
              </w:rPr>
            </w:pPr>
            <w:r w:rsidRPr="6E0E1438">
              <w:rPr>
                <w:rFonts w:eastAsiaTheme="minorEastAsia"/>
                <w:sz w:val="17"/>
                <w:szCs w:val="17"/>
              </w:rPr>
              <w:t xml:space="preserve">Public Property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20BCE97" w14:textId="0517892F">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3C8A5CA" w14:textId="7CEF753B">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2D6549A" w14:textId="26661307">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BD67816"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92D8EF7" w14:textId="63DEF827">
            <w:pPr>
              <w:spacing w:after="0"/>
              <w:rPr>
                <w:rFonts w:eastAsiaTheme="minorEastAsia"/>
                <w:sz w:val="17"/>
                <w:szCs w:val="17"/>
              </w:rPr>
            </w:pPr>
            <w:r w:rsidRPr="6E0E1438">
              <w:rPr>
                <w:rFonts w:eastAsiaTheme="minorEastAsia"/>
                <w:b/>
                <w:bCs/>
                <w:sz w:val="17"/>
                <w:szCs w:val="17"/>
              </w:rPr>
              <w:t>Aggravated Assault</w:t>
            </w:r>
            <w:r w:rsidRPr="6E0E1438">
              <w:rPr>
                <w:rFonts w:eastAsiaTheme="minorEastAsia"/>
                <w:sz w:val="17"/>
                <w:szCs w:val="17"/>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3D8DE86" w14:textId="5866A334">
            <w:pPr>
              <w:spacing w:after="0"/>
              <w:rPr>
                <w:rFonts w:eastAsiaTheme="minorEastAsia"/>
                <w:sz w:val="17"/>
                <w:szCs w:val="17"/>
              </w:rPr>
            </w:pPr>
            <w:r w:rsidRPr="6E0E1438">
              <w:rPr>
                <w:rFonts w:eastAsiaTheme="minorEastAsia"/>
                <w:sz w:val="17"/>
                <w:szCs w:val="17"/>
              </w:rPr>
              <w:t xml:space="preserve">On Campus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E519600" w14:textId="6A418F46">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0F40F96" w14:textId="764860E7">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D96F4B5" w14:textId="034C61C7">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471F6DD4"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8E7678D" w14:textId="1E2613F3">
            <w:pPr>
              <w:spacing w:after="0"/>
              <w:rPr>
                <w:rFonts w:eastAsiaTheme="minorEastAsia"/>
                <w:sz w:val="18"/>
                <w:szCs w:val="18"/>
              </w:rPr>
            </w:pPr>
            <w:r w:rsidRPr="6E0E1438">
              <w:rPr>
                <w:rFonts w:eastAsiaTheme="minorEastAsia"/>
                <w:sz w:val="18"/>
                <w:szCs w:val="18"/>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A5339C7" w14:textId="06A4148E">
            <w:pPr>
              <w:spacing w:after="0"/>
              <w:rPr>
                <w:rFonts w:eastAsiaTheme="minorEastAsia"/>
                <w:sz w:val="17"/>
                <w:szCs w:val="17"/>
              </w:rPr>
            </w:pPr>
            <w:r w:rsidRPr="6E0E1438">
              <w:rPr>
                <w:rFonts w:eastAsiaTheme="minorEastAsia"/>
                <w:sz w:val="17"/>
                <w:szCs w:val="17"/>
              </w:rPr>
              <w:t xml:space="preserve">Public Property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79CF37F" w14:textId="60C84C03">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D20E5AE" w14:textId="216E2D4D">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B1F61D4" w14:textId="4BDDDC4C">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E45DE2A"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904736A" w14:textId="48667C12">
            <w:pPr>
              <w:spacing w:after="0"/>
              <w:rPr>
                <w:rFonts w:eastAsiaTheme="minorEastAsia"/>
                <w:sz w:val="17"/>
                <w:szCs w:val="17"/>
              </w:rPr>
            </w:pPr>
            <w:r w:rsidRPr="6E0E1438">
              <w:rPr>
                <w:rFonts w:eastAsiaTheme="minorEastAsia"/>
                <w:b/>
                <w:bCs/>
                <w:sz w:val="17"/>
                <w:szCs w:val="17"/>
              </w:rPr>
              <w:t>Burglary</w:t>
            </w:r>
            <w:r w:rsidRPr="6E0E1438">
              <w:rPr>
                <w:rFonts w:eastAsiaTheme="minorEastAsia"/>
                <w:sz w:val="17"/>
                <w:szCs w:val="17"/>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EA48347" w14:textId="796170E2">
            <w:pPr>
              <w:spacing w:after="0"/>
              <w:rPr>
                <w:rFonts w:eastAsiaTheme="minorEastAsia"/>
                <w:sz w:val="17"/>
                <w:szCs w:val="17"/>
              </w:rPr>
            </w:pPr>
            <w:r w:rsidRPr="6E0E1438">
              <w:rPr>
                <w:rFonts w:eastAsiaTheme="minorEastAsia"/>
                <w:sz w:val="17"/>
                <w:szCs w:val="17"/>
              </w:rPr>
              <w:t xml:space="preserve">On Campus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146828E" w14:textId="36CA699D">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54C4938" w14:textId="03788AD3">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C5105FC" w14:textId="20D622F5">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91A3502"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8BDA884" w14:textId="2285D6D4">
            <w:pPr>
              <w:spacing w:after="0"/>
              <w:rPr>
                <w:rFonts w:eastAsiaTheme="minorEastAsia"/>
                <w:sz w:val="18"/>
                <w:szCs w:val="18"/>
              </w:rPr>
            </w:pPr>
            <w:r w:rsidRPr="6E0E1438">
              <w:rPr>
                <w:rFonts w:eastAsiaTheme="minorEastAsia"/>
                <w:sz w:val="18"/>
                <w:szCs w:val="18"/>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EE3F98D" w14:textId="7CA97248">
            <w:pPr>
              <w:spacing w:after="0"/>
              <w:rPr>
                <w:rFonts w:eastAsiaTheme="minorEastAsia"/>
                <w:sz w:val="17"/>
                <w:szCs w:val="17"/>
              </w:rPr>
            </w:pPr>
            <w:r w:rsidRPr="6E0E1438">
              <w:rPr>
                <w:rFonts w:eastAsiaTheme="minorEastAsia"/>
                <w:sz w:val="17"/>
                <w:szCs w:val="17"/>
              </w:rPr>
              <w:t xml:space="preserve">Public Property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42F664F" w14:textId="7625BA80">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0B6A7BC" w14:textId="54293859">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A538DFC" w14:textId="742B5891">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165AC91"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67CABAB" w14:textId="6ABA410C">
            <w:pPr>
              <w:spacing w:after="0"/>
              <w:rPr>
                <w:rFonts w:eastAsiaTheme="minorEastAsia"/>
                <w:sz w:val="17"/>
                <w:szCs w:val="17"/>
              </w:rPr>
            </w:pPr>
            <w:r w:rsidRPr="6E0E1438">
              <w:rPr>
                <w:rFonts w:eastAsiaTheme="minorEastAsia"/>
                <w:b/>
                <w:bCs/>
                <w:sz w:val="17"/>
                <w:szCs w:val="17"/>
              </w:rPr>
              <w:t>Motor Vehicle Theft</w:t>
            </w:r>
            <w:r w:rsidRPr="6E0E1438">
              <w:rPr>
                <w:rFonts w:eastAsiaTheme="minorEastAsia"/>
                <w:sz w:val="17"/>
                <w:szCs w:val="17"/>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A1AF1CB" w14:textId="4BCFFE51">
            <w:pPr>
              <w:spacing w:after="0"/>
              <w:rPr>
                <w:rFonts w:eastAsiaTheme="minorEastAsia"/>
                <w:sz w:val="17"/>
                <w:szCs w:val="17"/>
              </w:rPr>
            </w:pPr>
            <w:r w:rsidRPr="6E0E1438">
              <w:rPr>
                <w:rFonts w:eastAsiaTheme="minorEastAsia"/>
                <w:sz w:val="17"/>
                <w:szCs w:val="17"/>
              </w:rPr>
              <w:t xml:space="preserve">On Campus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9BB648F" w14:textId="7B7CD174">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181B18F" w14:textId="0291D925">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AE3D0A9" w14:textId="055B5D01">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A8ABF5C"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6A9D00C" w14:textId="5CFCCE68">
            <w:pPr>
              <w:spacing w:after="0"/>
              <w:rPr>
                <w:rFonts w:eastAsiaTheme="minorEastAsia"/>
                <w:sz w:val="18"/>
                <w:szCs w:val="18"/>
              </w:rPr>
            </w:pPr>
            <w:r w:rsidRPr="6E0E1438">
              <w:rPr>
                <w:rFonts w:eastAsiaTheme="minorEastAsia"/>
                <w:sz w:val="18"/>
                <w:szCs w:val="18"/>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D85B44E" w14:textId="59E685FF">
            <w:pPr>
              <w:spacing w:after="0"/>
              <w:rPr>
                <w:rFonts w:eastAsiaTheme="minorEastAsia"/>
                <w:sz w:val="17"/>
                <w:szCs w:val="17"/>
              </w:rPr>
            </w:pPr>
            <w:r w:rsidRPr="6E0E1438">
              <w:rPr>
                <w:rFonts w:eastAsiaTheme="minorEastAsia"/>
                <w:sz w:val="17"/>
                <w:szCs w:val="17"/>
              </w:rPr>
              <w:t xml:space="preserve">Public Property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C24DE32" w14:textId="5C0B0CF9">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1ABBCCB" w14:textId="602041F5">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67F3945" w14:textId="784649F9">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1876263"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BF5BA5C" w14:textId="353DDF75">
            <w:pPr>
              <w:spacing w:after="0"/>
              <w:rPr>
                <w:rFonts w:eastAsiaTheme="minorEastAsia"/>
                <w:sz w:val="17"/>
                <w:szCs w:val="17"/>
              </w:rPr>
            </w:pPr>
            <w:r w:rsidRPr="6E0E1438">
              <w:rPr>
                <w:rFonts w:eastAsiaTheme="minorEastAsia"/>
                <w:b/>
                <w:bCs/>
                <w:sz w:val="17"/>
                <w:szCs w:val="17"/>
              </w:rPr>
              <w:t>Arson</w:t>
            </w:r>
            <w:r w:rsidRPr="6E0E1438">
              <w:rPr>
                <w:rFonts w:eastAsiaTheme="minorEastAsia"/>
                <w:sz w:val="17"/>
                <w:szCs w:val="17"/>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3B93F8C" w14:textId="6A8FB7CA">
            <w:pPr>
              <w:spacing w:after="0"/>
              <w:rPr>
                <w:rFonts w:eastAsiaTheme="minorEastAsia"/>
                <w:sz w:val="17"/>
                <w:szCs w:val="17"/>
              </w:rPr>
            </w:pPr>
            <w:r w:rsidRPr="6E0E1438">
              <w:rPr>
                <w:rFonts w:eastAsiaTheme="minorEastAsia"/>
                <w:sz w:val="17"/>
                <w:szCs w:val="17"/>
              </w:rPr>
              <w:t xml:space="preserve">On Campus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6B7DDB2" w14:textId="65424993">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C515CA4" w14:textId="224DA3F0">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31957E8" w14:textId="4D7F8B82">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505B034" w14:textId="77777777">
        <w:trPr>
          <w:trHeight w:val="300"/>
        </w:trPr>
        <w:tc>
          <w:tcPr>
            <w:tcW w:w="185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630FCFB" w14:textId="2D0D3FBE">
            <w:pPr>
              <w:spacing w:after="0"/>
              <w:rPr>
                <w:rFonts w:eastAsiaTheme="minorEastAsia"/>
                <w:sz w:val="18"/>
                <w:szCs w:val="18"/>
              </w:rPr>
            </w:pPr>
            <w:r w:rsidRPr="6E0E1438">
              <w:rPr>
                <w:rFonts w:eastAsiaTheme="minorEastAsia"/>
                <w:sz w:val="18"/>
                <w:szCs w:val="18"/>
              </w:rPr>
              <w:t xml:space="preserve"> </w:t>
            </w:r>
          </w:p>
        </w:tc>
        <w:tc>
          <w:tcPr>
            <w:tcW w:w="18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AE1DFB1" w14:textId="38918918">
            <w:pPr>
              <w:spacing w:after="0"/>
              <w:rPr>
                <w:rFonts w:eastAsiaTheme="minorEastAsia"/>
                <w:sz w:val="17"/>
                <w:szCs w:val="17"/>
              </w:rPr>
            </w:pPr>
            <w:r w:rsidRPr="6E0E1438">
              <w:rPr>
                <w:rFonts w:eastAsiaTheme="minorEastAsia"/>
                <w:sz w:val="17"/>
                <w:szCs w:val="17"/>
              </w:rPr>
              <w:t xml:space="preserve">Public Property - RCATT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5112589" w14:textId="7865A582">
            <w:pPr>
              <w:spacing w:after="0"/>
              <w:jc w:val="center"/>
              <w:rPr>
                <w:rFonts w:eastAsiaTheme="minorEastAsia"/>
                <w:sz w:val="17"/>
                <w:szCs w:val="17"/>
              </w:rPr>
            </w:pPr>
            <w:r w:rsidRPr="6E0E1438">
              <w:rPr>
                <w:rFonts w:eastAsiaTheme="minorEastAsia"/>
                <w:sz w:val="17"/>
                <w:szCs w:val="17"/>
              </w:rPr>
              <w:t xml:space="preserve">0 </w:t>
            </w:r>
          </w:p>
        </w:tc>
        <w:tc>
          <w:tcPr>
            <w:tcW w:w="18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57993B5" w14:textId="762F9E04">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AF54DFA" w14:textId="4BA66125">
            <w:pPr>
              <w:spacing w:after="0"/>
              <w:jc w:val="center"/>
              <w:rPr>
                <w:rFonts w:eastAsiaTheme="minorEastAsia"/>
                <w:sz w:val="17"/>
                <w:szCs w:val="17"/>
              </w:rPr>
            </w:pPr>
            <w:r w:rsidRPr="6E0E1438">
              <w:rPr>
                <w:rFonts w:eastAsiaTheme="minorEastAsia"/>
                <w:sz w:val="17"/>
                <w:szCs w:val="17"/>
              </w:rPr>
              <w:t xml:space="preserve">0 </w:t>
            </w:r>
          </w:p>
        </w:tc>
      </w:tr>
    </w:tbl>
    <w:p w:rsidR="6E0E1438" w:rsidP="6E0E1438" w:rsidRDefault="6E0E1438" w14:paraId="112D405B" w14:textId="1453E12D">
      <w:pPr>
        <w:spacing w:after="0"/>
        <w:rPr>
          <w:rFonts w:eastAsiaTheme="minorEastAsia"/>
          <w:b/>
          <w:bCs/>
          <w:color w:val="1F4E79"/>
          <w:sz w:val="20"/>
          <w:szCs w:val="20"/>
        </w:rPr>
      </w:pPr>
      <w:r>
        <w:br/>
      </w:r>
      <w:r w:rsidRPr="6E0E1438" w:rsidR="28C47B8A">
        <w:rPr>
          <w:rFonts w:eastAsiaTheme="minorEastAsia"/>
          <w:b/>
          <w:bCs/>
          <w:color w:val="1F4E79"/>
          <w:sz w:val="20"/>
          <w:szCs w:val="20"/>
        </w:rPr>
        <w:t>Table 2B. VAWA Offenses - RCATT Separate Campus</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860"/>
        <w:gridCol w:w="1860"/>
        <w:gridCol w:w="1860"/>
        <w:gridCol w:w="1860"/>
        <w:gridCol w:w="1860"/>
      </w:tblGrid>
      <w:tr w:rsidR="6E0E1438" w:rsidTr="6E0E1438" w14:paraId="6C411862" w14:textId="77777777">
        <w:trPr>
          <w:trHeight w:val="300"/>
        </w:trPr>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0FA19466" w14:textId="64E0F1C1">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Offense / Reporting Category</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5AF2287A" w14:textId="7EB4157F">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Geography</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673A6A4B" w14:textId="4534D6A8">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2025</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408EFD6B" w14:textId="22E17C2E">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2024</w:t>
            </w:r>
            <w:r w:rsidRPr="6E0E1438">
              <w:rPr>
                <w:rFonts w:eastAsiaTheme="minorEastAsia"/>
                <w:color w:val="FFFFFF" w:themeColor="background1"/>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24E8AC1C" w14:textId="79C4FA67">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2023</w:t>
            </w:r>
            <w:r w:rsidRPr="6E0E1438">
              <w:rPr>
                <w:rFonts w:eastAsiaTheme="minorEastAsia"/>
                <w:color w:val="FFFFFF" w:themeColor="background1"/>
                <w:sz w:val="17"/>
                <w:szCs w:val="17"/>
              </w:rPr>
              <w:t xml:space="preserve"> </w:t>
            </w:r>
          </w:p>
        </w:tc>
      </w:tr>
      <w:tr w:rsidR="6E0E1438" w:rsidTr="6E0E1438" w14:paraId="6AA39A7B"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167881D" w14:textId="1ADA69C8">
            <w:pPr>
              <w:spacing w:after="0"/>
              <w:rPr>
                <w:rFonts w:eastAsiaTheme="minorEastAsia"/>
                <w:sz w:val="17"/>
                <w:szCs w:val="17"/>
              </w:rPr>
            </w:pPr>
            <w:r w:rsidRPr="6E0E1438">
              <w:rPr>
                <w:rFonts w:eastAsiaTheme="minorEastAsia"/>
                <w:b/>
                <w:bCs/>
                <w:sz w:val="17"/>
                <w:szCs w:val="17"/>
              </w:rPr>
              <w:t>Domestic Violence</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66B1363" w14:textId="454E3D20">
            <w:pPr>
              <w:spacing w:after="0"/>
              <w:rPr>
                <w:rFonts w:eastAsiaTheme="minorEastAsia"/>
                <w:sz w:val="17"/>
                <w:szCs w:val="17"/>
              </w:rPr>
            </w:pPr>
            <w:r w:rsidRPr="6E0E1438">
              <w:rPr>
                <w:rFonts w:eastAsiaTheme="minorEastAsia"/>
                <w:sz w:val="17"/>
                <w:szCs w:val="17"/>
              </w:rPr>
              <w:t xml:space="preserve">On Campus - RCATT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E59F786" w14:textId="7C8D8823">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CEB7DFA" w14:textId="64031C01">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3667DFF" w14:textId="42BB0F6E">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F98A83D"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766D140" w14:textId="2584AD2B">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0259675" w14:textId="1C6041C5">
            <w:pPr>
              <w:spacing w:after="0"/>
              <w:rPr>
                <w:rFonts w:eastAsiaTheme="minorEastAsia"/>
                <w:sz w:val="17"/>
                <w:szCs w:val="17"/>
              </w:rPr>
            </w:pPr>
            <w:r w:rsidRPr="6E0E1438">
              <w:rPr>
                <w:rFonts w:eastAsiaTheme="minorEastAsia"/>
                <w:sz w:val="17"/>
                <w:szCs w:val="17"/>
              </w:rPr>
              <w:t xml:space="preserve">Public Property - RCATT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7BF4C85" w14:textId="12F9A586">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89975AD" w14:textId="3309077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D6D560B" w14:textId="629D7F92">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6DDF8C6"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3539311" w14:textId="57DE16DD">
            <w:pPr>
              <w:spacing w:after="0"/>
              <w:rPr>
                <w:rFonts w:eastAsiaTheme="minorEastAsia"/>
                <w:sz w:val="17"/>
                <w:szCs w:val="17"/>
              </w:rPr>
            </w:pPr>
            <w:r w:rsidRPr="6E0E1438">
              <w:rPr>
                <w:rFonts w:eastAsiaTheme="minorEastAsia"/>
                <w:b/>
                <w:bCs/>
                <w:sz w:val="17"/>
                <w:szCs w:val="17"/>
              </w:rPr>
              <w:t>Dating Violence</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F26E587" w14:textId="6ED94913">
            <w:pPr>
              <w:spacing w:after="0"/>
              <w:rPr>
                <w:rFonts w:eastAsiaTheme="minorEastAsia"/>
                <w:sz w:val="17"/>
                <w:szCs w:val="17"/>
              </w:rPr>
            </w:pPr>
            <w:r w:rsidRPr="6E0E1438">
              <w:rPr>
                <w:rFonts w:eastAsiaTheme="minorEastAsia"/>
                <w:sz w:val="17"/>
                <w:szCs w:val="17"/>
              </w:rPr>
              <w:t xml:space="preserve">On Campus - RCATT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9E8B1DE" w14:textId="69030C9D">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F147E4E" w14:textId="5E9D216B">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42EA698" w14:textId="5F252517">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6638029"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E0AEF61" w14:textId="007C7799">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9053200" w14:textId="56531DF1">
            <w:pPr>
              <w:spacing w:after="0"/>
              <w:rPr>
                <w:rFonts w:eastAsiaTheme="minorEastAsia"/>
                <w:sz w:val="17"/>
                <w:szCs w:val="17"/>
              </w:rPr>
            </w:pPr>
            <w:r w:rsidRPr="6E0E1438">
              <w:rPr>
                <w:rFonts w:eastAsiaTheme="minorEastAsia"/>
                <w:sz w:val="17"/>
                <w:szCs w:val="17"/>
              </w:rPr>
              <w:t xml:space="preserve">Public Property - RCATT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6FD965E" w14:textId="669531BC">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CAB05D1" w14:textId="27A23B93">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EA679FD" w14:textId="479AB863">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C6B76FE"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F17994D" w14:textId="196963D2">
            <w:pPr>
              <w:spacing w:after="0"/>
              <w:rPr>
                <w:rFonts w:eastAsiaTheme="minorEastAsia"/>
                <w:sz w:val="17"/>
                <w:szCs w:val="17"/>
              </w:rPr>
            </w:pPr>
            <w:r w:rsidRPr="6E0E1438">
              <w:rPr>
                <w:rFonts w:eastAsiaTheme="minorEastAsia"/>
                <w:b/>
                <w:bCs/>
                <w:sz w:val="17"/>
                <w:szCs w:val="17"/>
              </w:rPr>
              <w:t>Stalking</w:t>
            </w:r>
            <w:r w:rsidRPr="6E0E1438">
              <w:rPr>
                <w:rFonts w:eastAsiaTheme="minorEastAsia"/>
                <w:sz w:val="17"/>
                <w:szCs w:val="17"/>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C2A8699" w14:textId="6F43EB63">
            <w:pPr>
              <w:spacing w:after="0"/>
              <w:rPr>
                <w:rFonts w:eastAsiaTheme="minorEastAsia"/>
                <w:sz w:val="17"/>
                <w:szCs w:val="17"/>
              </w:rPr>
            </w:pPr>
            <w:r w:rsidRPr="6E0E1438">
              <w:rPr>
                <w:rFonts w:eastAsiaTheme="minorEastAsia"/>
                <w:sz w:val="17"/>
                <w:szCs w:val="17"/>
              </w:rPr>
              <w:t xml:space="preserve">On Campus - RCATT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B3DCBC3" w14:textId="6602FCBF">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9936DB1" w14:textId="70769A8E">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ED9B1AA" w14:textId="6551881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9C59F80" w14:textId="77777777">
        <w:trPr>
          <w:trHeight w:val="300"/>
        </w:trPr>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AC84A4C" w14:textId="266B1DFB">
            <w:pPr>
              <w:spacing w:after="0"/>
              <w:rPr>
                <w:rFonts w:eastAsiaTheme="minorEastAsia"/>
                <w:sz w:val="18"/>
                <w:szCs w:val="18"/>
              </w:rPr>
            </w:pPr>
            <w:r w:rsidRPr="6E0E1438">
              <w:rPr>
                <w:rFonts w:eastAsiaTheme="minorEastAsia"/>
                <w:sz w:val="18"/>
                <w:szCs w:val="18"/>
              </w:rPr>
              <w:t xml:space="preserve">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150405A" w14:textId="3C46F7F3">
            <w:pPr>
              <w:spacing w:after="0"/>
              <w:rPr>
                <w:rFonts w:eastAsiaTheme="minorEastAsia"/>
                <w:sz w:val="17"/>
                <w:szCs w:val="17"/>
              </w:rPr>
            </w:pPr>
            <w:r w:rsidRPr="6E0E1438">
              <w:rPr>
                <w:rFonts w:eastAsiaTheme="minorEastAsia"/>
                <w:sz w:val="17"/>
                <w:szCs w:val="17"/>
              </w:rPr>
              <w:t xml:space="preserve">Public Property - RCATT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7748C34" w14:textId="23FB4AB0">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0DA6084" w14:textId="60794859">
            <w:pPr>
              <w:spacing w:after="0"/>
              <w:jc w:val="center"/>
              <w:rPr>
                <w:rFonts w:eastAsiaTheme="minorEastAsia"/>
                <w:sz w:val="17"/>
                <w:szCs w:val="17"/>
              </w:rPr>
            </w:pPr>
            <w:r w:rsidRPr="6E0E1438">
              <w:rPr>
                <w:rFonts w:eastAsiaTheme="minorEastAsia"/>
                <w:sz w:val="17"/>
                <w:szCs w:val="17"/>
              </w:rPr>
              <w:t xml:space="preserve">0 </w:t>
            </w:r>
          </w:p>
        </w:tc>
        <w:tc>
          <w:tcPr>
            <w:tcW w:w="186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48E1A24" w14:textId="1734768D">
            <w:pPr>
              <w:spacing w:after="0"/>
              <w:jc w:val="center"/>
              <w:rPr>
                <w:rFonts w:eastAsiaTheme="minorEastAsia"/>
                <w:sz w:val="17"/>
                <w:szCs w:val="17"/>
              </w:rPr>
            </w:pPr>
            <w:r w:rsidRPr="6E0E1438">
              <w:rPr>
                <w:rFonts w:eastAsiaTheme="minorEastAsia"/>
                <w:sz w:val="17"/>
                <w:szCs w:val="17"/>
              </w:rPr>
              <w:t xml:space="preserve">0 </w:t>
            </w:r>
          </w:p>
        </w:tc>
      </w:tr>
    </w:tbl>
    <w:p w:rsidR="6E0E1438" w:rsidP="6E0E1438" w:rsidRDefault="6E0E1438" w14:paraId="58306CCE" w14:textId="4D736A03">
      <w:pPr>
        <w:spacing w:after="0"/>
        <w:jc w:val="center"/>
        <w:rPr>
          <w:rFonts w:eastAsiaTheme="minorEastAsia"/>
          <w:b/>
          <w:bCs/>
          <w:color w:val="1F4E79"/>
          <w:sz w:val="20"/>
          <w:szCs w:val="20"/>
        </w:rPr>
      </w:pPr>
    </w:p>
    <w:p w:rsidR="6E0E1438" w:rsidRDefault="6E0E1438" w14:paraId="12455C7E" w14:textId="7A8D694A">
      <w:r>
        <w:br w:type="page"/>
      </w:r>
    </w:p>
    <w:p w:rsidR="28C47B8A" w:rsidP="6E0E1438" w:rsidRDefault="28C47B8A" w14:paraId="30326B63" w14:textId="054F7C0B">
      <w:pPr>
        <w:spacing w:after="0"/>
        <w:rPr>
          <w:rFonts w:eastAsiaTheme="minorEastAsia"/>
          <w:b/>
          <w:bCs/>
          <w:color w:val="1F4E79"/>
          <w:sz w:val="20"/>
          <w:szCs w:val="20"/>
        </w:rPr>
      </w:pPr>
      <w:r w:rsidRPr="6E0E1438">
        <w:rPr>
          <w:rFonts w:eastAsiaTheme="minorEastAsia"/>
          <w:b/>
          <w:bCs/>
          <w:color w:val="1F4E79"/>
          <w:sz w:val="20"/>
          <w:szCs w:val="20"/>
        </w:rPr>
        <w:t>Table 3B. Arrests and Disciplinary Referrals - RCATT Separate Campus</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864"/>
        <w:gridCol w:w="1226"/>
        <w:gridCol w:w="1547"/>
        <w:gridCol w:w="1537"/>
        <w:gridCol w:w="1537"/>
        <w:gridCol w:w="1538"/>
      </w:tblGrid>
      <w:tr w:rsidR="6E0E1438" w:rsidTr="6E0E1438" w14:paraId="59B1226A" w14:textId="77777777">
        <w:trPr>
          <w:trHeight w:val="300"/>
        </w:trPr>
        <w:tc>
          <w:tcPr>
            <w:tcW w:w="1864"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5BAFF526" w14:textId="35D1D467">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Reporting Category</w:t>
            </w:r>
            <w:r w:rsidRPr="6E0E1438">
              <w:rPr>
                <w:rFonts w:eastAsiaTheme="minorEastAsia"/>
                <w:color w:val="FFFFFF" w:themeColor="background1"/>
                <w:sz w:val="17"/>
                <w:szCs w:val="17"/>
              </w:rPr>
              <w:t xml:space="preserve"> </w:t>
            </w:r>
          </w:p>
        </w:tc>
        <w:tc>
          <w:tcPr>
            <w:tcW w:w="1226"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2A13AD13" w14:textId="6E76C5D7">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Action</w:t>
            </w:r>
            <w:r w:rsidRPr="6E0E1438">
              <w:rPr>
                <w:rFonts w:eastAsiaTheme="minorEastAsia"/>
                <w:color w:val="FFFFFF" w:themeColor="background1"/>
                <w:sz w:val="17"/>
                <w:szCs w:val="17"/>
              </w:rPr>
              <w:t xml:space="preserve"> </w:t>
            </w:r>
          </w:p>
        </w:tc>
        <w:tc>
          <w:tcPr>
            <w:tcW w:w="1547"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37E7A21A" w14:textId="722D7D1F">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Geography</w:t>
            </w:r>
            <w:r w:rsidRPr="6E0E1438">
              <w:rPr>
                <w:rFonts w:eastAsiaTheme="minorEastAsia"/>
                <w:color w:val="FFFFFF" w:themeColor="background1"/>
                <w:sz w:val="17"/>
                <w:szCs w:val="17"/>
              </w:rPr>
              <w:t xml:space="preserve"> </w:t>
            </w:r>
          </w:p>
        </w:tc>
        <w:tc>
          <w:tcPr>
            <w:tcW w:w="1537"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07F3B319" w14:textId="3888EBD4">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2025</w:t>
            </w:r>
            <w:r w:rsidRPr="6E0E1438">
              <w:rPr>
                <w:rFonts w:eastAsiaTheme="minorEastAsia"/>
                <w:color w:val="FFFFFF" w:themeColor="background1"/>
                <w:sz w:val="17"/>
                <w:szCs w:val="17"/>
              </w:rPr>
              <w:t xml:space="preserve"> </w:t>
            </w:r>
          </w:p>
        </w:tc>
        <w:tc>
          <w:tcPr>
            <w:tcW w:w="1537"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2B483AA7" w14:textId="3DEDEE3A">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2024</w:t>
            </w:r>
            <w:r w:rsidRPr="6E0E1438">
              <w:rPr>
                <w:rFonts w:eastAsiaTheme="minorEastAsia"/>
                <w:color w:val="FFFFFF" w:themeColor="background1"/>
                <w:sz w:val="17"/>
                <w:szCs w:val="17"/>
              </w:rPr>
              <w:t xml:space="preserve"> </w:t>
            </w:r>
          </w:p>
        </w:tc>
        <w:tc>
          <w:tcPr>
            <w:tcW w:w="1538"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110D04CF" w14:textId="4BDDC33E">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2023</w:t>
            </w:r>
            <w:r w:rsidRPr="6E0E1438">
              <w:rPr>
                <w:rFonts w:eastAsiaTheme="minorEastAsia"/>
                <w:color w:val="FFFFFF" w:themeColor="background1"/>
                <w:sz w:val="17"/>
                <w:szCs w:val="17"/>
              </w:rPr>
              <w:t xml:space="preserve"> </w:t>
            </w:r>
          </w:p>
        </w:tc>
      </w:tr>
      <w:tr w:rsidR="6E0E1438" w:rsidTr="6E0E1438" w14:paraId="584C1C94" w14:textId="77777777">
        <w:trPr>
          <w:trHeight w:val="300"/>
        </w:trPr>
        <w:tc>
          <w:tcPr>
            <w:tcW w:w="186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4A00B68" w14:textId="61E079AB">
            <w:pPr>
              <w:spacing w:after="0"/>
              <w:rPr>
                <w:rFonts w:eastAsiaTheme="minorEastAsia"/>
                <w:sz w:val="17"/>
                <w:szCs w:val="17"/>
              </w:rPr>
            </w:pPr>
            <w:r w:rsidRPr="6E0E1438">
              <w:rPr>
                <w:rFonts w:eastAsiaTheme="minorEastAsia"/>
                <w:b/>
                <w:bCs/>
                <w:sz w:val="17"/>
                <w:szCs w:val="17"/>
              </w:rPr>
              <w:t>Weapons Law Violations</w:t>
            </w:r>
            <w:r w:rsidRPr="6E0E1438">
              <w:rPr>
                <w:rFonts w:eastAsiaTheme="minorEastAsia"/>
                <w:sz w:val="17"/>
                <w:szCs w:val="17"/>
              </w:rPr>
              <w:t xml:space="preserve"> </w:t>
            </w:r>
          </w:p>
        </w:tc>
        <w:tc>
          <w:tcPr>
            <w:tcW w:w="1226"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A395C0E" w14:textId="0A9EAA6E">
            <w:pPr>
              <w:spacing w:after="0"/>
              <w:rPr>
                <w:rFonts w:eastAsiaTheme="minorEastAsia"/>
                <w:sz w:val="17"/>
                <w:szCs w:val="17"/>
              </w:rPr>
            </w:pPr>
            <w:r w:rsidRPr="6E0E1438">
              <w:rPr>
                <w:rFonts w:eastAsiaTheme="minorEastAsia"/>
                <w:sz w:val="17"/>
                <w:szCs w:val="17"/>
              </w:rPr>
              <w:t xml:space="preserve">Arrest </w:t>
            </w:r>
          </w:p>
        </w:tc>
        <w:tc>
          <w:tcPr>
            <w:tcW w:w="15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D0683E2" w14:textId="66BAF456">
            <w:pPr>
              <w:spacing w:after="0"/>
              <w:rPr>
                <w:rFonts w:eastAsiaTheme="minorEastAsia"/>
                <w:sz w:val="17"/>
                <w:szCs w:val="17"/>
              </w:rPr>
            </w:pPr>
            <w:r w:rsidRPr="6E0E1438">
              <w:rPr>
                <w:rFonts w:eastAsiaTheme="minorEastAsia"/>
                <w:sz w:val="17"/>
                <w:szCs w:val="17"/>
              </w:rPr>
              <w:t xml:space="preserve">On Campus - RCATT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0580553" w14:textId="4C8402FA">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FAF8AA6" w14:textId="3F67C506">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8AC4482" w14:textId="65805B16">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99E7D23" w14:textId="77777777">
        <w:trPr>
          <w:trHeight w:val="300"/>
        </w:trPr>
        <w:tc>
          <w:tcPr>
            <w:tcW w:w="186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32ECFAF" w14:textId="69F0E27A">
            <w:pPr>
              <w:spacing w:after="0"/>
              <w:rPr>
                <w:rFonts w:eastAsiaTheme="minorEastAsia"/>
                <w:sz w:val="18"/>
                <w:szCs w:val="18"/>
              </w:rPr>
            </w:pPr>
            <w:r w:rsidRPr="6E0E1438">
              <w:rPr>
                <w:rFonts w:eastAsiaTheme="minorEastAsia"/>
                <w:sz w:val="18"/>
                <w:szCs w:val="18"/>
              </w:rPr>
              <w:t xml:space="preserve"> </w:t>
            </w:r>
          </w:p>
        </w:tc>
        <w:tc>
          <w:tcPr>
            <w:tcW w:w="1226"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24585B1" w14:textId="680F1C41">
            <w:pPr>
              <w:spacing w:after="0"/>
              <w:rPr>
                <w:rFonts w:eastAsiaTheme="minorEastAsia"/>
                <w:sz w:val="18"/>
                <w:szCs w:val="18"/>
              </w:rPr>
            </w:pPr>
            <w:r w:rsidRPr="6E0E1438">
              <w:rPr>
                <w:rFonts w:eastAsiaTheme="minorEastAsia"/>
                <w:sz w:val="18"/>
                <w:szCs w:val="18"/>
              </w:rPr>
              <w:t xml:space="preserve"> </w:t>
            </w:r>
          </w:p>
        </w:tc>
        <w:tc>
          <w:tcPr>
            <w:tcW w:w="15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40A304C" w14:textId="2BCB2E6A">
            <w:pPr>
              <w:spacing w:after="0"/>
              <w:rPr>
                <w:rFonts w:eastAsiaTheme="minorEastAsia"/>
                <w:sz w:val="17"/>
                <w:szCs w:val="17"/>
              </w:rPr>
            </w:pPr>
            <w:r w:rsidRPr="6E0E1438">
              <w:rPr>
                <w:rFonts w:eastAsiaTheme="minorEastAsia"/>
                <w:sz w:val="17"/>
                <w:szCs w:val="17"/>
              </w:rPr>
              <w:t xml:space="preserve">Public Property - RCATT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9E49196" w14:textId="09FDB3D3">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1FF6A14" w14:textId="46228269">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3F98C0B" w14:textId="7E53FB86">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B4AF674" w14:textId="77777777">
        <w:trPr>
          <w:trHeight w:val="300"/>
        </w:trPr>
        <w:tc>
          <w:tcPr>
            <w:tcW w:w="186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2D87B4F" w14:textId="63BE20B0">
            <w:pPr>
              <w:spacing w:after="0"/>
              <w:rPr>
                <w:rFonts w:eastAsiaTheme="minorEastAsia"/>
                <w:sz w:val="17"/>
                <w:szCs w:val="17"/>
              </w:rPr>
            </w:pPr>
            <w:r w:rsidRPr="6E0E1438">
              <w:rPr>
                <w:rFonts w:eastAsiaTheme="minorEastAsia"/>
                <w:b/>
                <w:bCs/>
                <w:sz w:val="17"/>
                <w:szCs w:val="17"/>
              </w:rPr>
              <w:t>Weapons Law Violations</w:t>
            </w:r>
            <w:r w:rsidRPr="6E0E1438">
              <w:rPr>
                <w:rFonts w:eastAsiaTheme="minorEastAsia"/>
                <w:sz w:val="17"/>
                <w:szCs w:val="17"/>
              </w:rPr>
              <w:t xml:space="preserve"> </w:t>
            </w:r>
          </w:p>
        </w:tc>
        <w:tc>
          <w:tcPr>
            <w:tcW w:w="1226"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64EBDCC" w14:textId="4BB6A19C">
            <w:pPr>
              <w:spacing w:after="0"/>
              <w:rPr>
                <w:rFonts w:eastAsiaTheme="minorEastAsia"/>
                <w:sz w:val="17"/>
                <w:szCs w:val="17"/>
              </w:rPr>
            </w:pPr>
            <w:r w:rsidRPr="6E0E1438">
              <w:rPr>
                <w:rFonts w:eastAsiaTheme="minorEastAsia"/>
                <w:sz w:val="17"/>
                <w:szCs w:val="17"/>
              </w:rPr>
              <w:t xml:space="preserve">Disciplinary Referral </w:t>
            </w:r>
          </w:p>
        </w:tc>
        <w:tc>
          <w:tcPr>
            <w:tcW w:w="15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EB431A9" w14:textId="414E4E9C">
            <w:pPr>
              <w:spacing w:after="0"/>
              <w:rPr>
                <w:rFonts w:eastAsiaTheme="minorEastAsia"/>
                <w:sz w:val="17"/>
                <w:szCs w:val="17"/>
              </w:rPr>
            </w:pPr>
            <w:r w:rsidRPr="6E0E1438">
              <w:rPr>
                <w:rFonts w:eastAsiaTheme="minorEastAsia"/>
                <w:sz w:val="17"/>
                <w:szCs w:val="17"/>
              </w:rPr>
              <w:t xml:space="preserve">On Campus - RCATT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05565FE" w14:textId="239871B9">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58DF3AE" w14:textId="63A3566C">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47D9926" w14:textId="4229A40E">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FDB581E" w14:textId="77777777">
        <w:trPr>
          <w:trHeight w:val="300"/>
        </w:trPr>
        <w:tc>
          <w:tcPr>
            <w:tcW w:w="186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9864C77" w14:textId="111C0848">
            <w:pPr>
              <w:spacing w:after="0"/>
              <w:rPr>
                <w:rFonts w:eastAsiaTheme="minorEastAsia"/>
                <w:sz w:val="18"/>
                <w:szCs w:val="18"/>
              </w:rPr>
            </w:pPr>
            <w:r w:rsidRPr="6E0E1438">
              <w:rPr>
                <w:rFonts w:eastAsiaTheme="minorEastAsia"/>
                <w:sz w:val="18"/>
                <w:szCs w:val="18"/>
              </w:rPr>
              <w:t xml:space="preserve"> </w:t>
            </w:r>
          </w:p>
        </w:tc>
        <w:tc>
          <w:tcPr>
            <w:tcW w:w="1226"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1BF835D" w14:textId="2726CB3D">
            <w:pPr>
              <w:spacing w:after="0"/>
              <w:rPr>
                <w:rFonts w:eastAsiaTheme="minorEastAsia"/>
                <w:sz w:val="18"/>
                <w:szCs w:val="18"/>
              </w:rPr>
            </w:pPr>
            <w:r w:rsidRPr="6E0E1438">
              <w:rPr>
                <w:rFonts w:eastAsiaTheme="minorEastAsia"/>
                <w:sz w:val="18"/>
                <w:szCs w:val="18"/>
              </w:rPr>
              <w:t xml:space="preserve"> </w:t>
            </w:r>
          </w:p>
        </w:tc>
        <w:tc>
          <w:tcPr>
            <w:tcW w:w="15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E2E1325" w14:textId="34A0881C">
            <w:pPr>
              <w:spacing w:after="0"/>
              <w:rPr>
                <w:rFonts w:eastAsiaTheme="minorEastAsia"/>
                <w:sz w:val="17"/>
                <w:szCs w:val="17"/>
              </w:rPr>
            </w:pPr>
            <w:r w:rsidRPr="6E0E1438">
              <w:rPr>
                <w:rFonts w:eastAsiaTheme="minorEastAsia"/>
                <w:sz w:val="17"/>
                <w:szCs w:val="17"/>
              </w:rPr>
              <w:t xml:space="preserve">Public Property - RCATT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345D662" w14:textId="3BE9FA4B">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BAB554A" w14:textId="24B34A29">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BBBE592" w14:textId="483EA1E7">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A29FDD6" w14:textId="77777777">
        <w:trPr>
          <w:trHeight w:val="300"/>
        </w:trPr>
        <w:tc>
          <w:tcPr>
            <w:tcW w:w="186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A3DC748" w14:textId="30729A3B">
            <w:pPr>
              <w:spacing w:after="0"/>
              <w:rPr>
                <w:rFonts w:eastAsiaTheme="minorEastAsia"/>
                <w:sz w:val="17"/>
                <w:szCs w:val="17"/>
              </w:rPr>
            </w:pPr>
            <w:r w:rsidRPr="6E0E1438">
              <w:rPr>
                <w:rFonts w:eastAsiaTheme="minorEastAsia"/>
                <w:b/>
                <w:bCs/>
                <w:sz w:val="17"/>
                <w:szCs w:val="17"/>
              </w:rPr>
              <w:t>Drug Law Violations</w:t>
            </w:r>
            <w:r w:rsidRPr="6E0E1438">
              <w:rPr>
                <w:rFonts w:eastAsiaTheme="minorEastAsia"/>
                <w:sz w:val="17"/>
                <w:szCs w:val="17"/>
              </w:rPr>
              <w:t xml:space="preserve"> </w:t>
            </w:r>
          </w:p>
        </w:tc>
        <w:tc>
          <w:tcPr>
            <w:tcW w:w="1226"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C59D868" w14:textId="03E80A68">
            <w:pPr>
              <w:spacing w:after="0"/>
              <w:rPr>
                <w:rFonts w:eastAsiaTheme="minorEastAsia"/>
                <w:sz w:val="17"/>
                <w:szCs w:val="17"/>
              </w:rPr>
            </w:pPr>
            <w:r w:rsidRPr="6E0E1438">
              <w:rPr>
                <w:rFonts w:eastAsiaTheme="minorEastAsia"/>
                <w:sz w:val="17"/>
                <w:szCs w:val="17"/>
              </w:rPr>
              <w:t xml:space="preserve">Arrest </w:t>
            </w:r>
          </w:p>
        </w:tc>
        <w:tc>
          <w:tcPr>
            <w:tcW w:w="15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B5F3036" w14:textId="588B462D">
            <w:pPr>
              <w:spacing w:after="0"/>
              <w:rPr>
                <w:rFonts w:eastAsiaTheme="minorEastAsia"/>
                <w:sz w:val="17"/>
                <w:szCs w:val="17"/>
              </w:rPr>
            </w:pPr>
            <w:r w:rsidRPr="6E0E1438">
              <w:rPr>
                <w:rFonts w:eastAsiaTheme="minorEastAsia"/>
                <w:sz w:val="17"/>
                <w:szCs w:val="17"/>
              </w:rPr>
              <w:t xml:space="preserve">On Campus - RCATT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3394E66" w14:textId="63BBB120">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81849E0" w14:textId="091BC6FA">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95FF5AC" w14:textId="32024325">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A6A56DE" w14:textId="77777777">
        <w:trPr>
          <w:trHeight w:val="300"/>
        </w:trPr>
        <w:tc>
          <w:tcPr>
            <w:tcW w:w="186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9A3F931" w14:textId="6A24FA42">
            <w:pPr>
              <w:spacing w:after="0"/>
              <w:rPr>
                <w:rFonts w:eastAsiaTheme="minorEastAsia"/>
                <w:sz w:val="18"/>
                <w:szCs w:val="18"/>
              </w:rPr>
            </w:pPr>
            <w:r w:rsidRPr="6E0E1438">
              <w:rPr>
                <w:rFonts w:eastAsiaTheme="minorEastAsia"/>
                <w:sz w:val="18"/>
                <w:szCs w:val="18"/>
              </w:rPr>
              <w:t xml:space="preserve"> </w:t>
            </w:r>
          </w:p>
        </w:tc>
        <w:tc>
          <w:tcPr>
            <w:tcW w:w="1226"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886999E" w14:textId="21915C0B">
            <w:pPr>
              <w:spacing w:after="0"/>
              <w:rPr>
                <w:rFonts w:eastAsiaTheme="minorEastAsia"/>
                <w:sz w:val="18"/>
                <w:szCs w:val="18"/>
              </w:rPr>
            </w:pPr>
            <w:r w:rsidRPr="6E0E1438">
              <w:rPr>
                <w:rFonts w:eastAsiaTheme="minorEastAsia"/>
                <w:sz w:val="18"/>
                <w:szCs w:val="18"/>
              </w:rPr>
              <w:t xml:space="preserve"> </w:t>
            </w:r>
          </w:p>
        </w:tc>
        <w:tc>
          <w:tcPr>
            <w:tcW w:w="15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44781A6" w14:textId="6E911A6E">
            <w:pPr>
              <w:spacing w:after="0"/>
              <w:rPr>
                <w:rFonts w:eastAsiaTheme="minorEastAsia"/>
                <w:sz w:val="17"/>
                <w:szCs w:val="17"/>
              </w:rPr>
            </w:pPr>
            <w:r w:rsidRPr="6E0E1438">
              <w:rPr>
                <w:rFonts w:eastAsiaTheme="minorEastAsia"/>
                <w:sz w:val="17"/>
                <w:szCs w:val="17"/>
              </w:rPr>
              <w:t xml:space="preserve">Public Property - RCATT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343AF46" w14:textId="096F1297">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11278E7" w14:textId="005A9111">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BDF6163" w14:textId="019A5B90">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BF7005C" w14:textId="77777777">
        <w:trPr>
          <w:trHeight w:val="300"/>
        </w:trPr>
        <w:tc>
          <w:tcPr>
            <w:tcW w:w="186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704A7EA" w14:textId="4C69F855">
            <w:pPr>
              <w:spacing w:after="0"/>
              <w:rPr>
                <w:rFonts w:eastAsiaTheme="minorEastAsia"/>
                <w:sz w:val="17"/>
                <w:szCs w:val="17"/>
              </w:rPr>
            </w:pPr>
            <w:r w:rsidRPr="6E0E1438">
              <w:rPr>
                <w:rFonts w:eastAsiaTheme="minorEastAsia"/>
                <w:b/>
                <w:bCs/>
                <w:sz w:val="17"/>
                <w:szCs w:val="17"/>
              </w:rPr>
              <w:t>Drug Law Violations</w:t>
            </w:r>
            <w:r w:rsidRPr="6E0E1438">
              <w:rPr>
                <w:rFonts w:eastAsiaTheme="minorEastAsia"/>
                <w:sz w:val="17"/>
                <w:szCs w:val="17"/>
              </w:rPr>
              <w:t xml:space="preserve"> </w:t>
            </w:r>
          </w:p>
        </w:tc>
        <w:tc>
          <w:tcPr>
            <w:tcW w:w="1226"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3BC8F10" w14:textId="17195346">
            <w:pPr>
              <w:spacing w:after="0"/>
              <w:rPr>
                <w:rFonts w:eastAsiaTheme="minorEastAsia"/>
                <w:sz w:val="17"/>
                <w:szCs w:val="17"/>
              </w:rPr>
            </w:pPr>
            <w:r w:rsidRPr="6E0E1438">
              <w:rPr>
                <w:rFonts w:eastAsiaTheme="minorEastAsia"/>
                <w:sz w:val="17"/>
                <w:szCs w:val="17"/>
              </w:rPr>
              <w:t xml:space="preserve">Disciplinary Referral </w:t>
            </w:r>
          </w:p>
        </w:tc>
        <w:tc>
          <w:tcPr>
            <w:tcW w:w="15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C03FEFF" w14:textId="1413C182">
            <w:pPr>
              <w:spacing w:after="0"/>
              <w:rPr>
                <w:rFonts w:eastAsiaTheme="minorEastAsia"/>
                <w:sz w:val="17"/>
                <w:szCs w:val="17"/>
              </w:rPr>
            </w:pPr>
            <w:r w:rsidRPr="6E0E1438">
              <w:rPr>
                <w:rFonts w:eastAsiaTheme="minorEastAsia"/>
                <w:sz w:val="17"/>
                <w:szCs w:val="17"/>
              </w:rPr>
              <w:t xml:space="preserve">On Campus - RCATT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66D1BDF" w14:textId="17F4CBE9">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500E09A" w14:textId="44408E84">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AF13E8A" w14:textId="6A1B67D1">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ABBC203" w14:textId="77777777">
        <w:trPr>
          <w:trHeight w:val="300"/>
        </w:trPr>
        <w:tc>
          <w:tcPr>
            <w:tcW w:w="186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4C5A52C" w14:textId="647E3D87">
            <w:pPr>
              <w:spacing w:after="0"/>
              <w:rPr>
                <w:rFonts w:eastAsiaTheme="minorEastAsia"/>
                <w:sz w:val="18"/>
                <w:szCs w:val="18"/>
              </w:rPr>
            </w:pPr>
            <w:r w:rsidRPr="6E0E1438">
              <w:rPr>
                <w:rFonts w:eastAsiaTheme="minorEastAsia"/>
                <w:sz w:val="18"/>
                <w:szCs w:val="18"/>
              </w:rPr>
              <w:t xml:space="preserve"> </w:t>
            </w:r>
          </w:p>
        </w:tc>
        <w:tc>
          <w:tcPr>
            <w:tcW w:w="1226"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C0DD1E6" w14:textId="4EBB67D3">
            <w:pPr>
              <w:spacing w:after="0"/>
              <w:rPr>
                <w:rFonts w:eastAsiaTheme="minorEastAsia"/>
                <w:sz w:val="18"/>
                <w:szCs w:val="18"/>
              </w:rPr>
            </w:pPr>
            <w:r w:rsidRPr="6E0E1438">
              <w:rPr>
                <w:rFonts w:eastAsiaTheme="minorEastAsia"/>
                <w:sz w:val="18"/>
                <w:szCs w:val="18"/>
              </w:rPr>
              <w:t xml:space="preserve"> </w:t>
            </w:r>
          </w:p>
        </w:tc>
        <w:tc>
          <w:tcPr>
            <w:tcW w:w="15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B2B5DE9" w14:textId="72C49A22">
            <w:pPr>
              <w:spacing w:after="0"/>
              <w:rPr>
                <w:rFonts w:eastAsiaTheme="minorEastAsia"/>
                <w:sz w:val="17"/>
                <w:szCs w:val="17"/>
              </w:rPr>
            </w:pPr>
            <w:r w:rsidRPr="6E0E1438">
              <w:rPr>
                <w:rFonts w:eastAsiaTheme="minorEastAsia"/>
                <w:sz w:val="17"/>
                <w:szCs w:val="17"/>
              </w:rPr>
              <w:t xml:space="preserve">Public Property - RCATT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981BCFF" w14:textId="0E7FB7A1">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A2F01EA" w14:textId="01FF2142">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0D56C40" w14:textId="362BA1FF">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491130C0" w14:textId="77777777">
        <w:trPr>
          <w:trHeight w:val="300"/>
        </w:trPr>
        <w:tc>
          <w:tcPr>
            <w:tcW w:w="186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F2CBB98" w14:textId="0869C6CB">
            <w:pPr>
              <w:spacing w:after="0"/>
              <w:rPr>
                <w:rFonts w:eastAsiaTheme="minorEastAsia"/>
                <w:sz w:val="17"/>
                <w:szCs w:val="17"/>
              </w:rPr>
            </w:pPr>
            <w:r w:rsidRPr="6E0E1438">
              <w:rPr>
                <w:rFonts w:eastAsiaTheme="minorEastAsia"/>
                <w:b/>
                <w:bCs/>
                <w:sz w:val="17"/>
                <w:szCs w:val="17"/>
              </w:rPr>
              <w:t>Liquor Law Violations</w:t>
            </w:r>
            <w:r w:rsidRPr="6E0E1438">
              <w:rPr>
                <w:rFonts w:eastAsiaTheme="minorEastAsia"/>
                <w:sz w:val="17"/>
                <w:szCs w:val="17"/>
              </w:rPr>
              <w:t xml:space="preserve"> </w:t>
            </w:r>
          </w:p>
        </w:tc>
        <w:tc>
          <w:tcPr>
            <w:tcW w:w="1226"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AD716A2" w14:textId="15BCC286">
            <w:pPr>
              <w:spacing w:after="0"/>
              <w:rPr>
                <w:rFonts w:eastAsiaTheme="minorEastAsia"/>
                <w:sz w:val="17"/>
                <w:szCs w:val="17"/>
              </w:rPr>
            </w:pPr>
            <w:r w:rsidRPr="6E0E1438">
              <w:rPr>
                <w:rFonts w:eastAsiaTheme="minorEastAsia"/>
                <w:sz w:val="17"/>
                <w:szCs w:val="17"/>
              </w:rPr>
              <w:t xml:space="preserve">Arrest </w:t>
            </w:r>
          </w:p>
        </w:tc>
        <w:tc>
          <w:tcPr>
            <w:tcW w:w="15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FE69EAF" w14:textId="2DE4486C">
            <w:pPr>
              <w:spacing w:after="0"/>
              <w:rPr>
                <w:rFonts w:eastAsiaTheme="minorEastAsia"/>
                <w:sz w:val="17"/>
                <w:szCs w:val="17"/>
              </w:rPr>
            </w:pPr>
            <w:r w:rsidRPr="6E0E1438">
              <w:rPr>
                <w:rFonts w:eastAsiaTheme="minorEastAsia"/>
                <w:sz w:val="17"/>
                <w:szCs w:val="17"/>
              </w:rPr>
              <w:t xml:space="preserve">On Campus - RCATT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9354A92" w14:textId="14BB6479">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009CBD9" w14:textId="065971E9">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24B85D1" w14:textId="38BFED09">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509616E1" w14:textId="77777777">
        <w:trPr>
          <w:trHeight w:val="300"/>
        </w:trPr>
        <w:tc>
          <w:tcPr>
            <w:tcW w:w="186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BCA97FB" w14:textId="24E6A2C3">
            <w:pPr>
              <w:spacing w:after="0"/>
              <w:rPr>
                <w:rFonts w:eastAsiaTheme="minorEastAsia"/>
                <w:sz w:val="18"/>
                <w:szCs w:val="18"/>
              </w:rPr>
            </w:pPr>
            <w:r w:rsidRPr="6E0E1438">
              <w:rPr>
                <w:rFonts w:eastAsiaTheme="minorEastAsia"/>
                <w:sz w:val="18"/>
                <w:szCs w:val="18"/>
              </w:rPr>
              <w:t xml:space="preserve"> </w:t>
            </w:r>
          </w:p>
        </w:tc>
        <w:tc>
          <w:tcPr>
            <w:tcW w:w="1226"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B33F8C8" w14:textId="0578CD26">
            <w:pPr>
              <w:spacing w:after="0"/>
              <w:rPr>
                <w:rFonts w:eastAsiaTheme="minorEastAsia"/>
                <w:sz w:val="18"/>
                <w:szCs w:val="18"/>
              </w:rPr>
            </w:pPr>
            <w:r w:rsidRPr="6E0E1438">
              <w:rPr>
                <w:rFonts w:eastAsiaTheme="minorEastAsia"/>
                <w:sz w:val="18"/>
                <w:szCs w:val="18"/>
              </w:rPr>
              <w:t xml:space="preserve"> </w:t>
            </w:r>
          </w:p>
        </w:tc>
        <w:tc>
          <w:tcPr>
            <w:tcW w:w="15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7A782B2" w14:textId="6B943A44">
            <w:pPr>
              <w:spacing w:after="0"/>
              <w:rPr>
                <w:rFonts w:eastAsiaTheme="minorEastAsia"/>
                <w:sz w:val="17"/>
                <w:szCs w:val="17"/>
              </w:rPr>
            </w:pPr>
            <w:r w:rsidRPr="6E0E1438">
              <w:rPr>
                <w:rFonts w:eastAsiaTheme="minorEastAsia"/>
                <w:sz w:val="17"/>
                <w:szCs w:val="17"/>
              </w:rPr>
              <w:t xml:space="preserve">Public Property - RCATT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9B0421D" w14:textId="1C977E85">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0A689EF" w14:textId="002172C8">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1AFD984" w14:textId="14C1584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64D48E3" w14:textId="77777777">
        <w:trPr>
          <w:trHeight w:val="300"/>
        </w:trPr>
        <w:tc>
          <w:tcPr>
            <w:tcW w:w="186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058453C" w14:textId="0D56B8E9">
            <w:pPr>
              <w:spacing w:after="0"/>
              <w:rPr>
                <w:rFonts w:eastAsiaTheme="minorEastAsia"/>
                <w:sz w:val="17"/>
                <w:szCs w:val="17"/>
              </w:rPr>
            </w:pPr>
            <w:r w:rsidRPr="6E0E1438">
              <w:rPr>
                <w:rFonts w:eastAsiaTheme="minorEastAsia"/>
                <w:b/>
                <w:bCs/>
                <w:sz w:val="17"/>
                <w:szCs w:val="17"/>
              </w:rPr>
              <w:t>Liquor Law Violations</w:t>
            </w:r>
            <w:r w:rsidRPr="6E0E1438">
              <w:rPr>
                <w:rFonts w:eastAsiaTheme="minorEastAsia"/>
                <w:sz w:val="17"/>
                <w:szCs w:val="17"/>
              </w:rPr>
              <w:t xml:space="preserve"> </w:t>
            </w:r>
          </w:p>
        </w:tc>
        <w:tc>
          <w:tcPr>
            <w:tcW w:w="1226"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3F41D2E" w14:textId="31D1C798">
            <w:pPr>
              <w:spacing w:after="0"/>
              <w:rPr>
                <w:rFonts w:eastAsiaTheme="minorEastAsia"/>
                <w:sz w:val="17"/>
                <w:szCs w:val="17"/>
              </w:rPr>
            </w:pPr>
            <w:r w:rsidRPr="6E0E1438">
              <w:rPr>
                <w:rFonts w:eastAsiaTheme="minorEastAsia"/>
                <w:sz w:val="17"/>
                <w:szCs w:val="17"/>
              </w:rPr>
              <w:t xml:space="preserve">Disciplinary Referral </w:t>
            </w:r>
          </w:p>
        </w:tc>
        <w:tc>
          <w:tcPr>
            <w:tcW w:w="15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84FC8E1" w14:textId="18082BC9">
            <w:pPr>
              <w:spacing w:after="0"/>
              <w:rPr>
                <w:rFonts w:eastAsiaTheme="minorEastAsia"/>
                <w:sz w:val="17"/>
                <w:szCs w:val="17"/>
              </w:rPr>
            </w:pPr>
            <w:r w:rsidRPr="6E0E1438">
              <w:rPr>
                <w:rFonts w:eastAsiaTheme="minorEastAsia"/>
                <w:sz w:val="17"/>
                <w:szCs w:val="17"/>
              </w:rPr>
              <w:t xml:space="preserve">On Campus - RCATT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806C58B" w14:textId="7159DC60">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9AB3B59" w14:textId="375C1903">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543BAFC" w14:textId="3CD30B84">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55BF6CE" w14:textId="77777777">
        <w:trPr>
          <w:trHeight w:val="300"/>
        </w:trPr>
        <w:tc>
          <w:tcPr>
            <w:tcW w:w="1864"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71C786A" w14:textId="6043D46B">
            <w:pPr>
              <w:spacing w:after="0"/>
              <w:rPr>
                <w:rFonts w:eastAsiaTheme="minorEastAsia"/>
                <w:sz w:val="18"/>
                <w:szCs w:val="18"/>
              </w:rPr>
            </w:pPr>
            <w:r w:rsidRPr="6E0E1438">
              <w:rPr>
                <w:rFonts w:eastAsiaTheme="minorEastAsia"/>
                <w:sz w:val="18"/>
                <w:szCs w:val="18"/>
              </w:rPr>
              <w:t xml:space="preserve"> </w:t>
            </w:r>
          </w:p>
        </w:tc>
        <w:tc>
          <w:tcPr>
            <w:tcW w:w="1226"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D4CE1FF" w14:textId="11370F00">
            <w:pPr>
              <w:spacing w:after="0"/>
              <w:rPr>
                <w:rFonts w:eastAsiaTheme="minorEastAsia"/>
                <w:sz w:val="18"/>
                <w:szCs w:val="18"/>
              </w:rPr>
            </w:pPr>
            <w:r w:rsidRPr="6E0E1438">
              <w:rPr>
                <w:rFonts w:eastAsiaTheme="minorEastAsia"/>
                <w:sz w:val="18"/>
                <w:szCs w:val="18"/>
              </w:rPr>
              <w:t xml:space="preserve"> </w:t>
            </w:r>
          </w:p>
        </w:tc>
        <w:tc>
          <w:tcPr>
            <w:tcW w:w="154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382A5AA" w14:textId="046265B0">
            <w:pPr>
              <w:spacing w:after="0"/>
              <w:rPr>
                <w:rFonts w:eastAsiaTheme="minorEastAsia"/>
                <w:sz w:val="17"/>
                <w:szCs w:val="17"/>
              </w:rPr>
            </w:pPr>
            <w:r w:rsidRPr="6E0E1438">
              <w:rPr>
                <w:rFonts w:eastAsiaTheme="minorEastAsia"/>
                <w:sz w:val="17"/>
                <w:szCs w:val="17"/>
              </w:rPr>
              <w:t xml:space="preserve">Public Property - RCATT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A83C1FC" w14:textId="2666E128">
            <w:pPr>
              <w:spacing w:after="0"/>
              <w:jc w:val="center"/>
              <w:rPr>
                <w:rFonts w:eastAsiaTheme="minorEastAsia"/>
                <w:sz w:val="17"/>
                <w:szCs w:val="17"/>
              </w:rPr>
            </w:pPr>
            <w:r w:rsidRPr="6E0E1438">
              <w:rPr>
                <w:rFonts w:eastAsiaTheme="minorEastAsia"/>
                <w:sz w:val="17"/>
                <w:szCs w:val="17"/>
              </w:rPr>
              <w:t xml:space="preserve">0 </w:t>
            </w:r>
          </w:p>
        </w:tc>
        <w:tc>
          <w:tcPr>
            <w:tcW w:w="1537"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D89E7DD" w14:textId="3B4A7AE7">
            <w:pPr>
              <w:spacing w:after="0"/>
              <w:jc w:val="center"/>
              <w:rPr>
                <w:rFonts w:eastAsiaTheme="minorEastAsia"/>
                <w:sz w:val="17"/>
                <w:szCs w:val="17"/>
              </w:rPr>
            </w:pPr>
            <w:r w:rsidRPr="6E0E1438">
              <w:rPr>
                <w:rFonts w:eastAsiaTheme="minorEastAsia"/>
                <w:sz w:val="17"/>
                <w:szCs w:val="17"/>
              </w:rPr>
              <w:t xml:space="preserve">0 </w:t>
            </w:r>
          </w:p>
        </w:tc>
        <w:tc>
          <w:tcPr>
            <w:tcW w:w="153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1913714" w14:textId="41062293">
            <w:pPr>
              <w:spacing w:after="0"/>
              <w:jc w:val="center"/>
              <w:rPr>
                <w:rFonts w:eastAsiaTheme="minorEastAsia"/>
                <w:sz w:val="17"/>
                <w:szCs w:val="17"/>
              </w:rPr>
            </w:pPr>
            <w:r w:rsidRPr="6E0E1438">
              <w:rPr>
                <w:rFonts w:eastAsiaTheme="minorEastAsia"/>
                <w:sz w:val="17"/>
                <w:szCs w:val="17"/>
              </w:rPr>
              <w:t xml:space="preserve">0 </w:t>
            </w:r>
          </w:p>
        </w:tc>
      </w:tr>
    </w:tbl>
    <w:p w:rsidR="6E0E1438" w:rsidP="6E0E1438" w:rsidRDefault="6E0E1438" w14:paraId="0526B4A5" w14:textId="19E65512">
      <w:pPr>
        <w:spacing w:after="0"/>
        <w:jc w:val="center"/>
        <w:rPr>
          <w:rFonts w:eastAsiaTheme="minorEastAsia"/>
          <w:b/>
          <w:bCs/>
          <w:color w:val="1F4E79"/>
          <w:sz w:val="20"/>
          <w:szCs w:val="20"/>
        </w:rPr>
      </w:pPr>
    </w:p>
    <w:p w:rsidR="6E0E1438" w:rsidRDefault="6E0E1438" w14:paraId="66C5B81B" w14:textId="460D8707">
      <w:r>
        <w:br w:type="page"/>
      </w:r>
    </w:p>
    <w:p w:rsidR="28C47B8A" w:rsidP="6E0E1438" w:rsidRDefault="28C47B8A" w14:paraId="4073ED1D" w14:textId="1DA7D394">
      <w:pPr>
        <w:spacing w:after="0"/>
        <w:rPr>
          <w:rFonts w:eastAsiaTheme="minorEastAsia"/>
          <w:b/>
          <w:bCs/>
          <w:color w:val="005687"/>
          <w:sz w:val="20"/>
          <w:szCs w:val="20"/>
        </w:rPr>
      </w:pPr>
      <w:r w:rsidRPr="6E0E1438">
        <w:rPr>
          <w:rFonts w:eastAsiaTheme="minorEastAsia"/>
          <w:b/>
          <w:bCs/>
          <w:color w:val="005687"/>
          <w:sz w:val="20"/>
          <w:szCs w:val="20"/>
        </w:rPr>
        <w:t>Table 4B. Hazing - RCATT Separate Campus</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846"/>
        <w:gridCol w:w="1848"/>
        <w:gridCol w:w="1841"/>
        <w:gridCol w:w="1841"/>
        <w:gridCol w:w="1842"/>
      </w:tblGrid>
      <w:tr w:rsidR="6E0E1438" w:rsidTr="6E0E1438" w14:paraId="06D30CD2" w14:textId="77777777">
        <w:trPr>
          <w:trHeight w:val="300"/>
        </w:trPr>
        <w:tc>
          <w:tcPr>
            <w:tcW w:w="1846"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76DC2509" w14:textId="1A9A97B1">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Reporting Category</w:t>
            </w:r>
            <w:r w:rsidRPr="6E0E1438">
              <w:rPr>
                <w:rFonts w:eastAsiaTheme="minorEastAsia"/>
                <w:color w:val="FFFFFF" w:themeColor="background1"/>
                <w:sz w:val="17"/>
                <w:szCs w:val="17"/>
              </w:rPr>
              <w:t xml:space="preserve"> </w:t>
            </w:r>
          </w:p>
        </w:tc>
        <w:tc>
          <w:tcPr>
            <w:tcW w:w="1848"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28BDE657" w14:textId="30EE09B1">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Geography</w:t>
            </w:r>
            <w:r w:rsidRPr="6E0E1438">
              <w:rPr>
                <w:rFonts w:eastAsiaTheme="minorEastAsia"/>
                <w:color w:val="FFFFFF" w:themeColor="background1"/>
                <w:sz w:val="17"/>
                <w:szCs w:val="17"/>
              </w:rPr>
              <w:t xml:space="preserve"> </w:t>
            </w:r>
          </w:p>
        </w:tc>
        <w:tc>
          <w:tcPr>
            <w:tcW w:w="1841"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40DF90F0" w14:textId="3E01E33C">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2025</w:t>
            </w:r>
            <w:r w:rsidRPr="6E0E1438">
              <w:rPr>
                <w:rFonts w:eastAsiaTheme="minorEastAsia"/>
                <w:color w:val="FFFFFF" w:themeColor="background1"/>
                <w:sz w:val="17"/>
                <w:szCs w:val="17"/>
              </w:rPr>
              <w:t xml:space="preserve"> </w:t>
            </w:r>
          </w:p>
        </w:tc>
        <w:tc>
          <w:tcPr>
            <w:tcW w:w="1841"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14A9E844" w14:textId="49F6461B">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2024</w:t>
            </w:r>
            <w:r w:rsidRPr="6E0E1438">
              <w:rPr>
                <w:rFonts w:eastAsiaTheme="minorEastAsia"/>
                <w:color w:val="FFFFFF" w:themeColor="background1"/>
                <w:sz w:val="17"/>
                <w:szCs w:val="17"/>
              </w:rPr>
              <w:t xml:space="preserve"> </w:t>
            </w:r>
          </w:p>
        </w:tc>
        <w:tc>
          <w:tcPr>
            <w:tcW w:w="1842"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654BD980" w14:textId="34522EF6">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2023</w:t>
            </w:r>
            <w:r w:rsidRPr="6E0E1438">
              <w:rPr>
                <w:rFonts w:eastAsiaTheme="minorEastAsia"/>
                <w:color w:val="FFFFFF" w:themeColor="background1"/>
                <w:sz w:val="17"/>
                <w:szCs w:val="17"/>
              </w:rPr>
              <w:t xml:space="preserve"> </w:t>
            </w:r>
          </w:p>
        </w:tc>
      </w:tr>
      <w:tr w:rsidR="6E0E1438" w:rsidTr="6E0E1438" w14:paraId="1C5B79B6" w14:textId="77777777">
        <w:trPr>
          <w:trHeight w:val="300"/>
        </w:trPr>
        <w:tc>
          <w:tcPr>
            <w:tcW w:w="1846"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BDB2735" w14:textId="1C670845">
            <w:pPr>
              <w:spacing w:after="0"/>
              <w:rPr>
                <w:rFonts w:eastAsiaTheme="minorEastAsia"/>
                <w:sz w:val="17"/>
                <w:szCs w:val="17"/>
              </w:rPr>
            </w:pPr>
            <w:r w:rsidRPr="6E0E1438">
              <w:rPr>
                <w:rFonts w:eastAsiaTheme="minorEastAsia"/>
                <w:b/>
                <w:bCs/>
                <w:sz w:val="17"/>
                <w:szCs w:val="17"/>
              </w:rPr>
              <w:t>Hazing</w:t>
            </w:r>
            <w:r w:rsidRPr="6E0E1438">
              <w:rPr>
                <w:rFonts w:eastAsiaTheme="minorEastAsia"/>
                <w:sz w:val="17"/>
                <w:szCs w:val="17"/>
              </w:rPr>
              <w:t xml:space="preserve"> </w:t>
            </w:r>
          </w:p>
        </w:tc>
        <w:tc>
          <w:tcPr>
            <w:tcW w:w="184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EB8869D" w14:textId="57CF7F89">
            <w:pPr>
              <w:spacing w:after="0"/>
              <w:rPr>
                <w:rFonts w:eastAsiaTheme="minorEastAsia"/>
                <w:sz w:val="17"/>
                <w:szCs w:val="17"/>
              </w:rPr>
            </w:pPr>
            <w:r w:rsidRPr="6E0E1438">
              <w:rPr>
                <w:rFonts w:eastAsiaTheme="minorEastAsia"/>
                <w:sz w:val="17"/>
                <w:szCs w:val="17"/>
              </w:rPr>
              <w:t xml:space="preserve">On Campus - RCATT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45FDCFB" w14:textId="59031CBD">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24F6B8C" w14:textId="256B2306">
            <w:pPr>
              <w:spacing w:after="0"/>
              <w:jc w:val="center"/>
              <w:rPr>
                <w:rFonts w:eastAsiaTheme="minorEastAsia"/>
                <w:sz w:val="17"/>
                <w:szCs w:val="17"/>
              </w:rPr>
            </w:pPr>
            <w:r w:rsidRPr="6E0E1438">
              <w:rPr>
                <w:rFonts w:eastAsiaTheme="minorEastAsia"/>
                <w:sz w:val="17"/>
                <w:szCs w:val="17"/>
              </w:rPr>
              <w:t xml:space="preserve">N/A </w:t>
            </w:r>
          </w:p>
        </w:tc>
        <w:tc>
          <w:tcPr>
            <w:tcW w:w="1842"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8C96365" w14:textId="6B92FDD8">
            <w:pPr>
              <w:spacing w:after="0"/>
              <w:jc w:val="center"/>
              <w:rPr>
                <w:rFonts w:eastAsiaTheme="minorEastAsia"/>
                <w:sz w:val="17"/>
                <w:szCs w:val="17"/>
              </w:rPr>
            </w:pPr>
            <w:r w:rsidRPr="6E0E1438">
              <w:rPr>
                <w:rFonts w:eastAsiaTheme="minorEastAsia"/>
                <w:sz w:val="17"/>
                <w:szCs w:val="17"/>
              </w:rPr>
              <w:t xml:space="preserve">N/A </w:t>
            </w:r>
          </w:p>
        </w:tc>
      </w:tr>
      <w:tr w:rsidR="6E0E1438" w:rsidTr="6E0E1438" w14:paraId="7C4B0918" w14:textId="77777777">
        <w:trPr>
          <w:trHeight w:val="300"/>
        </w:trPr>
        <w:tc>
          <w:tcPr>
            <w:tcW w:w="1846"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5BB1CA2" w14:textId="24B2025C">
            <w:pPr>
              <w:spacing w:after="0"/>
              <w:rPr>
                <w:rFonts w:eastAsiaTheme="minorEastAsia"/>
                <w:sz w:val="18"/>
                <w:szCs w:val="18"/>
              </w:rPr>
            </w:pPr>
            <w:r w:rsidRPr="6E0E1438">
              <w:rPr>
                <w:rFonts w:eastAsiaTheme="minorEastAsia"/>
                <w:sz w:val="18"/>
                <w:szCs w:val="18"/>
              </w:rPr>
              <w:t xml:space="preserve"> </w:t>
            </w:r>
          </w:p>
        </w:tc>
        <w:tc>
          <w:tcPr>
            <w:tcW w:w="184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5B8FCC8" w14:textId="4E700B18">
            <w:pPr>
              <w:spacing w:after="0"/>
              <w:rPr>
                <w:rFonts w:eastAsiaTheme="minorEastAsia"/>
                <w:sz w:val="17"/>
                <w:szCs w:val="17"/>
              </w:rPr>
            </w:pPr>
            <w:r w:rsidRPr="6E0E1438">
              <w:rPr>
                <w:rFonts w:eastAsiaTheme="minorEastAsia"/>
                <w:sz w:val="17"/>
                <w:szCs w:val="17"/>
              </w:rPr>
              <w:t xml:space="preserve">Public Property - RCATT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5748474" w14:textId="0943644B">
            <w:pPr>
              <w:spacing w:after="0"/>
              <w:jc w:val="center"/>
              <w:rPr>
                <w:rFonts w:eastAsiaTheme="minorEastAsia"/>
                <w:sz w:val="17"/>
                <w:szCs w:val="17"/>
              </w:rPr>
            </w:pPr>
            <w:r w:rsidRPr="6E0E1438">
              <w:rPr>
                <w:rFonts w:eastAsiaTheme="minorEastAsia"/>
                <w:sz w:val="17"/>
                <w:szCs w:val="17"/>
              </w:rPr>
              <w:t xml:space="preserve">0 </w:t>
            </w:r>
          </w:p>
        </w:tc>
        <w:tc>
          <w:tcPr>
            <w:tcW w:w="184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FEA83D2" w14:textId="1E9EA240">
            <w:pPr>
              <w:spacing w:after="0"/>
              <w:jc w:val="center"/>
              <w:rPr>
                <w:rFonts w:eastAsiaTheme="minorEastAsia"/>
                <w:sz w:val="17"/>
                <w:szCs w:val="17"/>
              </w:rPr>
            </w:pPr>
            <w:r w:rsidRPr="6E0E1438">
              <w:rPr>
                <w:rFonts w:eastAsiaTheme="minorEastAsia"/>
                <w:sz w:val="17"/>
                <w:szCs w:val="17"/>
              </w:rPr>
              <w:t xml:space="preserve">N/A </w:t>
            </w:r>
          </w:p>
        </w:tc>
        <w:tc>
          <w:tcPr>
            <w:tcW w:w="1842"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AF7218C" w14:textId="0EF36896">
            <w:pPr>
              <w:spacing w:after="0"/>
              <w:jc w:val="center"/>
              <w:rPr>
                <w:rFonts w:eastAsiaTheme="minorEastAsia"/>
                <w:sz w:val="17"/>
                <w:szCs w:val="17"/>
              </w:rPr>
            </w:pPr>
            <w:r w:rsidRPr="6E0E1438">
              <w:rPr>
                <w:rFonts w:eastAsiaTheme="minorEastAsia"/>
                <w:sz w:val="17"/>
                <w:szCs w:val="17"/>
              </w:rPr>
              <w:t xml:space="preserve">N/A </w:t>
            </w:r>
          </w:p>
        </w:tc>
      </w:tr>
    </w:tbl>
    <w:p w:rsidR="28C47B8A" w:rsidP="6E0E1438" w:rsidRDefault="28C47B8A" w14:paraId="7A7F9852" w14:textId="2ACE1FF9">
      <w:pPr>
        <w:spacing w:after="0"/>
        <w:jc w:val="center"/>
        <w:rPr>
          <w:rFonts w:eastAsiaTheme="minorEastAsia"/>
          <w:i/>
          <w:iCs/>
          <w:sz w:val="17"/>
          <w:szCs w:val="17"/>
        </w:rPr>
      </w:pPr>
      <w:r w:rsidRPr="6E0E1438">
        <w:rPr>
          <w:rFonts w:eastAsiaTheme="minorEastAsia"/>
          <w:i/>
          <w:iCs/>
          <w:sz w:val="17"/>
          <w:szCs w:val="17"/>
        </w:rPr>
        <w:t>Note: Hazing statistics are reported beginning with calendar year 2025. Accordingly, 2024 and 2023 are shown as N/A.</w:t>
      </w:r>
    </w:p>
    <w:p w:rsidR="28C47B8A" w:rsidP="6E0E1438" w:rsidRDefault="28C47B8A" w14:paraId="68A47287" w14:textId="53CB8599">
      <w:pPr>
        <w:spacing w:after="0"/>
        <w:jc w:val="center"/>
        <w:rPr>
          <w:rFonts w:eastAsiaTheme="minorEastAsia"/>
          <w:sz w:val="18"/>
          <w:szCs w:val="18"/>
        </w:rPr>
      </w:pPr>
      <w:r w:rsidRPr="6E0E1438">
        <w:rPr>
          <w:rFonts w:eastAsiaTheme="minorEastAsia"/>
          <w:sz w:val="18"/>
          <w:szCs w:val="18"/>
        </w:rPr>
        <w:t xml:space="preserve"> </w:t>
      </w:r>
    </w:p>
    <w:p w:rsidR="6E0E1438" w:rsidP="6E0E1438" w:rsidRDefault="6E0E1438" w14:paraId="646EA2E1" w14:textId="0C555A47">
      <w:pPr>
        <w:spacing w:after="0"/>
        <w:jc w:val="center"/>
        <w:rPr>
          <w:rFonts w:eastAsiaTheme="minorEastAsia"/>
          <w:b/>
          <w:bCs/>
          <w:color w:val="1F4E79"/>
          <w:sz w:val="20"/>
          <w:szCs w:val="20"/>
        </w:rPr>
      </w:pPr>
    </w:p>
    <w:p w:rsidR="6E0E1438" w:rsidRDefault="6E0E1438" w14:paraId="17866747" w14:textId="3DABC9EF">
      <w:r>
        <w:br w:type="page"/>
      </w:r>
    </w:p>
    <w:p w:rsidR="28C47B8A" w:rsidP="6E0E1438" w:rsidRDefault="28C47B8A" w14:paraId="1E46DF68" w14:textId="616C1CEF">
      <w:pPr>
        <w:spacing w:after="0"/>
        <w:rPr>
          <w:rFonts w:eastAsiaTheme="minorEastAsia"/>
          <w:b/>
          <w:bCs/>
          <w:color w:val="005687"/>
          <w:sz w:val="20"/>
          <w:szCs w:val="20"/>
        </w:rPr>
      </w:pPr>
      <w:r w:rsidRPr="6E0E1438">
        <w:rPr>
          <w:rFonts w:eastAsiaTheme="minorEastAsia"/>
          <w:b/>
          <w:bCs/>
          <w:color w:val="005687"/>
          <w:sz w:val="20"/>
          <w:szCs w:val="20"/>
        </w:rPr>
        <w:t>Table 5B. Hate Crimes - RCATT Separate Campus</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715"/>
        <w:gridCol w:w="2039"/>
        <w:gridCol w:w="1779"/>
        <w:gridCol w:w="1868"/>
        <w:gridCol w:w="1861"/>
      </w:tblGrid>
      <w:tr w:rsidR="6E0E1438" w:rsidTr="6E0E1438" w14:paraId="210338C0" w14:textId="77777777">
        <w:trPr>
          <w:trHeight w:val="60"/>
        </w:trPr>
        <w:tc>
          <w:tcPr>
            <w:tcW w:w="1715"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0333FE77" w14:textId="5DC73748">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Hate Crime Category</w:t>
            </w:r>
            <w:r w:rsidRPr="6E0E1438">
              <w:rPr>
                <w:rFonts w:eastAsiaTheme="minorEastAsia"/>
                <w:color w:val="FFFFFF" w:themeColor="background1"/>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2C47FB17" w14:textId="04EA1233">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Geography</w:t>
            </w:r>
            <w:r w:rsidRPr="6E0E1438">
              <w:rPr>
                <w:rFonts w:eastAsiaTheme="minorEastAsia"/>
                <w:color w:val="FFFFFF" w:themeColor="background1"/>
                <w:sz w:val="17"/>
                <w:szCs w:val="17"/>
              </w:rPr>
              <w:t xml:space="preserve"> </w:t>
            </w:r>
          </w:p>
        </w:tc>
        <w:tc>
          <w:tcPr>
            <w:tcW w:w="1779"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058CC513" w14:textId="2DF5886E">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2025</w:t>
            </w:r>
            <w:r w:rsidRPr="6E0E1438">
              <w:rPr>
                <w:rFonts w:eastAsiaTheme="minorEastAsia"/>
                <w:color w:val="FFFFFF" w:themeColor="background1"/>
                <w:sz w:val="17"/>
                <w:szCs w:val="17"/>
              </w:rPr>
              <w:t xml:space="preserve"> </w:t>
            </w:r>
          </w:p>
        </w:tc>
        <w:tc>
          <w:tcPr>
            <w:tcW w:w="1868"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2DEC31AD" w14:textId="16778659">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2024</w:t>
            </w:r>
            <w:r w:rsidRPr="6E0E1438">
              <w:rPr>
                <w:rFonts w:eastAsiaTheme="minorEastAsia"/>
                <w:color w:val="FFFFFF" w:themeColor="background1"/>
                <w:sz w:val="17"/>
                <w:szCs w:val="17"/>
              </w:rPr>
              <w:t xml:space="preserve"> </w:t>
            </w:r>
          </w:p>
        </w:tc>
        <w:tc>
          <w:tcPr>
            <w:tcW w:w="1861"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7D6B84F1" w14:textId="4C1F5F39">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2023</w:t>
            </w:r>
            <w:r w:rsidRPr="6E0E1438">
              <w:rPr>
                <w:rFonts w:eastAsiaTheme="minorEastAsia"/>
                <w:color w:val="FFFFFF" w:themeColor="background1"/>
                <w:sz w:val="17"/>
                <w:szCs w:val="17"/>
              </w:rPr>
              <w:t xml:space="preserve"> </w:t>
            </w:r>
          </w:p>
        </w:tc>
      </w:tr>
      <w:tr w:rsidR="6E0E1438" w:rsidTr="6E0E1438" w14:paraId="53EF007F"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46180BE" w14:textId="010CE698">
            <w:pPr>
              <w:spacing w:after="0"/>
              <w:rPr>
                <w:rFonts w:eastAsiaTheme="minorEastAsia"/>
                <w:sz w:val="17"/>
                <w:szCs w:val="17"/>
              </w:rPr>
            </w:pPr>
            <w:r w:rsidRPr="6E0E1438">
              <w:rPr>
                <w:rFonts w:eastAsiaTheme="minorEastAsia"/>
                <w:b/>
                <w:bCs/>
                <w:sz w:val="17"/>
                <w:szCs w:val="17"/>
              </w:rPr>
              <w:t>Murder/Non-Negligent Manslaughter</w:t>
            </w:r>
            <w:r w:rsidRPr="6E0E1438">
              <w:rPr>
                <w:rFonts w:eastAsiaTheme="minorEastAsia"/>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95FAD11" w14:textId="0B1BB0BE">
            <w:pPr>
              <w:spacing w:after="0"/>
              <w:rPr>
                <w:rFonts w:eastAsiaTheme="minorEastAsia"/>
                <w:sz w:val="17"/>
                <w:szCs w:val="17"/>
              </w:rPr>
            </w:pPr>
            <w:r w:rsidRPr="6E0E1438">
              <w:rPr>
                <w:rFonts w:eastAsiaTheme="minorEastAsia"/>
                <w:sz w:val="17"/>
                <w:szCs w:val="17"/>
              </w:rPr>
              <w:t xml:space="preserve">On Campus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34D3C1F" w14:textId="4B544CD3">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1721854" w14:textId="1F02FCF9">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6DEFBE4" w14:textId="40501159">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2E0CDB2"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3B2CB3C" w14:textId="5ABE232F">
            <w:pPr>
              <w:spacing w:after="0"/>
              <w:rPr>
                <w:rFonts w:eastAsiaTheme="minorEastAsia"/>
                <w:sz w:val="18"/>
                <w:szCs w:val="18"/>
              </w:rPr>
            </w:pPr>
            <w:r w:rsidRPr="6E0E1438">
              <w:rPr>
                <w:rFonts w:eastAsiaTheme="minorEastAsia"/>
                <w:sz w:val="18"/>
                <w:szCs w:val="18"/>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E9A5520" w14:textId="467607F7">
            <w:pPr>
              <w:spacing w:after="0"/>
              <w:rPr>
                <w:rFonts w:eastAsiaTheme="minorEastAsia"/>
                <w:sz w:val="17"/>
                <w:szCs w:val="17"/>
              </w:rPr>
            </w:pPr>
            <w:r w:rsidRPr="6E0E1438">
              <w:rPr>
                <w:rFonts w:eastAsiaTheme="minorEastAsia"/>
                <w:sz w:val="17"/>
                <w:szCs w:val="17"/>
              </w:rPr>
              <w:t xml:space="preserve">Public Property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7B5A803" w14:textId="1CF30658">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440900D" w14:textId="29999104">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FCB6884" w14:textId="6BE4DD42">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F4ED130"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CFA36EA" w14:textId="15D40AFC">
            <w:pPr>
              <w:spacing w:after="0"/>
              <w:rPr>
                <w:rFonts w:eastAsiaTheme="minorEastAsia"/>
                <w:sz w:val="17"/>
                <w:szCs w:val="17"/>
              </w:rPr>
            </w:pPr>
            <w:r w:rsidRPr="6E0E1438">
              <w:rPr>
                <w:rFonts w:eastAsiaTheme="minorEastAsia"/>
                <w:b/>
                <w:bCs/>
                <w:sz w:val="17"/>
                <w:szCs w:val="17"/>
              </w:rPr>
              <w:t xml:space="preserve">Manslaughter by </w:t>
            </w:r>
            <w:r>
              <w:br/>
            </w:r>
            <w:r w:rsidRPr="6E0E1438">
              <w:rPr>
                <w:rFonts w:eastAsiaTheme="minorEastAsia"/>
                <w:b/>
                <w:bCs/>
                <w:sz w:val="17"/>
                <w:szCs w:val="17"/>
              </w:rPr>
              <w:t>Negligence</w:t>
            </w:r>
            <w:r w:rsidRPr="6E0E1438">
              <w:rPr>
                <w:rFonts w:eastAsiaTheme="minorEastAsia"/>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F8AA215" w14:textId="437242AF">
            <w:pPr>
              <w:spacing w:after="0"/>
              <w:rPr>
                <w:rFonts w:eastAsiaTheme="minorEastAsia"/>
                <w:sz w:val="17"/>
                <w:szCs w:val="17"/>
              </w:rPr>
            </w:pPr>
            <w:r w:rsidRPr="6E0E1438">
              <w:rPr>
                <w:rFonts w:eastAsiaTheme="minorEastAsia"/>
                <w:sz w:val="17"/>
                <w:szCs w:val="17"/>
              </w:rPr>
              <w:t xml:space="preserve">On Campus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426D266" w14:textId="06513492">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869349E" w14:textId="7079AD87">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0E5DE9C" w14:textId="16BB084E">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506E22D"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F85A158" w14:textId="5E9219B7">
            <w:pPr>
              <w:spacing w:after="0"/>
              <w:rPr>
                <w:rFonts w:eastAsiaTheme="minorEastAsia"/>
                <w:sz w:val="18"/>
                <w:szCs w:val="18"/>
              </w:rPr>
            </w:pPr>
            <w:r w:rsidRPr="6E0E1438">
              <w:rPr>
                <w:rFonts w:eastAsiaTheme="minorEastAsia"/>
                <w:sz w:val="18"/>
                <w:szCs w:val="18"/>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DFE0AA7" w14:textId="08DBF9D2">
            <w:pPr>
              <w:spacing w:after="0"/>
              <w:rPr>
                <w:rFonts w:eastAsiaTheme="minorEastAsia"/>
                <w:sz w:val="17"/>
                <w:szCs w:val="17"/>
              </w:rPr>
            </w:pPr>
            <w:r w:rsidRPr="6E0E1438">
              <w:rPr>
                <w:rFonts w:eastAsiaTheme="minorEastAsia"/>
                <w:sz w:val="17"/>
                <w:szCs w:val="17"/>
              </w:rPr>
              <w:t xml:space="preserve">Public Property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1D69CEE" w14:textId="52F2DE27">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C0C8595" w14:textId="238F6745">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83A572E" w14:textId="673EF163">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D9E3868"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33F69FD" w14:textId="3FB5770D">
            <w:pPr>
              <w:spacing w:after="0"/>
              <w:rPr>
                <w:rFonts w:eastAsiaTheme="minorEastAsia"/>
                <w:sz w:val="17"/>
                <w:szCs w:val="17"/>
              </w:rPr>
            </w:pPr>
            <w:r w:rsidRPr="6E0E1438">
              <w:rPr>
                <w:rFonts w:eastAsiaTheme="minorEastAsia"/>
                <w:b/>
                <w:bCs/>
                <w:sz w:val="17"/>
                <w:szCs w:val="17"/>
              </w:rPr>
              <w:t>Rape</w:t>
            </w:r>
            <w:r w:rsidRPr="6E0E1438">
              <w:rPr>
                <w:rFonts w:eastAsiaTheme="minorEastAsia"/>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F54D650" w14:textId="144A5CBF">
            <w:pPr>
              <w:spacing w:after="0"/>
              <w:rPr>
                <w:rFonts w:eastAsiaTheme="minorEastAsia"/>
                <w:sz w:val="17"/>
                <w:szCs w:val="17"/>
              </w:rPr>
            </w:pPr>
            <w:r w:rsidRPr="6E0E1438">
              <w:rPr>
                <w:rFonts w:eastAsiaTheme="minorEastAsia"/>
                <w:sz w:val="17"/>
                <w:szCs w:val="17"/>
              </w:rPr>
              <w:t xml:space="preserve">On Campus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4DD5F07" w14:textId="1F6A054D">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364BBF9" w14:textId="0EE35216">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A34B25E" w14:textId="2FA1953C">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63BBED4"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5E684AE" w14:textId="54C057C0">
            <w:pPr>
              <w:spacing w:after="0"/>
              <w:rPr>
                <w:rFonts w:eastAsiaTheme="minorEastAsia"/>
                <w:sz w:val="18"/>
                <w:szCs w:val="18"/>
              </w:rPr>
            </w:pPr>
            <w:r w:rsidRPr="6E0E1438">
              <w:rPr>
                <w:rFonts w:eastAsiaTheme="minorEastAsia"/>
                <w:sz w:val="18"/>
                <w:szCs w:val="18"/>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8E309A9" w14:textId="29AE149F">
            <w:pPr>
              <w:spacing w:after="0"/>
              <w:rPr>
                <w:rFonts w:eastAsiaTheme="minorEastAsia"/>
                <w:sz w:val="17"/>
                <w:szCs w:val="17"/>
              </w:rPr>
            </w:pPr>
            <w:r w:rsidRPr="6E0E1438">
              <w:rPr>
                <w:rFonts w:eastAsiaTheme="minorEastAsia"/>
                <w:sz w:val="17"/>
                <w:szCs w:val="17"/>
              </w:rPr>
              <w:t xml:space="preserve">Public Property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6E5C52B" w14:textId="0A62EE78">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F9EA20E" w14:textId="656013E4">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1647F0C" w14:textId="5C5AF4E6">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802CB38"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57CDB31" w14:textId="2F5AA941">
            <w:pPr>
              <w:spacing w:after="0"/>
              <w:rPr>
                <w:rFonts w:eastAsiaTheme="minorEastAsia"/>
                <w:sz w:val="17"/>
                <w:szCs w:val="17"/>
              </w:rPr>
            </w:pPr>
            <w:r w:rsidRPr="6E0E1438">
              <w:rPr>
                <w:rFonts w:eastAsiaTheme="minorEastAsia"/>
                <w:b/>
                <w:bCs/>
                <w:sz w:val="17"/>
                <w:szCs w:val="17"/>
              </w:rPr>
              <w:t>Fondling</w:t>
            </w:r>
            <w:r w:rsidRPr="6E0E1438">
              <w:rPr>
                <w:rFonts w:eastAsiaTheme="minorEastAsia"/>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800C028" w14:textId="01733BC7">
            <w:pPr>
              <w:spacing w:after="0"/>
              <w:rPr>
                <w:rFonts w:eastAsiaTheme="minorEastAsia"/>
                <w:sz w:val="17"/>
                <w:szCs w:val="17"/>
              </w:rPr>
            </w:pPr>
            <w:r w:rsidRPr="6E0E1438">
              <w:rPr>
                <w:rFonts w:eastAsiaTheme="minorEastAsia"/>
                <w:sz w:val="17"/>
                <w:szCs w:val="17"/>
              </w:rPr>
              <w:t xml:space="preserve">On Campus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C111B4C" w14:textId="26B919A8">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6A4414B" w14:textId="2E470E26">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A052CAD" w14:textId="766841D4">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47C3EAA4"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F8B641E" w14:textId="5C05B44D">
            <w:pPr>
              <w:spacing w:after="0"/>
              <w:rPr>
                <w:rFonts w:eastAsiaTheme="minorEastAsia"/>
                <w:sz w:val="18"/>
                <w:szCs w:val="18"/>
              </w:rPr>
            </w:pPr>
            <w:r w:rsidRPr="6E0E1438">
              <w:rPr>
                <w:rFonts w:eastAsiaTheme="minorEastAsia"/>
                <w:sz w:val="18"/>
                <w:szCs w:val="18"/>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E119138" w14:textId="793A51C1">
            <w:pPr>
              <w:spacing w:after="0"/>
              <w:rPr>
                <w:rFonts w:eastAsiaTheme="minorEastAsia"/>
                <w:sz w:val="17"/>
                <w:szCs w:val="17"/>
              </w:rPr>
            </w:pPr>
            <w:r w:rsidRPr="6E0E1438">
              <w:rPr>
                <w:rFonts w:eastAsiaTheme="minorEastAsia"/>
                <w:sz w:val="17"/>
                <w:szCs w:val="17"/>
              </w:rPr>
              <w:t xml:space="preserve">Public Property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105F6BB" w14:textId="6FEAD01A">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A94C42C" w14:textId="2E8EC037">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F05FC4C" w14:textId="0884208C">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3EC568C"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AB526C8" w14:textId="77322FE0">
            <w:pPr>
              <w:spacing w:after="0"/>
              <w:rPr>
                <w:rFonts w:eastAsiaTheme="minorEastAsia"/>
                <w:sz w:val="17"/>
                <w:szCs w:val="17"/>
              </w:rPr>
            </w:pPr>
            <w:r w:rsidRPr="6E0E1438">
              <w:rPr>
                <w:rFonts w:eastAsiaTheme="minorEastAsia"/>
                <w:b/>
                <w:bCs/>
                <w:sz w:val="17"/>
                <w:szCs w:val="17"/>
              </w:rPr>
              <w:t>Incest</w:t>
            </w:r>
            <w:r w:rsidRPr="6E0E1438">
              <w:rPr>
                <w:rFonts w:eastAsiaTheme="minorEastAsia"/>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58B433D" w14:textId="6EB85997">
            <w:pPr>
              <w:spacing w:after="0"/>
              <w:rPr>
                <w:rFonts w:eastAsiaTheme="minorEastAsia"/>
                <w:sz w:val="17"/>
                <w:szCs w:val="17"/>
              </w:rPr>
            </w:pPr>
            <w:r w:rsidRPr="6E0E1438">
              <w:rPr>
                <w:rFonts w:eastAsiaTheme="minorEastAsia"/>
                <w:sz w:val="17"/>
                <w:szCs w:val="17"/>
              </w:rPr>
              <w:t xml:space="preserve">On Campus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87E9E60" w14:textId="52F9B5FD">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2A97671" w14:textId="71ABAF20">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ED91085" w14:textId="576B1E05">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E2E1625"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597B643" w14:textId="44C6C77E">
            <w:pPr>
              <w:spacing w:after="0"/>
              <w:rPr>
                <w:rFonts w:eastAsiaTheme="minorEastAsia"/>
                <w:sz w:val="18"/>
                <w:szCs w:val="18"/>
              </w:rPr>
            </w:pPr>
            <w:r w:rsidRPr="6E0E1438">
              <w:rPr>
                <w:rFonts w:eastAsiaTheme="minorEastAsia"/>
                <w:sz w:val="18"/>
                <w:szCs w:val="18"/>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29651E1" w14:textId="2540EDD9">
            <w:pPr>
              <w:spacing w:after="0"/>
              <w:rPr>
                <w:rFonts w:eastAsiaTheme="minorEastAsia"/>
                <w:sz w:val="17"/>
                <w:szCs w:val="17"/>
              </w:rPr>
            </w:pPr>
            <w:r w:rsidRPr="6E0E1438">
              <w:rPr>
                <w:rFonts w:eastAsiaTheme="minorEastAsia"/>
                <w:sz w:val="17"/>
                <w:szCs w:val="17"/>
              </w:rPr>
              <w:t xml:space="preserve">Public Property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39FCABE" w14:textId="288E6C29">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C4B058E" w14:textId="4B85F0FF">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45B06D4" w14:textId="6199866A">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0ED65D0"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4292A45" w14:textId="125A9738">
            <w:pPr>
              <w:spacing w:after="0"/>
              <w:rPr>
                <w:rFonts w:eastAsiaTheme="minorEastAsia"/>
                <w:sz w:val="17"/>
                <w:szCs w:val="17"/>
              </w:rPr>
            </w:pPr>
            <w:r w:rsidRPr="6E0E1438">
              <w:rPr>
                <w:rFonts w:eastAsiaTheme="minorEastAsia"/>
                <w:b/>
                <w:bCs/>
                <w:sz w:val="17"/>
                <w:szCs w:val="17"/>
              </w:rPr>
              <w:t>Statutory Rape</w:t>
            </w:r>
            <w:r w:rsidRPr="6E0E1438">
              <w:rPr>
                <w:rFonts w:eastAsiaTheme="minorEastAsia"/>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0D5DEEB" w14:textId="7C1F062B">
            <w:pPr>
              <w:spacing w:after="0"/>
              <w:rPr>
                <w:rFonts w:eastAsiaTheme="minorEastAsia"/>
                <w:sz w:val="17"/>
                <w:szCs w:val="17"/>
              </w:rPr>
            </w:pPr>
            <w:r w:rsidRPr="6E0E1438">
              <w:rPr>
                <w:rFonts w:eastAsiaTheme="minorEastAsia"/>
                <w:sz w:val="17"/>
                <w:szCs w:val="17"/>
              </w:rPr>
              <w:t xml:space="preserve">On Campus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93A2404" w14:textId="315CC2F0">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6A171B5" w14:textId="45F09F43">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8528CBB" w14:textId="76C1F9C9">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665F760"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E11F6FB" w14:textId="7D5A8F8B">
            <w:pPr>
              <w:spacing w:after="0"/>
              <w:rPr>
                <w:rFonts w:eastAsiaTheme="minorEastAsia"/>
                <w:sz w:val="18"/>
                <w:szCs w:val="18"/>
              </w:rPr>
            </w:pPr>
            <w:r w:rsidRPr="6E0E1438">
              <w:rPr>
                <w:rFonts w:eastAsiaTheme="minorEastAsia"/>
                <w:sz w:val="18"/>
                <w:szCs w:val="18"/>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A1AF529" w14:textId="3D6DA382">
            <w:pPr>
              <w:spacing w:after="0"/>
              <w:rPr>
                <w:rFonts w:eastAsiaTheme="minorEastAsia"/>
                <w:sz w:val="17"/>
                <w:szCs w:val="17"/>
              </w:rPr>
            </w:pPr>
            <w:r w:rsidRPr="6E0E1438">
              <w:rPr>
                <w:rFonts w:eastAsiaTheme="minorEastAsia"/>
                <w:sz w:val="17"/>
                <w:szCs w:val="17"/>
              </w:rPr>
              <w:t xml:space="preserve">Public Property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F816535" w14:textId="6E3AB46A">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1CD60D1" w14:textId="5CF81B0D">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2251E2B" w14:textId="33C1C3FB">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D7C6674"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F89C073" w14:textId="57363C80">
            <w:pPr>
              <w:spacing w:after="0"/>
              <w:rPr>
                <w:rFonts w:eastAsiaTheme="minorEastAsia"/>
                <w:sz w:val="17"/>
                <w:szCs w:val="17"/>
              </w:rPr>
            </w:pPr>
            <w:r w:rsidRPr="6E0E1438">
              <w:rPr>
                <w:rFonts w:eastAsiaTheme="minorEastAsia"/>
                <w:b/>
                <w:bCs/>
                <w:sz w:val="17"/>
                <w:szCs w:val="17"/>
              </w:rPr>
              <w:t>Robbery</w:t>
            </w:r>
            <w:r w:rsidRPr="6E0E1438">
              <w:rPr>
                <w:rFonts w:eastAsiaTheme="minorEastAsia"/>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622EEFD" w14:textId="4D7047BA">
            <w:pPr>
              <w:spacing w:after="0"/>
              <w:rPr>
                <w:rFonts w:eastAsiaTheme="minorEastAsia"/>
                <w:sz w:val="17"/>
                <w:szCs w:val="17"/>
              </w:rPr>
            </w:pPr>
            <w:r w:rsidRPr="6E0E1438">
              <w:rPr>
                <w:rFonts w:eastAsiaTheme="minorEastAsia"/>
                <w:sz w:val="17"/>
                <w:szCs w:val="17"/>
              </w:rPr>
              <w:t xml:space="preserve">On Campus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CC33079" w14:textId="40A73277">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E74DA64" w14:textId="266C4499">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5AF3AF3" w14:textId="214D3BB5">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46F073FB"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D1F29D8" w14:textId="42E9E485">
            <w:pPr>
              <w:spacing w:after="0"/>
              <w:rPr>
                <w:rFonts w:eastAsiaTheme="minorEastAsia"/>
                <w:sz w:val="18"/>
                <w:szCs w:val="18"/>
              </w:rPr>
            </w:pPr>
            <w:r w:rsidRPr="6E0E1438">
              <w:rPr>
                <w:rFonts w:eastAsiaTheme="minorEastAsia"/>
                <w:sz w:val="18"/>
                <w:szCs w:val="18"/>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8D79763" w14:textId="0EA1FC9C">
            <w:pPr>
              <w:spacing w:after="0"/>
              <w:rPr>
                <w:rFonts w:eastAsiaTheme="minorEastAsia"/>
                <w:sz w:val="17"/>
                <w:szCs w:val="17"/>
              </w:rPr>
            </w:pPr>
            <w:r w:rsidRPr="6E0E1438">
              <w:rPr>
                <w:rFonts w:eastAsiaTheme="minorEastAsia"/>
                <w:sz w:val="17"/>
                <w:szCs w:val="17"/>
              </w:rPr>
              <w:t xml:space="preserve">Public Property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BAA4B32" w14:textId="36CF4D80">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DCD9EF8" w14:textId="6028C779">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081B315" w14:textId="4516EC66">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3A851F1"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D2BAC1C" w14:textId="6659AF65">
            <w:pPr>
              <w:spacing w:after="0"/>
              <w:rPr>
                <w:rFonts w:eastAsiaTheme="minorEastAsia"/>
                <w:sz w:val="17"/>
                <w:szCs w:val="17"/>
              </w:rPr>
            </w:pPr>
            <w:r w:rsidRPr="6E0E1438">
              <w:rPr>
                <w:rFonts w:eastAsiaTheme="minorEastAsia"/>
                <w:b/>
                <w:bCs/>
                <w:sz w:val="17"/>
                <w:szCs w:val="17"/>
              </w:rPr>
              <w:t>Aggravated Assault</w:t>
            </w:r>
            <w:r w:rsidRPr="6E0E1438">
              <w:rPr>
                <w:rFonts w:eastAsiaTheme="minorEastAsia"/>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5A66FEF" w14:textId="5B6442CD">
            <w:pPr>
              <w:spacing w:after="0"/>
              <w:rPr>
                <w:rFonts w:eastAsiaTheme="minorEastAsia"/>
                <w:sz w:val="17"/>
                <w:szCs w:val="17"/>
              </w:rPr>
            </w:pPr>
            <w:r w:rsidRPr="6E0E1438">
              <w:rPr>
                <w:rFonts w:eastAsiaTheme="minorEastAsia"/>
                <w:sz w:val="17"/>
                <w:szCs w:val="17"/>
              </w:rPr>
              <w:t xml:space="preserve">On Campus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BA51B59" w14:textId="5B84E423">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EF244C9" w14:textId="7043EA2D">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0DA13F5" w14:textId="1BC91205">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3F3506D9"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2CE0289" w14:textId="71611B3B">
            <w:pPr>
              <w:spacing w:after="0"/>
              <w:rPr>
                <w:rFonts w:eastAsiaTheme="minorEastAsia"/>
                <w:sz w:val="18"/>
                <w:szCs w:val="18"/>
              </w:rPr>
            </w:pPr>
            <w:r w:rsidRPr="6E0E1438">
              <w:rPr>
                <w:rFonts w:eastAsiaTheme="minorEastAsia"/>
                <w:sz w:val="18"/>
                <w:szCs w:val="18"/>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3A898D5" w14:textId="00AC6E8D">
            <w:pPr>
              <w:spacing w:after="0"/>
              <w:rPr>
                <w:rFonts w:eastAsiaTheme="minorEastAsia"/>
                <w:sz w:val="17"/>
                <w:szCs w:val="17"/>
              </w:rPr>
            </w:pPr>
            <w:r w:rsidRPr="6E0E1438">
              <w:rPr>
                <w:rFonts w:eastAsiaTheme="minorEastAsia"/>
                <w:sz w:val="17"/>
                <w:szCs w:val="17"/>
              </w:rPr>
              <w:t xml:space="preserve">Public Property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9319833" w14:textId="1842898A">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025A96B" w14:textId="327F04AC">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E36FF9B" w14:textId="64DC1E8D">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441A0D55"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9858853" w14:textId="08C4D0F8">
            <w:pPr>
              <w:spacing w:after="0"/>
              <w:rPr>
                <w:rFonts w:eastAsiaTheme="minorEastAsia"/>
                <w:sz w:val="17"/>
                <w:szCs w:val="17"/>
              </w:rPr>
            </w:pPr>
            <w:r w:rsidRPr="6E0E1438">
              <w:rPr>
                <w:rFonts w:eastAsiaTheme="minorEastAsia"/>
                <w:b/>
                <w:bCs/>
                <w:sz w:val="17"/>
                <w:szCs w:val="17"/>
              </w:rPr>
              <w:t>Burglary</w:t>
            </w:r>
            <w:r w:rsidRPr="6E0E1438">
              <w:rPr>
                <w:rFonts w:eastAsiaTheme="minorEastAsia"/>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F555531" w14:textId="77E55614">
            <w:pPr>
              <w:spacing w:after="0"/>
              <w:rPr>
                <w:rFonts w:eastAsiaTheme="minorEastAsia"/>
                <w:sz w:val="17"/>
                <w:szCs w:val="17"/>
              </w:rPr>
            </w:pPr>
            <w:r w:rsidRPr="6E0E1438">
              <w:rPr>
                <w:rFonts w:eastAsiaTheme="minorEastAsia"/>
                <w:sz w:val="17"/>
                <w:szCs w:val="17"/>
              </w:rPr>
              <w:t xml:space="preserve">On Campus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D9D3B42" w14:textId="1B36ADDE">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D42C2D6" w14:textId="4109BB9F">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C209D9C" w14:textId="065981C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01CC64F"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AA7ECA7" w14:textId="6A9AF9FD">
            <w:pPr>
              <w:spacing w:after="0"/>
              <w:rPr>
                <w:rFonts w:eastAsiaTheme="minorEastAsia"/>
                <w:sz w:val="18"/>
                <w:szCs w:val="18"/>
              </w:rPr>
            </w:pPr>
            <w:r w:rsidRPr="6E0E1438">
              <w:rPr>
                <w:rFonts w:eastAsiaTheme="minorEastAsia"/>
                <w:sz w:val="18"/>
                <w:szCs w:val="18"/>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044059B" w14:textId="45EE18C1">
            <w:pPr>
              <w:spacing w:after="0"/>
              <w:rPr>
                <w:rFonts w:eastAsiaTheme="minorEastAsia"/>
                <w:sz w:val="17"/>
                <w:szCs w:val="17"/>
              </w:rPr>
            </w:pPr>
            <w:r w:rsidRPr="6E0E1438">
              <w:rPr>
                <w:rFonts w:eastAsiaTheme="minorEastAsia"/>
                <w:sz w:val="17"/>
                <w:szCs w:val="17"/>
              </w:rPr>
              <w:t xml:space="preserve">Public Property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9A19DCB" w14:textId="68AB83D1">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09FF3A9" w14:textId="098F3DBB">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7F1C419" w14:textId="04FD7BDB">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1408172"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C52A2CF" w14:textId="7489850E">
            <w:pPr>
              <w:spacing w:after="0"/>
              <w:rPr>
                <w:rFonts w:eastAsiaTheme="minorEastAsia"/>
                <w:sz w:val="17"/>
                <w:szCs w:val="17"/>
              </w:rPr>
            </w:pPr>
            <w:r w:rsidRPr="6E0E1438">
              <w:rPr>
                <w:rFonts w:eastAsiaTheme="minorEastAsia"/>
                <w:b/>
                <w:bCs/>
                <w:sz w:val="17"/>
                <w:szCs w:val="17"/>
              </w:rPr>
              <w:t>Motor Vehicle Theft</w:t>
            </w:r>
            <w:r w:rsidRPr="6E0E1438">
              <w:rPr>
                <w:rFonts w:eastAsiaTheme="minorEastAsia"/>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4405ACF" w14:textId="2E8BE009">
            <w:pPr>
              <w:spacing w:after="0"/>
              <w:rPr>
                <w:rFonts w:eastAsiaTheme="minorEastAsia"/>
                <w:sz w:val="17"/>
                <w:szCs w:val="17"/>
              </w:rPr>
            </w:pPr>
            <w:r w:rsidRPr="6E0E1438">
              <w:rPr>
                <w:rFonts w:eastAsiaTheme="minorEastAsia"/>
                <w:sz w:val="17"/>
                <w:szCs w:val="17"/>
              </w:rPr>
              <w:t xml:space="preserve">On Campus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EF1A79B" w14:textId="28EA395C">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7D5012C" w14:textId="28CE620F">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86CBDF5" w14:textId="0EDD6E43">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484C565A"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F01824E" w14:textId="6876DBE2">
            <w:pPr>
              <w:spacing w:after="0"/>
              <w:rPr>
                <w:rFonts w:eastAsiaTheme="minorEastAsia"/>
                <w:sz w:val="18"/>
                <w:szCs w:val="18"/>
              </w:rPr>
            </w:pPr>
            <w:r w:rsidRPr="6E0E1438">
              <w:rPr>
                <w:rFonts w:eastAsiaTheme="minorEastAsia"/>
                <w:sz w:val="18"/>
                <w:szCs w:val="18"/>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75B1B1D" w14:textId="795CEFA4">
            <w:pPr>
              <w:spacing w:after="0"/>
              <w:rPr>
                <w:rFonts w:eastAsiaTheme="minorEastAsia"/>
                <w:sz w:val="17"/>
                <w:szCs w:val="17"/>
              </w:rPr>
            </w:pPr>
            <w:r w:rsidRPr="6E0E1438">
              <w:rPr>
                <w:rFonts w:eastAsiaTheme="minorEastAsia"/>
                <w:sz w:val="17"/>
                <w:szCs w:val="17"/>
              </w:rPr>
              <w:t xml:space="preserve">Public Property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38A6891" w14:textId="123FDDA5">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E8B2617" w14:textId="78E57B90">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0D88D6A" w14:textId="0843F84A">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F899A32"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69F3BAA" w14:textId="7768F387">
            <w:pPr>
              <w:spacing w:after="0"/>
              <w:rPr>
                <w:rFonts w:eastAsiaTheme="minorEastAsia"/>
                <w:sz w:val="17"/>
                <w:szCs w:val="17"/>
              </w:rPr>
            </w:pPr>
            <w:r w:rsidRPr="6E0E1438">
              <w:rPr>
                <w:rFonts w:eastAsiaTheme="minorEastAsia"/>
                <w:b/>
                <w:bCs/>
                <w:sz w:val="17"/>
                <w:szCs w:val="17"/>
              </w:rPr>
              <w:t>Arson</w:t>
            </w:r>
            <w:r w:rsidRPr="6E0E1438">
              <w:rPr>
                <w:rFonts w:eastAsiaTheme="minorEastAsia"/>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2A11AC7" w14:textId="74A63C0A">
            <w:pPr>
              <w:spacing w:after="0"/>
              <w:rPr>
                <w:rFonts w:eastAsiaTheme="minorEastAsia"/>
                <w:sz w:val="17"/>
                <w:szCs w:val="17"/>
              </w:rPr>
            </w:pPr>
            <w:r w:rsidRPr="6E0E1438">
              <w:rPr>
                <w:rFonts w:eastAsiaTheme="minorEastAsia"/>
                <w:sz w:val="17"/>
                <w:szCs w:val="17"/>
              </w:rPr>
              <w:t xml:space="preserve">On Campus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45B9507" w14:textId="7D76AD3F">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09BB326" w14:textId="2665520F">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3B5453B" w14:textId="65853214">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C965514"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61020B8" w14:textId="67C3169E">
            <w:pPr>
              <w:spacing w:after="0"/>
              <w:rPr>
                <w:rFonts w:eastAsiaTheme="minorEastAsia"/>
                <w:sz w:val="18"/>
                <w:szCs w:val="18"/>
              </w:rPr>
            </w:pPr>
            <w:r w:rsidRPr="6E0E1438">
              <w:rPr>
                <w:rFonts w:eastAsiaTheme="minorEastAsia"/>
                <w:sz w:val="18"/>
                <w:szCs w:val="18"/>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5EEA547" w14:textId="6E7ADECC">
            <w:pPr>
              <w:spacing w:after="0"/>
              <w:rPr>
                <w:rFonts w:eastAsiaTheme="minorEastAsia"/>
                <w:sz w:val="17"/>
                <w:szCs w:val="17"/>
              </w:rPr>
            </w:pPr>
            <w:r w:rsidRPr="6E0E1438">
              <w:rPr>
                <w:rFonts w:eastAsiaTheme="minorEastAsia"/>
                <w:sz w:val="17"/>
                <w:szCs w:val="17"/>
              </w:rPr>
              <w:t xml:space="preserve">Public Property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2B5FEF1" w14:textId="20698095">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B4FE83B" w14:textId="7DD53D7F">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DE2729F" w14:textId="7250468B">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44C78F0"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D42EFB0" w14:textId="0EDDDB3F">
            <w:pPr>
              <w:spacing w:after="0"/>
              <w:rPr>
                <w:rFonts w:eastAsiaTheme="minorEastAsia"/>
                <w:sz w:val="17"/>
                <w:szCs w:val="17"/>
              </w:rPr>
            </w:pPr>
            <w:r w:rsidRPr="6E0E1438">
              <w:rPr>
                <w:rFonts w:eastAsiaTheme="minorEastAsia"/>
                <w:b/>
                <w:bCs/>
                <w:sz w:val="17"/>
                <w:szCs w:val="17"/>
              </w:rPr>
              <w:t>Larceny-Theft</w:t>
            </w:r>
            <w:r w:rsidRPr="6E0E1438">
              <w:rPr>
                <w:rFonts w:eastAsiaTheme="minorEastAsia"/>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E2AB936" w14:textId="5D7368B8">
            <w:pPr>
              <w:spacing w:after="0"/>
              <w:rPr>
                <w:rFonts w:eastAsiaTheme="minorEastAsia"/>
                <w:sz w:val="17"/>
                <w:szCs w:val="17"/>
              </w:rPr>
            </w:pPr>
            <w:r w:rsidRPr="6E0E1438">
              <w:rPr>
                <w:rFonts w:eastAsiaTheme="minorEastAsia"/>
                <w:sz w:val="17"/>
                <w:szCs w:val="17"/>
              </w:rPr>
              <w:t xml:space="preserve">On Campus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94D0609" w14:textId="4BFA1D15">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4F4B9B6" w14:textId="3ED3BEB3">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1D68B89" w14:textId="5D6D57E4">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6DB93CF2"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C2B9DEA" w14:textId="4C980115">
            <w:pPr>
              <w:spacing w:after="0"/>
              <w:rPr>
                <w:rFonts w:eastAsiaTheme="minorEastAsia"/>
                <w:sz w:val="18"/>
                <w:szCs w:val="18"/>
              </w:rPr>
            </w:pPr>
            <w:r w:rsidRPr="6E0E1438">
              <w:rPr>
                <w:rFonts w:eastAsiaTheme="minorEastAsia"/>
                <w:sz w:val="18"/>
                <w:szCs w:val="18"/>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FFFCEF6" w14:textId="799C2C41">
            <w:pPr>
              <w:spacing w:after="0"/>
              <w:rPr>
                <w:rFonts w:eastAsiaTheme="minorEastAsia"/>
                <w:sz w:val="17"/>
                <w:szCs w:val="17"/>
              </w:rPr>
            </w:pPr>
            <w:r w:rsidRPr="6E0E1438">
              <w:rPr>
                <w:rFonts w:eastAsiaTheme="minorEastAsia"/>
                <w:sz w:val="17"/>
                <w:szCs w:val="17"/>
              </w:rPr>
              <w:t xml:space="preserve">Public Property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918484E" w14:textId="21C548B2">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2F05E57" w14:textId="339B3C9E">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29730B8" w14:textId="72D8B580">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202F7F7"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B67B25E" w14:textId="4FDAE75C">
            <w:pPr>
              <w:spacing w:after="0"/>
              <w:rPr>
                <w:rFonts w:eastAsiaTheme="minorEastAsia"/>
                <w:sz w:val="17"/>
                <w:szCs w:val="17"/>
              </w:rPr>
            </w:pPr>
            <w:r w:rsidRPr="6E0E1438">
              <w:rPr>
                <w:rFonts w:eastAsiaTheme="minorEastAsia"/>
                <w:b/>
                <w:bCs/>
                <w:sz w:val="17"/>
                <w:szCs w:val="17"/>
              </w:rPr>
              <w:t>Simple Assault</w:t>
            </w:r>
            <w:r w:rsidRPr="6E0E1438">
              <w:rPr>
                <w:rFonts w:eastAsiaTheme="minorEastAsia"/>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85777DF" w14:textId="0823142F">
            <w:pPr>
              <w:spacing w:after="0"/>
              <w:rPr>
                <w:rFonts w:eastAsiaTheme="minorEastAsia"/>
                <w:sz w:val="17"/>
                <w:szCs w:val="17"/>
              </w:rPr>
            </w:pPr>
            <w:r w:rsidRPr="6E0E1438">
              <w:rPr>
                <w:rFonts w:eastAsiaTheme="minorEastAsia"/>
                <w:sz w:val="17"/>
                <w:szCs w:val="17"/>
              </w:rPr>
              <w:t xml:space="preserve">On Campus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7A45BFA" w14:textId="1C0F08A1">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58B3E86" w14:textId="27BFACA2">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DDD303A" w14:textId="05263B05">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0F4C0333"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207B5E1" w14:textId="4319E296">
            <w:pPr>
              <w:spacing w:after="0"/>
              <w:rPr>
                <w:rFonts w:eastAsiaTheme="minorEastAsia"/>
                <w:sz w:val="18"/>
                <w:szCs w:val="18"/>
              </w:rPr>
            </w:pPr>
            <w:r w:rsidRPr="6E0E1438">
              <w:rPr>
                <w:rFonts w:eastAsiaTheme="minorEastAsia"/>
                <w:sz w:val="18"/>
                <w:szCs w:val="18"/>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A25FAA5" w14:textId="016BB31F">
            <w:pPr>
              <w:spacing w:after="0"/>
              <w:rPr>
                <w:rFonts w:eastAsiaTheme="minorEastAsia"/>
                <w:sz w:val="17"/>
                <w:szCs w:val="17"/>
              </w:rPr>
            </w:pPr>
            <w:r w:rsidRPr="6E0E1438">
              <w:rPr>
                <w:rFonts w:eastAsiaTheme="minorEastAsia"/>
                <w:sz w:val="17"/>
                <w:szCs w:val="17"/>
              </w:rPr>
              <w:t xml:space="preserve">Public Property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F4499F3" w14:textId="4A366F3F">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05AC65E" w14:textId="2A0B5219">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A6DAA90" w14:textId="067CC56E">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102564A9"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263DD42" w14:textId="46DF4A6B">
            <w:pPr>
              <w:spacing w:after="0"/>
              <w:rPr>
                <w:rFonts w:eastAsiaTheme="minorEastAsia"/>
                <w:sz w:val="17"/>
                <w:szCs w:val="17"/>
              </w:rPr>
            </w:pPr>
            <w:r w:rsidRPr="6E0E1438">
              <w:rPr>
                <w:rFonts w:eastAsiaTheme="minorEastAsia"/>
                <w:b/>
                <w:bCs/>
                <w:sz w:val="17"/>
                <w:szCs w:val="17"/>
              </w:rPr>
              <w:t>Intimidation</w:t>
            </w:r>
            <w:r w:rsidRPr="6E0E1438">
              <w:rPr>
                <w:rFonts w:eastAsiaTheme="minorEastAsia"/>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CD6D00B" w14:textId="5158BEA7">
            <w:pPr>
              <w:spacing w:after="0"/>
              <w:rPr>
                <w:rFonts w:eastAsiaTheme="minorEastAsia"/>
                <w:sz w:val="17"/>
                <w:szCs w:val="17"/>
              </w:rPr>
            </w:pPr>
            <w:r w:rsidRPr="6E0E1438">
              <w:rPr>
                <w:rFonts w:eastAsiaTheme="minorEastAsia"/>
                <w:sz w:val="17"/>
                <w:szCs w:val="17"/>
              </w:rPr>
              <w:t xml:space="preserve">On Campus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22A44FD" w14:textId="1AC3F6BD">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EC06C85" w14:textId="0981F502">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97F2248" w14:textId="694D3BF7">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280D9F7B"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2202160" w14:textId="6A745D9F">
            <w:pPr>
              <w:spacing w:after="0"/>
              <w:rPr>
                <w:rFonts w:eastAsiaTheme="minorEastAsia"/>
                <w:sz w:val="18"/>
                <w:szCs w:val="18"/>
              </w:rPr>
            </w:pPr>
            <w:r w:rsidRPr="6E0E1438">
              <w:rPr>
                <w:rFonts w:eastAsiaTheme="minorEastAsia"/>
                <w:sz w:val="18"/>
                <w:szCs w:val="18"/>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11C8906F" w14:textId="1DF03AF5">
            <w:pPr>
              <w:spacing w:after="0"/>
              <w:rPr>
                <w:rFonts w:eastAsiaTheme="minorEastAsia"/>
                <w:sz w:val="17"/>
                <w:szCs w:val="17"/>
              </w:rPr>
            </w:pPr>
            <w:r w:rsidRPr="6E0E1438">
              <w:rPr>
                <w:rFonts w:eastAsiaTheme="minorEastAsia"/>
                <w:sz w:val="17"/>
                <w:szCs w:val="17"/>
              </w:rPr>
              <w:t xml:space="preserve">Public Property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75FC3ED" w14:textId="6D399B71">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6120EE5" w14:textId="4BF98478">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02704D1" w14:textId="6DFA257D">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4332E7EA"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477B6A42" w14:textId="11C90635">
            <w:pPr>
              <w:spacing w:after="0"/>
              <w:rPr>
                <w:rFonts w:eastAsiaTheme="minorEastAsia"/>
                <w:sz w:val="17"/>
                <w:szCs w:val="17"/>
              </w:rPr>
            </w:pPr>
            <w:r w:rsidRPr="6E0E1438">
              <w:rPr>
                <w:rFonts w:eastAsiaTheme="minorEastAsia"/>
                <w:b/>
                <w:bCs/>
                <w:sz w:val="17"/>
                <w:szCs w:val="17"/>
              </w:rPr>
              <w:t>Destruction/</w:t>
            </w:r>
            <w:r>
              <w:br/>
            </w:r>
            <w:r w:rsidRPr="6E0E1438">
              <w:rPr>
                <w:rFonts w:eastAsiaTheme="minorEastAsia"/>
                <w:b/>
                <w:bCs/>
                <w:sz w:val="17"/>
                <w:szCs w:val="17"/>
              </w:rPr>
              <w:t>Damage/</w:t>
            </w:r>
            <w:r>
              <w:br/>
            </w:r>
            <w:r w:rsidRPr="6E0E1438">
              <w:rPr>
                <w:rFonts w:eastAsiaTheme="minorEastAsia"/>
                <w:b/>
                <w:bCs/>
                <w:sz w:val="17"/>
                <w:szCs w:val="17"/>
              </w:rPr>
              <w:t>Vandalism of Property</w:t>
            </w:r>
            <w:r w:rsidRPr="6E0E1438">
              <w:rPr>
                <w:rFonts w:eastAsiaTheme="minorEastAsia"/>
                <w:sz w:val="17"/>
                <w:szCs w:val="17"/>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420BC33" w14:textId="49CAA8D9">
            <w:pPr>
              <w:spacing w:after="0"/>
              <w:rPr>
                <w:rFonts w:eastAsiaTheme="minorEastAsia"/>
                <w:sz w:val="17"/>
                <w:szCs w:val="17"/>
              </w:rPr>
            </w:pPr>
            <w:r w:rsidRPr="6E0E1438">
              <w:rPr>
                <w:rFonts w:eastAsiaTheme="minorEastAsia"/>
                <w:sz w:val="17"/>
                <w:szCs w:val="17"/>
              </w:rPr>
              <w:t xml:space="preserve">On Campus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BF25BE5" w14:textId="2D1C1AD1">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1DFB01F" w14:textId="13429458">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62BE4443" w14:textId="098B6438">
            <w:pPr>
              <w:spacing w:after="0"/>
              <w:jc w:val="center"/>
              <w:rPr>
                <w:rFonts w:eastAsiaTheme="minorEastAsia"/>
                <w:sz w:val="17"/>
                <w:szCs w:val="17"/>
              </w:rPr>
            </w:pPr>
            <w:r w:rsidRPr="6E0E1438">
              <w:rPr>
                <w:rFonts w:eastAsiaTheme="minorEastAsia"/>
                <w:sz w:val="17"/>
                <w:szCs w:val="17"/>
              </w:rPr>
              <w:t xml:space="preserve">0 </w:t>
            </w:r>
          </w:p>
        </w:tc>
      </w:tr>
      <w:tr w:rsidR="6E0E1438" w:rsidTr="6E0E1438" w14:paraId="795E3DC5" w14:textId="77777777">
        <w:trPr>
          <w:trHeight w:val="300"/>
        </w:trPr>
        <w:tc>
          <w:tcPr>
            <w:tcW w:w="1715"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27D4B0A" w14:textId="0B308279">
            <w:pPr>
              <w:spacing w:after="0"/>
              <w:rPr>
                <w:rFonts w:eastAsiaTheme="minorEastAsia"/>
                <w:sz w:val="18"/>
                <w:szCs w:val="18"/>
              </w:rPr>
            </w:pPr>
            <w:r w:rsidRPr="6E0E1438">
              <w:rPr>
                <w:rFonts w:eastAsiaTheme="minorEastAsia"/>
                <w:sz w:val="18"/>
                <w:szCs w:val="18"/>
              </w:rPr>
              <w:t xml:space="preserve"> </w:t>
            </w:r>
          </w:p>
        </w:tc>
        <w:tc>
          <w:tcPr>
            <w:tcW w:w="203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272A8490" w14:textId="1B2865C8">
            <w:pPr>
              <w:spacing w:after="0"/>
              <w:rPr>
                <w:rFonts w:eastAsiaTheme="minorEastAsia"/>
                <w:sz w:val="17"/>
                <w:szCs w:val="17"/>
              </w:rPr>
            </w:pPr>
            <w:r w:rsidRPr="6E0E1438">
              <w:rPr>
                <w:rFonts w:eastAsiaTheme="minorEastAsia"/>
                <w:sz w:val="17"/>
                <w:szCs w:val="17"/>
              </w:rPr>
              <w:t xml:space="preserve">Public Property - RCATT </w:t>
            </w:r>
          </w:p>
        </w:tc>
        <w:tc>
          <w:tcPr>
            <w:tcW w:w="1779"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44BED1C" w14:textId="09141A35">
            <w:pPr>
              <w:spacing w:after="0"/>
              <w:jc w:val="center"/>
              <w:rPr>
                <w:rFonts w:eastAsiaTheme="minorEastAsia"/>
                <w:sz w:val="17"/>
                <w:szCs w:val="17"/>
              </w:rPr>
            </w:pPr>
            <w:r w:rsidRPr="6E0E1438">
              <w:rPr>
                <w:rFonts w:eastAsiaTheme="minorEastAsia"/>
                <w:sz w:val="17"/>
                <w:szCs w:val="17"/>
              </w:rPr>
              <w:t xml:space="preserve">0 </w:t>
            </w:r>
          </w:p>
        </w:tc>
        <w:tc>
          <w:tcPr>
            <w:tcW w:w="1868"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7392192" w14:textId="27E8505D">
            <w:pPr>
              <w:spacing w:after="0"/>
              <w:jc w:val="center"/>
              <w:rPr>
                <w:rFonts w:eastAsiaTheme="minorEastAsia"/>
                <w:sz w:val="17"/>
                <w:szCs w:val="17"/>
              </w:rPr>
            </w:pPr>
            <w:r w:rsidRPr="6E0E1438">
              <w:rPr>
                <w:rFonts w:eastAsiaTheme="minorEastAsia"/>
                <w:sz w:val="17"/>
                <w:szCs w:val="17"/>
              </w:rPr>
              <w:t xml:space="preserve">0 </w:t>
            </w:r>
          </w:p>
        </w:tc>
        <w:tc>
          <w:tcPr>
            <w:tcW w:w="1861"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8AF2CD9" w14:textId="03107B1C">
            <w:pPr>
              <w:spacing w:after="0"/>
              <w:jc w:val="center"/>
              <w:rPr>
                <w:rFonts w:eastAsiaTheme="minorEastAsia"/>
                <w:sz w:val="17"/>
                <w:szCs w:val="17"/>
              </w:rPr>
            </w:pPr>
            <w:r w:rsidRPr="6E0E1438">
              <w:rPr>
                <w:rFonts w:eastAsiaTheme="minorEastAsia"/>
                <w:sz w:val="17"/>
                <w:szCs w:val="17"/>
              </w:rPr>
              <w:t xml:space="preserve">0 </w:t>
            </w:r>
          </w:p>
        </w:tc>
      </w:tr>
    </w:tbl>
    <w:p w:rsidR="28C47B8A" w:rsidP="6E0E1438" w:rsidRDefault="28C47B8A" w14:paraId="13111A3B" w14:textId="3FE0C6A4">
      <w:pPr>
        <w:spacing w:after="0"/>
        <w:rPr>
          <w:rFonts w:eastAsiaTheme="minorEastAsia"/>
          <w:i/>
          <w:iCs/>
          <w:sz w:val="17"/>
          <w:szCs w:val="17"/>
        </w:rPr>
      </w:pPr>
      <w:r w:rsidRPr="6E0E1438">
        <w:rPr>
          <w:rFonts w:eastAsiaTheme="minorEastAsia"/>
          <w:i/>
          <w:iCs/>
          <w:sz w:val="17"/>
          <w:szCs w:val="17"/>
        </w:rPr>
        <w:t>RCATT reported no Hate Crimes for calendar years 2025, 2024, or 2023. Therefore, there are no applicable bias categories to report for these years.</w:t>
      </w:r>
    </w:p>
    <w:p w:rsidR="28C47B8A" w:rsidP="6E0E1438" w:rsidRDefault="28C47B8A" w14:paraId="76C5B5CF" w14:textId="5790F289">
      <w:pPr>
        <w:spacing w:after="0"/>
        <w:jc w:val="center"/>
        <w:rPr>
          <w:rFonts w:eastAsiaTheme="minorEastAsia"/>
          <w:sz w:val="17"/>
          <w:szCs w:val="17"/>
        </w:rPr>
      </w:pPr>
      <w:r w:rsidRPr="6E0E1438">
        <w:rPr>
          <w:rFonts w:eastAsiaTheme="minorEastAsia"/>
          <w:sz w:val="17"/>
          <w:szCs w:val="17"/>
        </w:rPr>
        <w:t xml:space="preserve"> </w:t>
      </w:r>
    </w:p>
    <w:p w:rsidR="28C47B8A" w:rsidP="6E0E1438" w:rsidRDefault="28C47B8A" w14:paraId="4CCB4149" w14:textId="13C8D8C0">
      <w:pPr>
        <w:spacing w:after="0"/>
        <w:jc w:val="center"/>
        <w:rPr>
          <w:rFonts w:eastAsiaTheme="minorEastAsia"/>
          <w:sz w:val="18"/>
          <w:szCs w:val="18"/>
        </w:rPr>
      </w:pPr>
      <w:r w:rsidRPr="6E0E1438">
        <w:rPr>
          <w:rFonts w:eastAsiaTheme="minorEastAsia"/>
          <w:sz w:val="18"/>
          <w:szCs w:val="18"/>
        </w:rPr>
        <w:t xml:space="preserve"> </w:t>
      </w:r>
    </w:p>
    <w:p w:rsidR="6E0E1438" w:rsidP="6E0E1438" w:rsidRDefault="6E0E1438" w14:paraId="2B344697" w14:textId="189FB027">
      <w:pPr>
        <w:spacing w:after="0"/>
        <w:jc w:val="center"/>
        <w:rPr>
          <w:rFonts w:eastAsiaTheme="minorEastAsia"/>
          <w:b/>
          <w:bCs/>
          <w:color w:val="1F4E79"/>
          <w:sz w:val="20"/>
          <w:szCs w:val="20"/>
        </w:rPr>
      </w:pPr>
    </w:p>
    <w:p w:rsidR="6E0E1438" w:rsidRDefault="6E0E1438" w14:paraId="57F0B817" w14:textId="4F2F1E63">
      <w:r>
        <w:br w:type="page"/>
      </w:r>
    </w:p>
    <w:p w:rsidR="28C47B8A" w:rsidP="6E0E1438" w:rsidRDefault="28C47B8A" w14:paraId="2C3CA715" w14:textId="66B9C7A8">
      <w:pPr>
        <w:spacing w:after="0"/>
        <w:rPr>
          <w:rFonts w:eastAsiaTheme="minorEastAsia"/>
          <w:color w:val="005687"/>
          <w:sz w:val="20"/>
          <w:szCs w:val="20"/>
        </w:rPr>
      </w:pPr>
      <w:r w:rsidRPr="6E0E1438">
        <w:rPr>
          <w:rFonts w:eastAsiaTheme="minorEastAsia"/>
          <w:b/>
          <w:bCs/>
          <w:color w:val="005687"/>
          <w:sz w:val="20"/>
          <w:szCs w:val="20"/>
        </w:rPr>
        <w:t>Table 6A. Unfounded Crime Reports - DCC Main Campus</w:t>
      </w:r>
      <w:r w:rsidRPr="6E0E1438">
        <w:rPr>
          <w:rFonts w:eastAsiaTheme="minorEastAsia"/>
          <w:color w:val="005687"/>
          <w:sz w:val="20"/>
          <w:szCs w:val="20"/>
        </w:rPr>
        <w:t xml:space="preserve"> </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336"/>
        <w:gridCol w:w="2336"/>
        <w:gridCol w:w="2336"/>
        <w:gridCol w:w="2336"/>
      </w:tblGrid>
      <w:tr w:rsidR="6E0E1438" w:rsidTr="6E0E1438" w14:paraId="1C22BBD1" w14:textId="77777777">
        <w:trPr>
          <w:trHeight w:val="300"/>
        </w:trPr>
        <w:tc>
          <w:tcPr>
            <w:tcW w:w="234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4F45B1C6" w14:textId="3FDC27DC">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Reporting Category</w:t>
            </w:r>
            <w:r w:rsidRPr="6E0E1438">
              <w:rPr>
                <w:rFonts w:eastAsiaTheme="minorEastAsia"/>
                <w:color w:val="FFFFFF" w:themeColor="background1"/>
                <w:sz w:val="17"/>
                <w:szCs w:val="17"/>
              </w:rPr>
              <w:t xml:space="preserve"> </w:t>
            </w:r>
          </w:p>
        </w:tc>
        <w:tc>
          <w:tcPr>
            <w:tcW w:w="234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598C7DDC" w14:textId="1A1D6C3E">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2025</w:t>
            </w:r>
            <w:r w:rsidRPr="6E0E1438">
              <w:rPr>
                <w:rFonts w:eastAsiaTheme="minorEastAsia"/>
                <w:color w:val="FFFFFF" w:themeColor="background1"/>
                <w:sz w:val="17"/>
                <w:szCs w:val="17"/>
              </w:rPr>
              <w:t xml:space="preserve"> </w:t>
            </w:r>
          </w:p>
        </w:tc>
        <w:tc>
          <w:tcPr>
            <w:tcW w:w="234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0F1E2C8B" w14:textId="2470AF87">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2024</w:t>
            </w:r>
            <w:r w:rsidRPr="6E0E1438">
              <w:rPr>
                <w:rFonts w:eastAsiaTheme="minorEastAsia"/>
                <w:color w:val="FFFFFF" w:themeColor="background1"/>
                <w:sz w:val="17"/>
                <w:szCs w:val="17"/>
              </w:rPr>
              <w:t xml:space="preserve"> </w:t>
            </w:r>
          </w:p>
        </w:tc>
        <w:tc>
          <w:tcPr>
            <w:tcW w:w="234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22AC117E" w14:textId="5ADF9E2C">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2023</w:t>
            </w:r>
            <w:r w:rsidRPr="6E0E1438">
              <w:rPr>
                <w:rFonts w:eastAsiaTheme="minorEastAsia"/>
                <w:color w:val="FFFFFF" w:themeColor="background1"/>
                <w:sz w:val="17"/>
                <w:szCs w:val="17"/>
              </w:rPr>
              <w:t xml:space="preserve"> </w:t>
            </w:r>
          </w:p>
        </w:tc>
      </w:tr>
      <w:tr w:rsidR="6E0E1438" w:rsidTr="6E0E1438" w14:paraId="693E6296" w14:textId="77777777">
        <w:trPr>
          <w:trHeight w:val="300"/>
        </w:trPr>
        <w:tc>
          <w:tcPr>
            <w:tcW w:w="23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083541C" w14:textId="5C36CD4E">
            <w:pPr>
              <w:spacing w:after="0"/>
              <w:rPr>
                <w:rFonts w:eastAsiaTheme="minorEastAsia"/>
                <w:sz w:val="17"/>
                <w:szCs w:val="17"/>
              </w:rPr>
            </w:pPr>
            <w:r w:rsidRPr="6E0E1438">
              <w:rPr>
                <w:rFonts w:eastAsiaTheme="minorEastAsia"/>
                <w:b/>
                <w:bCs/>
                <w:sz w:val="17"/>
                <w:szCs w:val="17"/>
              </w:rPr>
              <w:t>Total Unfounded Crime Reports</w:t>
            </w:r>
            <w:r w:rsidRPr="6E0E1438">
              <w:rPr>
                <w:rFonts w:eastAsiaTheme="minorEastAsia"/>
                <w:sz w:val="17"/>
                <w:szCs w:val="17"/>
              </w:rPr>
              <w:t xml:space="preserve"> </w:t>
            </w:r>
          </w:p>
        </w:tc>
        <w:tc>
          <w:tcPr>
            <w:tcW w:w="23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7B0612D" w14:textId="5B5D1D2C">
            <w:pPr>
              <w:spacing w:after="0"/>
              <w:jc w:val="center"/>
              <w:rPr>
                <w:rFonts w:eastAsiaTheme="minorEastAsia"/>
                <w:sz w:val="17"/>
                <w:szCs w:val="17"/>
              </w:rPr>
            </w:pPr>
            <w:r w:rsidRPr="6E0E1438">
              <w:rPr>
                <w:rFonts w:eastAsiaTheme="minorEastAsia"/>
                <w:sz w:val="17"/>
                <w:szCs w:val="17"/>
              </w:rPr>
              <w:t xml:space="preserve">0 </w:t>
            </w:r>
          </w:p>
        </w:tc>
        <w:tc>
          <w:tcPr>
            <w:tcW w:w="23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C7E710F" w14:textId="0E9A6BE3">
            <w:pPr>
              <w:spacing w:after="0"/>
              <w:jc w:val="center"/>
              <w:rPr>
                <w:rFonts w:eastAsiaTheme="minorEastAsia"/>
                <w:sz w:val="17"/>
                <w:szCs w:val="17"/>
              </w:rPr>
            </w:pPr>
            <w:r w:rsidRPr="6E0E1438">
              <w:rPr>
                <w:rFonts w:eastAsiaTheme="minorEastAsia"/>
                <w:sz w:val="17"/>
                <w:szCs w:val="17"/>
              </w:rPr>
              <w:t xml:space="preserve">0 </w:t>
            </w:r>
          </w:p>
        </w:tc>
        <w:tc>
          <w:tcPr>
            <w:tcW w:w="23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CEB8480" w14:textId="06DB8DA8">
            <w:pPr>
              <w:spacing w:after="0"/>
              <w:jc w:val="center"/>
              <w:rPr>
                <w:rFonts w:eastAsiaTheme="minorEastAsia"/>
                <w:sz w:val="17"/>
                <w:szCs w:val="17"/>
              </w:rPr>
            </w:pPr>
            <w:r w:rsidRPr="6E0E1438">
              <w:rPr>
                <w:rFonts w:eastAsiaTheme="minorEastAsia"/>
                <w:sz w:val="17"/>
                <w:szCs w:val="17"/>
              </w:rPr>
              <w:t xml:space="preserve">0 </w:t>
            </w:r>
          </w:p>
        </w:tc>
      </w:tr>
    </w:tbl>
    <w:p w:rsidR="6E0E1438" w:rsidP="6E0E1438" w:rsidRDefault="6E0E1438" w14:paraId="57AA703A" w14:textId="6AE33F90">
      <w:pPr>
        <w:spacing w:after="0"/>
        <w:rPr>
          <w:rFonts w:eastAsiaTheme="minorEastAsia"/>
          <w:b/>
          <w:bCs/>
          <w:color w:val="1F4E79"/>
          <w:sz w:val="20"/>
          <w:szCs w:val="20"/>
        </w:rPr>
      </w:pPr>
    </w:p>
    <w:p w:rsidR="6E0E1438" w:rsidRDefault="6E0E1438" w14:paraId="00215E2A" w14:textId="3D8DF0EF">
      <w:r>
        <w:br w:type="page"/>
      </w:r>
    </w:p>
    <w:p w:rsidR="28C47B8A" w:rsidP="6E0E1438" w:rsidRDefault="28C47B8A" w14:paraId="31F4356B" w14:textId="65A3AA0E">
      <w:pPr>
        <w:spacing w:after="0"/>
        <w:rPr>
          <w:rFonts w:eastAsiaTheme="minorEastAsia"/>
          <w:color w:val="005687"/>
          <w:sz w:val="20"/>
          <w:szCs w:val="20"/>
        </w:rPr>
      </w:pPr>
      <w:r w:rsidRPr="6E0E1438">
        <w:rPr>
          <w:rFonts w:eastAsiaTheme="minorEastAsia"/>
          <w:b/>
          <w:bCs/>
          <w:color w:val="005687"/>
          <w:sz w:val="20"/>
          <w:szCs w:val="20"/>
        </w:rPr>
        <w:t>Table 6B. Unfounded Crime Reports - RCATT Separate Campus</w:t>
      </w:r>
      <w:r w:rsidRPr="6E0E1438">
        <w:rPr>
          <w:rFonts w:eastAsiaTheme="minorEastAsia"/>
          <w:color w:val="005687"/>
          <w:sz w:val="20"/>
          <w:szCs w:val="20"/>
        </w:rPr>
        <w:t xml:space="preserve"> </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336"/>
        <w:gridCol w:w="2336"/>
        <w:gridCol w:w="2336"/>
        <w:gridCol w:w="2336"/>
      </w:tblGrid>
      <w:tr w:rsidR="6E0E1438" w:rsidTr="6E0E1438" w14:paraId="116E64BC" w14:textId="77777777">
        <w:trPr>
          <w:trHeight w:val="300"/>
        </w:trPr>
        <w:tc>
          <w:tcPr>
            <w:tcW w:w="234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55DF751E" w14:textId="4A73FDB4">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Reporting Category</w:t>
            </w:r>
            <w:r w:rsidRPr="6E0E1438">
              <w:rPr>
                <w:rFonts w:eastAsiaTheme="minorEastAsia"/>
                <w:color w:val="FFFFFF" w:themeColor="background1"/>
                <w:sz w:val="17"/>
                <w:szCs w:val="17"/>
              </w:rPr>
              <w:t xml:space="preserve"> </w:t>
            </w:r>
          </w:p>
        </w:tc>
        <w:tc>
          <w:tcPr>
            <w:tcW w:w="234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133F4BCB" w14:textId="25890A37">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2025</w:t>
            </w:r>
            <w:r w:rsidRPr="6E0E1438">
              <w:rPr>
                <w:rFonts w:eastAsiaTheme="minorEastAsia"/>
                <w:color w:val="FFFFFF" w:themeColor="background1"/>
                <w:sz w:val="17"/>
                <w:szCs w:val="17"/>
              </w:rPr>
              <w:t xml:space="preserve"> </w:t>
            </w:r>
          </w:p>
        </w:tc>
        <w:tc>
          <w:tcPr>
            <w:tcW w:w="234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3C57610B" w14:textId="10146E50">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2024</w:t>
            </w:r>
            <w:r w:rsidRPr="6E0E1438">
              <w:rPr>
                <w:rFonts w:eastAsiaTheme="minorEastAsia"/>
                <w:color w:val="FFFFFF" w:themeColor="background1"/>
                <w:sz w:val="17"/>
                <w:szCs w:val="17"/>
              </w:rPr>
              <w:t xml:space="preserve"> </w:t>
            </w:r>
          </w:p>
        </w:tc>
        <w:tc>
          <w:tcPr>
            <w:tcW w:w="2340" w:type="dxa"/>
            <w:tcBorders>
              <w:top w:val="single" w:color="auto" w:sz="6" w:space="0"/>
              <w:left w:val="single" w:color="auto" w:sz="6" w:space="0"/>
              <w:bottom w:val="single" w:color="auto" w:sz="6" w:space="0"/>
              <w:right w:val="single" w:color="auto" w:sz="6" w:space="0"/>
            </w:tcBorders>
            <w:shd w:val="clear" w:color="auto" w:fill="1F4E79"/>
            <w:vAlign w:val="center"/>
          </w:tcPr>
          <w:p w:rsidR="6E0E1438" w:rsidP="6E0E1438" w:rsidRDefault="6E0E1438" w14:paraId="5C86A3A0" w14:textId="2F95FBFB">
            <w:pPr>
              <w:spacing w:after="0"/>
              <w:jc w:val="center"/>
              <w:rPr>
                <w:rFonts w:eastAsiaTheme="minorEastAsia"/>
                <w:color w:val="FFFFFF" w:themeColor="background1"/>
                <w:sz w:val="17"/>
                <w:szCs w:val="17"/>
              </w:rPr>
            </w:pPr>
            <w:r w:rsidRPr="6E0E1438">
              <w:rPr>
                <w:rFonts w:eastAsiaTheme="minorEastAsia"/>
                <w:b/>
                <w:bCs/>
                <w:color w:val="FFFFFF" w:themeColor="background1"/>
                <w:sz w:val="17"/>
                <w:szCs w:val="17"/>
              </w:rPr>
              <w:t>2023</w:t>
            </w:r>
            <w:r w:rsidRPr="6E0E1438">
              <w:rPr>
                <w:rFonts w:eastAsiaTheme="minorEastAsia"/>
                <w:color w:val="FFFFFF" w:themeColor="background1"/>
                <w:sz w:val="17"/>
                <w:szCs w:val="17"/>
              </w:rPr>
              <w:t xml:space="preserve"> </w:t>
            </w:r>
          </w:p>
        </w:tc>
      </w:tr>
      <w:tr w:rsidR="6E0E1438" w:rsidTr="6E0E1438" w14:paraId="20731DFA" w14:textId="77777777">
        <w:trPr>
          <w:trHeight w:val="300"/>
        </w:trPr>
        <w:tc>
          <w:tcPr>
            <w:tcW w:w="23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7BF4BC59" w14:textId="54B161DD">
            <w:pPr>
              <w:spacing w:after="0"/>
              <w:rPr>
                <w:rFonts w:eastAsiaTheme="minorEastAsia"/>
                <w:sz w:val="17"/>
                <w:szCs w:val="17"/>
              </w:rPr>
            </w:pPr>
            <w:r w:rsidRPr="6E0E1438">
              <w:rPr>
                <w:rFonts w:eastAsiaTheme="minorEastAsia"/>
                <w:b/>
                <w:bCs/>
                <w:sz w:val="17"/>
                <w:szCs w:val="17"/>
              </w:rPr>
              <w:t>Total Unfounded Crime Reports</w:t>
            </w:r>
            <w:r w:rsidRPr="6E0E1438">
              <w:rPr>
                <w:rFonts w:eastAsiaTheme="minorEastAsia"/>
                <w:sz w:val="17"/>
                <w:szCs w:val="17"/>
              </w:rPr>
              <w:t xml:space="preserve"> </w:t>
            </w:r>
          </w:p>
        </w:tc>
        <w:tc>
          <w:tcPr>
            <w:tcW w:w="23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0E596AD1" w14:textId="56B0B1F3">
            <w:pPr>
              <w:spacing w:after="0"/>
              <w:jc w:val="center"/>
              <w:rPr>
                <w:rFonts w:eastAsiaTheme="minorEastAsia"/>
                <w:sz w:val="17"/>
                <w:szCs w:val="17"/>
              </w:rPr>
            </w:pPr>
            <w:r w:rsidRPr="6E0E1438">
              <w:rPr>
                <w:rFonts w:eastAsiaTheme="minorEastAsia"/>
                <w:sz w:val="17"/>
                <w:szCs w:val="17"/>
              </w:rPr>
              <w:t xml:space="preserve">0 </w:t>
            </w:r>
          </w:p>
        </w:tc>
        <w:tc>
          <w:tcPr>
            <w:tcW w:w="23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543B13F9" w14:textId="2E80DC48">
            <w:pPr>
              <w:spacing w:after="0"/>
              <w:jc w:val="center"/>
              <w:rPr>
                <w:rFonts w:eastAsiaTheme="minorEastAsia"/>
                <w:sz w:val="17"/>
                <w:szCs w:val="17"/>
              </w:rPr>
            </w:pPr>
            <w:r w:rsidRPr="6E0E1438">
              <w:rPr>
                <w:rFonts w:eastAsiaTheme="minorEastAsia"/>
                <w:sz w:val="17"/>
                <w:szCs w:val="17"/>
              </w:rPr>
              <w:t xml:space="preserve">0 </w:t>
            </w:r>
          </w:p>
        </w:tc>
        <w:tc>
          <w:tcPr>
            <w:tcW w:w="2340" w:type="dxa"/>
            <w:tcBorders>
              <w:top w:val="single" w:color="auto" w:sz="6" w:space="0"/>
              <w:left w:val="single" w:color="auto" w:sz="6" w:space="0"/>
              <w:bottom w:val="single" w:color="auto" w:sz="6" w:space="0"/>
              <w:right w:val="single" w:color="auto" w:sz="6" w:space="0"/>
            </w:tcBorders>
            <w:vAlign w:val="center"/>
          </w:tcPr>
          <w:p w:rsidR="6E0E1438" w:rsidP="6E0E1438" w:rsidRDefault="6E0E1438" w14:paraId="3A03FCED" w14:textId="407F8537">
            <w:pPr>
              <w:spacing w:after="0"/>
              <w:jc w:val="center"/>
              <w:rPr>
                <w:rFonts w:eastAsiaTheme="minorEastAsia"/>
                <w:sz w:val="17"/>
                <w:szCs w:val="17"/>
              </w:rPr>
            </w:pPr>
            <w:r w:rsidRPr="6E0E1438">
              <w:rPr>
                <w:rFonts w:eastAsiaTheme="minorEastAsia"/>
                <w:sz w:val="17"/>
                <w:szCs w:val="17"/>
              </w:rPr>
              <w:t xml:space="preserve">0 </w:t>
            </w:r>
          </w:p>
        </w:tc>
      </w:tr>
    </w:tbl>
    <w:p w:rsidR="28C47B8A" w:rsidP="6E0E1438" w:rsidRDefault="28C47B8A" w14:paraId="34D09B4A" w14:textId="49BBD296">
      <w:pPr>
        <w:jc w:val="center"/>
        <w:rPr>
          <w:rFonts w:eastAsiaTheme="minorEastAsia"/>
        </w:rPr>
      </w:pPr>
      <w:r w:rsidRPr="6E0E1438">
        <w:rPr>
          <w:rFonts w:eastAsiaTheme="minorEastAsia"/>
        </w:rPr>
        <w:t xml:space="preserve"> </w:t>
      </w:r>
    </w:p>
    <w:p w:rsidR="6E0E1438" w:rsidP="6E0E1438" w:rsidRDefault="6E0E1438" w14:paraId="0917CFAC" w14:textId="58B78EA7">
      <w:pPr>
        <w:spacing w:line="276" w:lineRule="auto"/>
        <w:jc w:val="center"/>
        <w:rPr>
          <w:rFonts w:eastAsiaTheme="minorEastAsia"/>
        </w:rPr>
      </w:pPr>
    </w:p>
    <w:p w:rsidR="6E0E1438" w:rsidP="6E0E1438" w:rsidRDefault="6E0E1438" w14:paraId="53F08329" w14:textId="35B9E8CD">
      <w:pPr>
        <w:spacing w:line="276" w:lineRule="auto"/>
        <w:jc w:val="center"/>
        <w:rPr>
          <w:rFonts w:eastAsiaTheme="minorEastAsia"/>
        </w:rPr>
      </w:pPr>
    </w:p>
    <w:p w:rsidR="6E0E1438" w:rsidP="6E0E1438" w:rsidRDefault="6E0E1438" w14:paraId="5075ADF6" w14:textId="59457436">
      <w:pPr>
        <w:spacing w:line="276" w:lineRule="auto"/>
        <w:jc w:val="center"/>
        <w:rPr>
          <w:rFonts w:eastAsiaTheme="minorEastAsia"/>
        </w:rPr>
      </w:pPr>
    </w:p>
    <w:p w:rsidR="6E0E1438" w:rsidP="6E0E1438" w:rsidRDefault="6E0E1438" w14:paraId="17ED0686" w14:textId="1995078F">
      <w:pPr>
        <w:spacing w:line="276" w:lineRule="auto"/>
        <w:jc w:val="center"/>
        <w:rPr>
          <w:rFonts w:eastAsiaTheme="minorEastAsia"/>
        </w:rPr>
      </w:pPr>
    </w:p>
    <w:p w:rsidR="6E0E1438" w:rsidP="6E0E1438" w:rsidRDefault="6E0E1438" w14:paraId="37A018CF" w14:textId="115D8758">
      <w:pPr>
        <w:spacing w:line="276" w:lineRule="auto"/>
        <w:jc w:val="center"/>
        <w:rPr>
          <w:rFonts w:eastAsiaTheme="minorEastAsia"/>
        </w:rPr>
      </w:pPr>
    </w:p>
    <w:p w:rsidR="6E0E1438" w:rsidP="6E0E1438" w:rsidRDefault="6E0E1438" w14:paraId="1094AB6C" w14:textId="4C29661C">
      <w:pPr>
        <w:pStyle w:val="Heading2"/>
        <w:spacing w:before="261" w:after="261" w:line="300" w:lineRule="auto"/>
        <w:rPr>
          <w:rFonts w:asciiTheme="minorHAnsi" w:hAnsiTheme="minorHAnsi" w:eastAsiaTheme="minorEastAsia" w:cstheme="minorBidi"/>
          <w:b/>
          <w:bCs/>
          <w:sz w:val="24"/>
          <w:szCs w:val="24"/>
        </w:rPr>
      </w:pPr>
    </w:p>
    <w:p w:rsidR="6E0E1438" w:rsidRDefault="6E0E1438" w14:paraId="0621B099" w14:textId="217F5524">
      <w:r>
        <w:br w:type="page"/>
      </w:r>
    </w:p>
    <w:p w:rsidR="21360A7C" w:rsidP="6E0E1438" w:rsidRDefault="21360A7C" w14:paraId="35F619C8" w14:textId="6DD13BAB">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 xml:space="preserve">Glossary </w:t>
      </w:r>
      <w:r w:rsidRPr="6E0E1438" w:rsidR="682B77A5">
        <w:rPr>
          <w:rFonts w:asciiTheme="minorHAnsi" w:hAnsiTheme="minorHAnsi" w:eastAsiaTheme="minorEastAsia" w:cstheme="minorBidi"/>
          <w:b/>
          <w:bCs/>
          <w:color w:val="005687"/>
          <w:sz w:val="24"/>
          <w:szCs w:val="24"/>
        </w:rPr>
        <w:t>o</w:t>
      </w:r>
      <w:r w:rsidRPr="6E0E1438">
        <w:rPr>
          <w:rFonts w:asciiTheme="minorHAnsi" w:hAnsiTheme="minorHAnsi" w:eastAsiaTheme="minorEastAsia" w:cstheme="minorBidi"/>
          <w:b/>
          <w:bCs/>
          <w:color w:val="005687"/>
          <w:sz w:val="24"/>
          <w:szCs w:val="24"/>
        </w:rPr>
        <w:t xml:space="preserve">f Federal Clery Act Reporting </w:t>
      </w:r>
      <w:r w:rsidRPr="6E0E1438" w:rsidR="5B7E4722">
        <w:rPr>
          <w:rFonts w:asciiTheme="minorHAnsi" w:hAnsiTheme="minorHAnsi" w:eastAsiaTheme="minorEastAsia" w:cstheme="minorBidi"/>
          <w:b/>
          <w:bCs/>
          <w:color w:val="005687"/>
          <w:sz w:val="24"/>
          <w:szCs w:val="24"/>
        </w:rPr>
        <w:t>T</w:t>
      </w:r>
      <w:r w:rsidRPr="6E0E1438">
        <w:rPr>
          <w:rFonts w:asciiTheme="minorHAnsi" w:hAnsiTheme="minorHAnsi" w:eastAsiaTheme="minorEastAsia" w:cstheme="minorBidi"/>
          <w:b/>
          <w:bCs/>
          <w:color w:val="005687"/>
          <w:sz w:val="24"/>
          <w:szCs w:val="24"/>
        </w:rPr>
        <w:t>erms</w:t>
      </w:r>
    </w:p>
    <w:p w:rsidR="21360A7C" w:rsidP="6E0E1438" w:rsidRDefault="21360A7C" w14:paraId="7E492034" w14:textId="5720061B">
      <w:pPr>
        <w:spacing w:line="276" w:lineRule="auto"/>
        <w:rPr>
          <w:rFonts w:eastAsiaTheme="minorEastAsia"/>
        </w:rPr>
      </w:pPr>
      <w:r w:rsidRPr="6E0E1438">
        <w:rPr>
          <w:rFonts w:eastAsiaTheme="minorEastAsia"/>
        </w:rPr>
        <w:t>The definitions in this Glossary are provided specifically for purposes of federal Clery Act classification, statistical reporting, and understanding terminology used in this Annual Security Report. Where applicable, these definitions are based on federal law, 34 C.F.R. § 668.46, applicable FBI crime-classification definitions, and current U.S. Department of Education requirements.</w:t>
      </w:r>
    </w:p>
    <w:p w:rsidR="21360A7C" w:rsidP="6E0E1438" w:rsidRDefault="21360A7C" w14:paraId="3D8AB0E9" w14:textId="39AEC24B">
      <w:pPr>
        <w:spacing w:line="276" w:lineRule="auto"/>
        <w:rPr>
          <w:rFonts w:eastAsiaTheme="minorEastAsia"/>
        </w:rPr>
      </w:pPr>
      <w:r w:rsidRPr="6E0E1438">
        <w:rPr>
          <w:rFonts w:eastAsiaTheme="minorEastAsia"/>
        </w:rPr>
        <w:t>Definitions under Virginia law and definitions used under DCC/VCCS institutional policies may differ from the federal definitions used for Clery statistical reporting. Applicable Virginia-law and DCC/VCCS institutional definitions relating to dating violence, domestic violence, sexual assault, stalking, and consent are provided separately in the Title IX and Sexual Misconduct section of this Annual Security Report.</w:t>
      </w:r>
    </w:p>
    <w:p w:rsidR="21360A7C" w:rsidP="6E0E1438" w:rsidRDefault="21360A7C" w14:paraId="149AA0BF" w14:textId="2143A803">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Annual Security Report (ASR)</w:t>
      </w:r>
    </w:p>
    <w:p w:rsidR="21360A7C" w:rsidP="6E0E1438" w:rsidRDefault="21360A7C" w14:paraId="19F942AA" w14:textId="3D862964">
      <w:pPr>
        <w:spacing w:before="210" w:after="210" w:line="300" w:lineRule="auto"/>
        <w:rPr>
          <w:rFonts w:eastAsiaTheme="minorEastAsia"/>
          <w:color w:val="464FEB"/>
        </w:rPr>
      </w:pPr>
      <w:r w:rsidRPr="6E0E1438">
        <w:rPr>
          <w:rFonts w:eastAsiaTheme="minorEastAsia"/>
        </w:rPr>
        <w:t xml:space="preserve">The Annual Security Report is the report an institution must publish and distribute annually containing required campus security policies, procedures, programs, and crime statistics. Institutions subject to the Clery Act must disclose statistics for the three most recently completed calendar years for specified crimes occurring within the institution's Clery geography and reported to a local police agency or Campus Security Authority. </w:t>
      </w:r>
    </w:p>
    <w:p w:rsidR="21360A7C" w:rsidP="6E0E1438" w:rsidRDefault="21360A7C" w14:paraId="5DEC74CA" w14:textId="2E9849B2">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Campus</w:t>
      </w:r>
    </w:p>
    <w:p w:rsidR="21360A7C" w:rsidP="6E0E1438" w:rsidRDefault="21360A7C" w14:paraId="6A652237" w14:textId="7CA4821C">
      <w:pPr>
        <w:spacing w:before="210" w:after="210" w:line="300" w:lineRule="auto"/>
        <w:rPr>
          <w:rFonts w:eastAsiaTheme="minorEastAsia"/>
        </w:rPr>
      </w:pPr>
      <w:r w:rsidRPr="6E0E1438">
        <w:rPr>
          <w:rFonts w:eastAsiaTheme="minorEastAsia"/>
        </w:rPr>
        <w:t xml:space="preserve">For Clery Act purposes, </w:t>
      </w:r>
      <w:r w:rsidRPr="6E0E1438">
        <w:rPr>
          <w:rFonts w:eastAsiaTheme="minorEastAsia"/>
          <w:b/>
          <w:bCs/>
        </w:rPr>
        <w:t>Campus</w:t>
      </w:r>
      <w:r w:rsidRPr="6E0E1438">
        <w:rPr>
          <w:rFonts w:eastAsiaTheme="minorEastAsia"/>
        </w:rPr>
        <w:t xml:space="preserve"> means:</w:t>
      </w:r>
    </w:p>
    <w:p w:rsidR="21360A7C" w:rsidP="00BA2933" w:rsidRDefault="21360A7C" w14:paraId="1C687D99" w14:textId="4028FC86">
      <w:pPr>
        <w:pStyle w:val="ListParagraph"/>
        <w:numPr>
          <w:ilvl w:val="0"/>
          <w:numId w:val="24"/>
        </w:numPr>
        <w:spacing w:after="0" w:line="300" w:lineRule="auto"/>
        <w:rPr>
          <w:rFonts w:eastAsiaTheme="minorEastAsia"/>
        </w:rPr>
      </w:pPr>
      <w:r w:rsidRPr="6E0E1438">
        <w:rPr>
          <w:rFonts w:eastAsiaTheme="minorEastAsia"/>
        </w:rPr>
        <w:t>Any building or property owned or controlled by an institution within the same reasonably contiguous geographic area and used by the institution in direct support of, or in a manner related to, the institution's educational purposes, including residence halls; and</w:t>
      </w:r>
    </w:p>
    <w:p w:rsidR="38F5225F" w:rsidP="00BA2933" w:rsidRDefault="38F5225F" w14:paraId="29F6BC68" w14:textId="1E0734AD">
      <w:pPr>
        <w:pStyle w:val="ListParagraph"/>
        <w:numPr>
          <w:ilvl w:val="0"/>
          <w:numId w:val="24"/>
        </w:numPr>
        <w:spacing w:after="0" w:line="300" w:lineRule="auto"/>
        <w:rPr>
          <w:rFonts w:eastAsiaTheme="minorEastAsia"/>
        </w:rPr>
      </w:pPr>
      <w:r w:rsidRPr="6E0E1438">
        <w:rPr>
          <w:rFonts w:eastAsiaTheme="minorEastAsia"/>
        </w:rPr>
        <w:t xml:space="preserve">Any building or property within or reasonably contiguous to that area that is owned by the </w:t>
      </w:r>
    </w:p>
    <w:p w:rsidR="21360A7C" w:rsidP="6E0E1438" w:rsidRDefault="21360A7C" w14:paraId="330CEFB9" w14:textId="29ED8858">
      <w:pPr>
        <w:spacing w:after="0" w:line="300" w:lineRule="auto"/>
        <w:ind w:left="720"/>
        <w:rPr>
          <w:rFonts w:eastAsiaTheme="minorEastAsia"/>
          <w:color w:val="464FEB"/>
        </w:rPr>
      </w:pPr>
      <w:r w:rsidRPr="6E0E1438">
        <w:rPr>
          <w:rFonts w:eastAsiaTheme="minorEastAsia"/>
        </w:rPr>
        <w:t xml:space="preserve"> institution but controlled by another person, is frequently used by students, and supports institutional purposes. </w:t>
      </w:r>
    </w:p>
    <w:p w:rsidR="21360A7C" w:rsidP="6E0E1438" w:rsidRDefault="21360A7C" w14:paraId="48DEC537" w14:textId="79545B5B">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Campus Security Authority (CSA)</w:t>
      </w:r>
    </w:p>
    <w:p w:rsidR="21360A7C" w:rsidP="6E0E1438" w:rsidRDefault="21360A7C" w14:paraId="2AB733AC" w14:textId="297B5F6E">
      <w:pPr>
        <w:spacing w:before="210" w:after="210" w:line="300" w:lineRule="auto"/>
        <w:rPr>
          <w:rFonts w:eastAsiaTheme="minorEastAsia"/>
        </w:rPr>
      </w:pPr>
      <w:r w:rsidRPr="6E0E1438">
        <w:rPr>
          <w:rFonts w:eastAsiaTheme="minorEastAsia"/>
        </w:rPr>
        <w:t xml:space="preserve">A </w:t>
      </w:r>
      <w:r w:rsidRPr="6E0E1438">
        <w:rPr>
          <w:rFonts w:eastAsiaTheme="minorEastAsia"/>
          <w:b/>
          <w:bCs/>
        </w:rPr>
        <w:t>Campus Security Authority</w:t>
      </w:r>
      <w:r w:rsidRPr="6E0E1438">
        <w:rPr>
          <w:rFonts w:eastAsiaTheme="minorEastAsia"/>
        </w:rPr>
        <w:t xml:space="preserve"> includes:</w:t>
      </w:r>
    </w:p>
    <w:p w:rsidR="21360A7C" w:rsidP="00BA2933" w:rsidRDefault="21360A7C" w14:paraId="036E97C1" w14:textId="020F45FE">
      <w:pPr>
        <w:pStyle w:val="ListParagraph"/>
        <w:numPr>
          <w:ilvl w:val="0"/>
          <w:numId w:val="23"/>
        </w:numPr>
        <w:spacing w:after="0" w:line="300" w:lineRule="auto"/>
        <w:rPr>
          <w:rFonts w:eastAsiaTheme="minorEastAsia"/>
        </w:rPr>
      </w:pPr>
      <w:r w:rsidRPr="6E0E1438">
        <w:rPr>
          <w:rFonts w:eastAsiaTheme="minorEastAsia"/>
        </w:rPr>
        <w:t>A campus police department or campus security department;</w:t>
      </w:r>
    </w:p>
    <w:p w:rsidR="21360A7C" w:rsidP="00BA2933" w:rsidRDefault="21360A7C" w14:paraId="391B2B51" w14:textId="65CCDEBA">
      <w:pPr>
        <w:pStyle w:val="ListParagraph"/>
        <w:numPr>
          <w:ilvl w:val="0"/>
          <w:numId w:val="23"/>
        </w:numPr>
        <w:spacing w:after="0" w:line="300" w:lineRule="auto"/>
        <w:rPr>
          <w:rFonts w:eastAsiaTheme="minorEastAsia"/>
        </w:rPr>
      </w:pPr>
      <w:r w:rsidRPr="6E0E1438">
        <w:rPr>
          <w:rFonts w:eastAsiaTheme="minorEastAsia"/>
        </w:rPr>
        <w:t>An individual or individuals who have responsibility for campus security but who do not constitute a campus police or security department;</w:t>
      </w:r>
    </w:p>
    <w:p w:rsidR="21360A7C" w:rsidP="00BA2933" w:rsidRDefault="21360A7C" w14:paraId="309FA72D" w14:textId="72DCA270">
      <w:pPr>
        <w:pStyle w:val="ListParagraph"/>
        <w:numPr>
          <w:ilvl w:val="0"/>
          <w:numId w:val="23"/>
        </w:numPr>
        <w:spacing w:after="0" w:line="300" w:lineRule="auto"/>
        <w:rPr>
          <w:rFonts w:eastAsiaTheme="minorEastAsia"/>
        </w:rPr>
      </w:pPr>
      <w:r w:rsidRPr="6E0E1438">
        <w:rPr>
          <w:rFonts w:eastAsiaTheme="minorEastAsia"/>
        </w:rPr>
        <w:t xml:space="preserve">Any individual or organization identified in the institution's campus security policy as an individual or organization to which students and employees </w:t>
      </w:r>
      <w:r w:rsidRPr="6E0E1438" w:rsidR="23304250">
        <w:rPr>
          <w:rFonts w:eastAsiaTheme="minorEastAsia"/>
        </w:rPr>
        <w:t>may</w:t>
      </w:r>
      <w:r w:rsidRPr="6E0E1438">
        <w:rPr>
          <w:rFonts w:eastAsiaTheme="minorEastAsia"/>
        </w:rPr>
        <w:t xml:space="preserve"> report criminal offenses; and</w:t>
      </w:r>
    </w:p>
    <w:p w:rsidR="21360A7C" w:rsidP="00BA2933" w:rsidRDefault="21360A7C" w14:paraId="505BD9F3" w14:textId="10206EDE">
      <w:pPr>
        <w:pStyle w:val="ListParagraph"/>
        <w:numPr>
          <w:ilvl w:val="0"/>
          <w:numId w:val="23"/>
        </w:numPr>
        <w:spacing w:after="0" w:line="300" w:lineRule="auto"/>
        <w:rPr>
          <w:rFonts w:eastAsiaTheme="minorEastAsia"/>
        </w:rPr>
      </w:pPr>
      <w:r w:rsidRPr="6E0E1438">
        <w:rPr>
          <w:rFonts w:eastAsiaTheme="minorEastAsia"/>
        </w:rPr>
        <w:t>An institutional official who has significant responsibility for student and campus activities, including, but not limited to, student housing, student discipline, and campus judicial proceedings.</w:t>
      </w:r>
    </w:p>
    <w:p w:rsidR="21360A7C" w:rsidP="6E0E1438" w:rsidRDefault="21360A7C" w14:paraId="10558E65" w14:textId="420A04D9">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Clery Act</w:t>
      </w:r>
    </w:p>
    <w:p w:rsidR="21360A7C" w:rsidP="6E0E1438" w:rsidRDefault="21360A7C" w14:paraId="66DABDBB" w14:textId="5FB21BF0">
      <w:pPr>
        <w:spacing w:before="210" w:after="210" w:line="300" w:lineRule="auto"/>
        <w:rPr>
          <w:rFonts w:eastAsiaTheme="minorEastAsia"/>
          <w:color w:val="464FEB"/>
        </w:rPr>
      </w:pPr>
      <w:r w:rsidRPr="6E0E1438">
        <w:rPr>
          <w:rFonts w:eastAsiaTheme="minorEastAsia"/>
        </w:rPr>
        <w:t xml:space="preserve">The </w:t>
      </w:r>
      <w:r w:rsidRPr="6E0E1438">
        <w:rPr>
          <w:rFonts w:eastAsiaTheme="minorEastAsia"/>
          <w:b/>
          <w:bCs/>
        </w:rPr>
        <w:t>Jeanne Clery Campus Safety Act</w:t>
      </w:r>
      <w:r w:rsidRPr="6E0E1438">
        <w:rPr>
          <w:rFonts w:eastAsiaTheme="minorEastAsia"/>
        </w:rPr>
        <w:t xml:space="preserve">, commonly referred to as the </w:t>
      </w:r>
      <w:r w:rsidRPr="6E0E1438">
        <w:rPr>
          <w:rFonts w:eastAsiaTheme="minorEastAsia"/>
          <w:b/>
          <w:bCs/>
        </w:rPr>
        <w:t>Clery Act</w:t>
      </w:r>
      <w:r w:rsidRPr="6E0E1438">
        <w:rPr>
          <w:rFonts w:eastAsiaTheme="minorEastAsia"/>
        </w:rPr>
        <w:t xml:space="preserve">, is a federal law requiring applicable institutions of higher education participating in federal student financial aid programs to disclose campus crime statistics and other campus safety and security information. </w:t>
      </w:r>
    </w:p>
    <w:p w:rsidR="21360A7C" w:rsidP="6E0E1438" w:rsidRDefault="21360A7C" w14:paraId="1CE5B7B6" w14:textId="69E3270D">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Clery Geography</w:t>
      </w:r>
    </w:p>
    <w:p w:rsidR="21360A7C" w:rsidP="6E0E1438" w:rsidRDefault="21360A7C" w14:paraId="6725D576" w14:textId="22F36C2F">
      <w:pPr>
        <w:spacing w:before="210" w:after="210" w:line="300" w:lineRule="auto"/>
        <w:rPr>
          <w:rFonts w:eastAsiaTheme="minorEastAsia"/>
        </w:rPr>
      </w:pPr>
      <w:r w:rsidRPr="6E0E1438">
        <w:rPr>
          <w:rFonts w:eastAsiaTheme="minorEastAsia"/>
        </w:rPr>
        <w:t xml:space="preserve">For purposes of collecting and reporting crime statistics in the Annual Security Report and submitting those statistics to the U.S. Department of Education, </w:t>
      </w:r>
      <w:r w:rsidRPr="6E0E1438">
        <w:rPr>
          <w:rFonts w:eastAsiaTheme="minorEastAsia"/>
          <w:b/>
          <w:bCs/>
        </w:rPr>
        <w:t>Clery Geography</w:t>
      </w:r>
      <w:r w:rsidRPr="6E0E1438">
        <w:rPr>
          <w:rFonts w:eastAsiaTheme="minorEastAsia"/>
        </w:rPr>
        <w:t xml:space="preserve"> includes:</w:t>
      </w:r>
    </w:p>
    <w:p w:rsidR="21360A7C" w:rsidP="00BA2933" w:rsidRDefault="21360A7C" w14:paraId="40B3CAF4" w14:textId="49CA9973">
      <w:pPr>
        <w:pStyle w:val="ListParagraph"/>
        <w:numPr>
          <w:ilvl w:val="0"/>
          <w:numId w:val="22"/>
        </w:numPr>
        <w:spacing w:after="0" w:line="300" w:lineRule="auto"/>
        <w:rPr>
          <w:rFonts w:eastAsiaTheme="minorEastAsia"/>
        </w:rPr>
      </w:pPr>
      <w:r w:rsidRPr="6E0E1438">
        <w:rPr>
          <w:rFonts w:eastAsiaTheme="minorEastAsia"/>
        </w:rPr>
        <w:t>Buildings and property constituting the institution's campus;</w:t>
      </w:r>
    </w:p>
    <w:p w:rsidR="21360A7C" w:rsidP="00BA2933" w:rsidRDefault="21360A7C" w14:paraId="7AAEECFE" w14:textId="6E8E03D5">
      <w:pPr>
        <w:pStyle w:val="ListParagraph"/>
        <w:numPr>
          <w:ilvl w:val="0"/>
          <w:numId w:val="22"/>
        </w:numPr>
        <w:spacing w:after="0" w:line="300" w:lineRule="auto"/>
        <w:rPr>
          <w:rFonts w:eastAsiaTheme="minorEastAsia"/>
        </w:rPr>
      </w:pPr>
      <w:r w:rsidRPr="6E0E1438">
        <w:rPr>
          <w:rFonts w:eastAsiaTheme="minorEastAsia"/>
        </w:rPr>
        <w:t>The institution's non</w:t>
      </w:r>
      <w:r w:rsidRPr="6E0E1438" w:rsidR="6EBE2D54">
        <w:rPr>
          <w:rFonts w:eastAsiaTheme="minorEastAsia"/>
        </w:rPr>
        <w:t>-</w:t>
      </w:r>
      <w:r w:rsidRPr="6E0E1438">
        <w:rPr>
          <w:rFonts w:eastAsiaTheme="minorEastAsia"/>
        </w:rPr>
        <w:t>campus buildings and property; and</w:t>
      </w:r>
    </w:p>
    <w:p w:rsidR="21360A7C" w:rsidP="00BA2933" w:rsidRDefault="21360A7C" w14:paraId="25840A32" w14:textId="28ACD245">
      <w:pPr>
        <w:pStyle w:val="ListParagraph"/>
        <w:numPr>
          <w:ilvl w:val="0"/>
          <w:numId w:val="22"/>
        </w:numPr>
        <w:spacing w:after="0" w:line="300" w:lineRule="auto"/>
        <w:rPr>
          <w:rFonts w:eastAsiaTheme="minorEastAsia"/>
        </w:rPr>
      </w:pPr>
      <w:r w:rsidRPr="6E0E1438">
        <w:rPr>
          <w:rFonts w:eastAsiaTheme="minorEastAsia"/>
        </w:rPr>
        <w:t xml:space="preserve">Public property within or immediately adjacent to and accessible from the campus. </w:t>
      </w:r>
    </w:p>
    <w:p w:rsidR="21360A7C" w:rsidP="6E0E1438" w:rsidRDefault="21360A7C" w14:paraId="33F8CB92" w14:textId="231A0AFF">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Non-campus Building or Property</w:t>
      </w:r>
    </w:p>
    <w:p w:rsidR="21360A7C" w:rsidP="6E0E1438" w:rsidRDefault="21360A7C" w14:paraId="3EFC6530" w14:textId="6B058F6A">
      <w:pPr>
        <w:spacing w:before="210" w:after="210" w:line="300" w:lineRule="auto"/>
        <w:rPr>
          <w:rFonts w:eastAsiaTheme="minorEastAsia"/>
        </w:rPr>
      </w:pPr>
      <w:r w:rsidRPr="6E0E1438">
        <w:rPr>
          <w:rFonts w:eastAsiaTheme="minorEastAsia"/>
          <w:b/>
          <w:bCs/>
        </w:rPr>
        <w:t>Non-campus building or property</w:t>
      </w:r>
      <w:r w:rsidRPr="6E0E1438">
        <w:rPr>
          <w:rFonts w:eastAsiaTheme="minorEastAsia"/>
        </w:rPr>
        <w:t xml:space="preserve"> means:</w:t>
      </w:r>
    </w:p>
    <w:p w:rsidR="21360A7C" w:rsidP="00BA2933" w:rsidRDefault="21360A7C" w14:paraId="1C0BEF67" w14:textId="0A61444E">
      <w:pPr>
        <w:pStyle w:val="ListParagraph"/>
        <w:numPr>
          <w:ilvl w:val="0"/>
          <w:numId w:val="21"/>
        </w:numPr>
        <w:spacing w:after="0" w:line="300" w:lineRule="auto"/>
        <w:rPr>
          <w:rFonts w:eastAsiaTheme="minorEastAsia"/>
        </w:rPr>
      </w:pPr>
      <w:r w:rsidRPr="6E0E1438">
        <w:rPr>
          <w:rFonts w:eastAsiaTheme="minorEastAsia"/>
        </w:rPr>
        <w:t>Any building or property owned or controlled by a student organization that is officially recognized by the institution; or</w:t>
      </w:r>
    </w:p>
    <w:p w:rsidR="21360A7C" w:rsidP="00BA2933" w:rsidRDefault="21360A7C" w14:paraId="5573653D" w14:textId="52C4107F">
      <w:pPr>
        <w:pStyle w:val="ListParagraph"/>
        <w:numPr>
          <w:ilvl w:val="0"/>
          <w:numId w:val="21"/>
        </w:numPr>
        <w:spacing w:after="0" w:line="300" w:lineRule="auto"/>
        <w:rPr>
          <w:rFonts w:eastAsiaTheme="minorEastAsia"/>
        </w:rPr>
      </w:pPr>
      <w:r w:rsidRPr="6E0E1438">
        <w:rPr>
          <w:rFonts w:eastAsiaTheme="minorEastAsia"/>
        </w:rPr>
        <w:t xml:space="preserve">Any building or property owned or controlled by the institution that is used in direct support of, or in relation to, the institution's educational purposes, is frequently used by students, and is not within the same reasonably contiguous geographic area of the institution. </w:t>
      </w:r>
    </w:p>
    <w:p w:rsidR="21360A7C" w:rsidP="6E0E1438" w:rsidRDefault="21360A7C" w14:paraId="76415623" w14:textId="017B8091">
      <w:pPr>
        <w:spacing w:before="210" w:after="210" w:line="300" w:lineRule="auto"/>
        <w:rPr>
          <w:rFonts w:eastAsiaTheme="minorEastAsia"/>
          <w:color w:val="464FEB"/>
        </w:rPr>
      </w:pPr>
      <w:r w:rsidRPr="6E0E1438">
        <w:rPr>
          <w:rFonts w:eastAsiaTheme="minorEastAsia"/>
        </w:rPr>
        <w:t>For purposes of this definition, property leased by an institution may constitute property controlled by the institution.</w:t>
      </w:r>
    </w:p>
    <w:p w:rsidR="21360A7C" w:rsidP="6E0E1438" w:rsidRDefault="21360A7C" w14:paraId="37293776" w14:textId="4ECB0B7E">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Public Property</w:t>
      </w:r>
    </w:p>
    <w:p w:rsidR="21360A7C" w:rsidP="6E0E1438" w:rsidRDefault="21360A7C" w14:paraId="25055F3F" w14:textId="757BADE2">
      <w:pPr>
        <w:spacing w:before="210" w:after="210" w:line="300" w:lineRule="auto"/>
        <w:rPr>
          <w:rFonts w:eastAsiaTheme="minorEastAsia"/>
          <w:color w:val="464FEB"/>
        </w:rPr>
      </w:pPr>
      <w:r w:rsidRPr="6E0E1438">
        <w:rPr>
          <w:rFonts w:eastAsiaTheme="minorEastAsia"/>
        </w:rPr>
        <w:t xml:space="preserve">For Clery Act purposes, </w:t>
      </w:r>
      <w:r w:rsidRPr="6E0E1438">
        <w:rPr>
          <w:rFonts w:eastAsiaTheme="minorEastAsia"/>
          <w:b/>
          <w:bCs/>
        </w:rPr>
        <w:t>Public Property</w:t>
      </w:r>
      <w:r w:rsidRPr="6E0E1438">
        <w:rPr>
          <w:rFonts w:eastAsiaTheme="minorEastAsia"/>
        </w:rPr>
        <w:t xml:space="preserve"> includes public thoroughfares, streets, sidewalks, and parking facilities that are within the campus or immediately adjacent to and accessible from the campus. To fall within the applicable Clery public-property geography, the property must be public, within or adjacent to the campus, and accessible from the campus. </w:t>
      </w:r>
    </w:p>
    <w:p w:rsidR="21360A7C" w:rsidP="6E0E1438" w:rsidRDefault="21360A7C" w14:paraId="3C90F476" w14:textId="56BE5746">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Clery Reportable Crimes</w:t>
      </w:r>
    </w:p>
    <w:p w:rsidR="21360A7C" w:rsidP="6E0E1438" w:rsidRDefault="21360A7C" w14:paraId="2ADAABED" w14:textId="712BDF77">
      <w:pPr>
        <w:spacing w:before="210" w:after="210" w:line="300" w:lineRule="auto"/>
        <w:rPr>
          <w:rFonts w:eastAsiaTheme="minorEastAsia"/>
          <w:color w:val="464FEB"/>
        </w:rPr>
      </w:pPr>
      <w:r w:rsidRPr="6E0E1438">
        <w:rPr>
          <w:rFonts w:eastAsiaTheme="minorEastAsia"/>
        </w:rPr>
        <w:t xml:space="preserve">For 2026 reporting purposes, the categories of annual security statistics include primary crimes; arrests and disciplinary referrals for specified violations; hate crimes; dating violence, domestic violence, and stalking; and hazing incidents. </w:t>
      </w:r>
    </w:p>
    <w:p w:rsidR="21360A7C" w:rsidP="6E0E1438" w:rsidRDefault="21360A7C" w14:paraId="00A9150E" w14:textId="688BEEE4">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Murder and Non-Negligent Manslaughter</w:t>
      </w:r>
    </w:p>
    <w:p w:rsidR="21360A7C" w:rsidP="6E0E1438" w:rsidRDefault="21360A7C" w14:paraId="70B5CAFF" w14:textId="6B06D55F">
      <w:pPr>
        <w:spacing w:before="210" w:after="210" w:line="300" w:lineRule="auto"/>
        <w:rPr>
          <w:rFonts w:eastAsiaTheme="minorEastAsia"/>
        </w:rPr>
      </w:pPr>
      <w:r w:rsidRPr="6E0E1438">
        <w:rPr>
          <w:rFonts w:eastAsiaTheme="minorEastAsia"/>
        </w:rPr>
        <w:t>The willful, non-negligent killing of one human being by another.</w:t>
      </w:r>
    </w:p>
    <w:p w:rsidR="21360A7C" w:rsidP="6E0E1438" w:rsidRDefault="21360A7C" w14:paraId="2FFDEA0B" w14:textId="72120465">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Negligent Manslaughter</w:t>
      </w:r>
    </w:p>
    <w:p w:rsidR="21360A7C" w:rsidP="6E0E1438" w:rsidRDefault="21360A7C" w14:paraId="1577E3FA" w14:textId="190B1364">
      <w:pPr>
        <w:spacing w:before="210" w:after="210" w:line="300" w:lineRule="auto"/>
        <w:rPr>
          <w:rFonts w:eastAsiaTheme="minorEastAsia"/>
        </w:rPr>
      </w:pPr>
      <w:r w:rsidRPr="6E0E1438">
        <w:rPr>
          <w:rFonts w:eastAsiaTheme="minorEastAsia"/>
        </w:rPr>
        <w:t>The killing of another person through gross negligence.</w:t>
      </w:r>
    </w:p>
    <w:p w:rsidR="21360A7C" w:rsidP="6E0E1438" w:rsidRDefault="21360A7C" w14:paraId="4C582421" w14:textId="3A7568DE">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Rape</w:t>
      </w:r>
    </w:p>
    <w:p w:rsidR="21360A7C" w:rsidP="6E0E1438" w:rsidRDefault="21360A7C" w14:paraId="35B6D968" w14:textId="6D331547">
      <w:pPr>
        <w:spacing w:before="210" w:after="210" w:line="300" w:lineRule="auto"/>
        <w:rPr>
          <w:rFonts w:eastAsiaTheme="minorEastAsia"/>
        </w:rPr>
      </w:pPr>
      <w:r w:rsidRPr="6E0E1438">
        <w:rPr>
          <w:rFonts w:eastAsiaTheme="minorEastAsia"/>
        </w:rPr>
        <w:t>The penetration, no matter how slight, of the vagina or anus with any body part or object, or oral penetration by a sex organ of another person, without the consent of the victim.</w:t>
      </w:r>
    </w:p>
    <w:p w:rsidR="21360A7C" w:rsidP="6E0E1438" w:rsidRDefault="21360A7C" w14:paraId="6D20E9B0" w14:textId="33735DA2">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Fondling</w:t>
      </w:r>
    </w:p>
    <w:p w:rsidR="21360A7C" w:rsidP="6E0E1438" w:rsidRDefault="21360A7C" w14:paraId="16AA84D4" w14:textId="2DF22489">
      <w:pPr>
        <w:spacing w:before="210" w:after="210" w:line="300" w:lineRule="auto"/>
        <w:rPr>
          <w:rFonts w:eastAsiaTheme="minorEastAsia"/>
        </w:rPr>
      </w:pPr>
      <w:r w:rsidRPr="6E0E1438">
        <w:rPr>
          <w:rFonts w:eastAsiaTheme="minorEastAsia"/>
        </w:rPr>
        <w:t>The touching of the private body parts of another person for the purpose of sexual gratification without the consent of the victim, including instances in which the victim is incapable of giving consent because of age or temporary or permanent mental incapacity.</w:t>
      </w:r>
    </w:p>
    <w:p w:rsidR="21360A7C" w:rsidP="6E0E1438" w:rsidRDefault="21360A7C" w14:paraId="6A571FAA" w14:textId="70C627F6">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Incest</w:t>
      </w:r>
    </w:p>
    <w:p w:rsidR="21360A7C" w:rsidP="6E0E1438" w:rsidRDefault="21360A7C" w14:paraId="56CA4049" w14:textId="74C30F74">
      <w:pPr>
        <w:spacing w:before="210" w:after="210" w:line="300" w:lineRule="auto"/>
        <w:rPr>
          <w:rFonts w:eastAsiaTheme="minorEastAsia"/>
        </w:rPr>
      </w:pPr>
      <w:r w:rsidRPr="6E0E1438">
        <w:rPr>
          <w:rFonts w:eastAsiaTheme="minorEastAsia"/>
        </w:rPr>
        <w:t>Sexual intercourse between persons who are related to each other within the degrees wherein marriage is prohibited by law.</w:t>
      </w:r>
    </w:p>
    <w:p w:rsidR="21360A7C" w:rsidP="6E0E1438" w:rsidRDefault="21360A7C" w14:paraId="77143721" w14:textId="130D757B">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Statutory Rape</w:t>
      </w:r>
    </w:p>
    <w:p w:rsidR="21360A7C" w:rsidP="6E0E1438" w:rsidRDefault="21360A7C" w14:paraId="75E4F65B" w14:textId="227F52B0">
      <w:pPr>
        <w:spacing w:before="210" w:after="210" w:line="300" w:lineRule="auto"/>
        <w:rPr>
          <w:rFonts w:eastAsiaTheme="minorEastAsia"/>
        </w:rPr>
      </w:pPr>
      <w:r w:rsidRPr="6E0E1438">
        <w:rPr>
          <w:rFonts w:eastAsiaTheme="minorEastAsia"/>
        </w:rPr>
        <w:t>Sexual intercourse with a person who is under the statutory age of consent.</w:t>
      </w:r>
    </w:p>
    <w:p w:rsidR="21360A7C" w:rsidP="6E0E1438" w:rsidRDefault="21360A7C" w14:paraId="1B2C0ABD" w14:textId="21DA2019">
      <w:pPr>
        <w:spacing w:before="210" w:after="210" w:line="300" w:lineRule="auto"/>
        <w:rPr>
          <w:rFonts w:eastAsiaTheme="minorEastAsia"/>
          <w:color w:val="464FEB"/>
        </w:rPr>
      </w:pPr>
      <w:r w:rsidRPr="6E0E1438">
        <w:rPr>
          <w:rFonts w:eastAsiaTheme="minorEastAsia"/>
        </w:rPr>
        <w:t xml:space="preserve">The applicable federal Clery materials identify murder, rape, robbery, aggravated assault, burglary, motor vehicle theft, arson, fondling, incest, and statutory rape among the primary Clery crimes and identify the applicable FBI crime-classification sources used for their definitions. </w:t>
      </w:r>
    </w:p>
    <w:p w:rsidR="21360A7C" w:rsidP="6E0E1438" w:rsidRDefault="21360A7C" w14:paraId="2A27556F" w14:textId="750718D1">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Robbery</w:t>
      </w:r>
    </w:p>
    <w:p w:rsidR="21360A7C" w:rsidP="6E0E1438" w:rsidRDefault="21360A7C" w14:paraId="6373901A" w14:textId="1D061C64">
      <w:pPr>
        <w:spacing w:before="210" w:after="210" w:line="300" w:lineRule="auto"/>
        <w:rPr>
          <w:rFonts w:eastAsiaTheme="minorEastAsia"/>
          <w:color w:val="005687"/>
        </w:rPr>
      </w:pPr>
      <w:r w:rsidRPr="6E0E1438">
        <w:rPr>
          <w:rFonts w:eastAsiaTheme="minorEastAsia"/>
        </w:rPr>
        <w:t xml:space="preserve">The taking or attempting to take anything of value from the care, custody, or control of a person by force or threat </w:t>
      </w:r>
      <w:r w:rsidRPr="6E0E1438">
        <w:rPr>
          <w:rFonts w:eastAsiaTheme="minorEastAsia"/>
          <w:color w:val="005687"/>
        </w:rPr>
        <w:t>of force or violence and/or by putting the victim in fear.</w:t>
      </w:r>
    </w:p>
    <w:p w:rsidR="21360A7C" w:rsidP="6E0E1438" w:rsidRDefault="21360A7C" w14:paraId="426C999A" w14:textId="1740F122">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Aggravated Assault</w:t>
      </w:r>
    </w:p>
    <w:p w:rsidR="21360A7C" w:rsidP="6E0E1438" w:rsidRDefault="21360A7C" w14:paraId="589F722E" w14:textId="0DEB8BF2">
      <w:pPr>
        <w:spacing w:before="210" w:after="210" w:line="300" w:lineRule="auto"/>
        <w:rPr>
          <w:rFonts w:eastAsiaTheme="minorEastAsia"/>
        </w:rPr>
      </w:pPr>
      <w:r w:rsidRPr="6E0E1438">
        <w:rPr>
          <w:rFonts w:eastAsiaTheme="minorEastAsia"/>
        </w:rPr>
        <w:t>An unlawful attack by one person upon another for the purpose of inflicting severe or aggravated bodily injury.</w:t>
      </w:r>
    </w:p>
    <w:p w:rsidR="21360A7C" w:rsidP="6E0E1438" w:rsidRDefault="21360A7C" w14:paraId="5EC1BB78" w14:textId="680FAB2C">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Burglary</w:t>
      </w:r>
    </w:p>
    <w:p w:rsidR="21360A7C" w:rsidP="6E0E1438" w:rsidRDefault="21360A7C" w14:paraId="3214A973" w14:textId="208FD372">
      <w:pPr>
        <w:spacing w:before="210" w:after="210" w:line="300" w:lineRule="auto"/>
        <w:rPr>
          <w:rFonts w:eastAsiaTheme="minorEastAsia"/>
        </w:rPr>
      </w:pPr>
      <w:r w:rsidRPr="6E0E1438">
        <w:rPr>
          <w:rFonts w:eastAsiaTheme="minorEastAsia"/>
        </w:rPr>
        <w:t>The unlawful entry of a structure to commit a felony or theft.</w:t>
      </w:r>
    </w:p>
    <w:p w:rsidR="21360A7C" w:rsidP="6E0E1438" w:rsidRDefault="21360A7C" w14:paraId="390F7F78" w14:textId="4236AFB4">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Motor Vehicle Theft</w:t>
      </w:r>
    </w:p>
    <w:p w:rsidR="21360A7C" w:rsidP="6E0E1438" w:rsidRDefault="21360A7C" w14:paraId="2B236EA4" w14:textId="1671F709">
      <w:pPr>
        <w:spacing w:before="210" w:after="210" w:line="300" w:lineRule="auto"/>
        <w:rPr>
          <w:rFonts w:eastAsiaTheme="minorEastAsia"/>
        </w:rPr>
      </w:pPr>
      <w:r w:rsidRPr="6E0E1438">
        <w:rPr>
          <w:rFonts w:eastAsiaTheme="minorEastAsia"/>
        </w:rPr>
        <w:t>The theft or attempted theft of a motor vehicle.</w:t>
      </w:r>
    </w:p>
    <w:p w:rsidR="21360A7C" w:rsidP="6E0E1438" w:rsidRDefault="21360A7C" w14:paraId="5207C2CA" w14:textId="3C655417">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Arson</w:t>
      </w:r>
    </w:p>
    <w:p w:rsidR="21360A7C" w:rsidP="6E0E1438" w:rsidRDefault="21360A7C" w14:paraId="01836E50" w14:textId="76E711A0">
      <w:pPr>
        <w:spacing w:before="210" w:after="210" w:line="300" w:lineRule="auto"/>
        <w:rPr>
          <w:rFonts w:eastAsiaTheme="minorEastAsia"/>
        </w:rPr>
      </w:pPr>
      <w:r w:rsidRPr="6E0E1438">
        <w:rPr>
          <w:rFonts w:eastAsiaTheme="minorEastAsia"/>
        </w:rPr>
        <w:t>The willful or malicious burning or attempt to burn, with or without intent to defraud, a dwelling, house, public building, motor vehicle or aircraft, personal property of another, or similar property.</w:t>
      </w:r>
    </w:p>
    <w:p w:rsidR="21360A7C" w:rsidP="6E0E1438" w:rsidRDefault="21360A7C" w14:paraId="24BE079E" w14:textId="304BFCEB">
      <w:pPr>
        <w:spacing w:before="210" w:after="210" w:line="300" w:lineRule="auto"/>
        <w:rPr>
          <w:rFonts w:eastAsiaTheme="minorEastAsia"/>
          <w:color w:val="464FEB"/>
        </w:rPr>
      </w:pPr>
      <w:r w:rsidRPr="6E0E1438">
        <w:rPr>
          <w:rFonts w:eastAsiaTheme="minorEastAsia"/>
        </w:rPr>
        <w:t xml:space="preserve">These offenses are included among the primary crimes for which institutions must disclose annual Clery statistics. </w:t>
      </w:r>
    </w:p>
    <w:p w:rsidR="21360A7C" w:rsidP="6E0E1438" w:rsidRDefault="21360A7C" w14:paraId="20B0CBF9" w14:textId="796D4EF6">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Federal C</w:t>
      </w:r>
      <w:r w:rsidRPr="6E0E1438" w:rsidR="0B250804">
        <w:rPr>
          <w:rFonts w:eastAsiaTheme="minorEastAsia" w:cstheme="minorBidi"/>
          <w:b/>
          <w:bCs/>
          <w:color w:val="005687"/>
          <w:sz w:val="24"/>
          <w:szCs w:val="24"/>
        </w:rPr>
        <w:t>l</w:t>
      </w:r>
      <w:r w:rsidRPr="6E0E1438">
        <w:rPr>
          <w:rFonts w:eastAsiaTheme="minorEastAsia" w:cstheme="minorBidi"/>
          <w:b/>
          <w:bCs/>
          <w:color w:val="005687"/>
          <w:sz w:val="24"/>
          <w:szCs w:val="24"/>
        </w:rPr>
        <w:t>ery Act/Violence Against Women Act (VAWA) Definitions for Statistical Reporting</w:t>
      </w:r>
    </w:p>
    <w:p w:rsidR="21360A7C" w:rsidP="6E0E1438" w:rsidRDefault="21360A7C" w14:paraId="7843327A" w14:textId="0639B600">
      <w:pPr>
        <w:spacing w:before="210" w:after="210" w:line="300" w:lineRule="auto"/>
        <w:rPr>
          <w:rFonts w:eastAsiaTheme="minorEastAsia"/>
        </w:rPr>
      </w:pPr>
      <w:r w:rsidRPr="6E0E1438">
        <w:rPr>
          <w:rFonts w:eastAsiaTheme="minorEastAsia"/>
        </w:rPr>
        <w:t>The definitions in this subsection are used for federal Clery Act statistical classification and reporting. They should not be substituted for applicable Virginia-law definitions or DCC/VCCS institutional definitions, which are provided separately in this Annual Security Report.</w:t>
      </w:r>
    </w:p>
    <w:p w:rsidR="21360A7C" w:rsidP="6E0E1438" w:rsidRDefault="21360A7C" w14:paraId="739D6FCD" w14:textId="0F83A65A">
      <w:pPr>
        <w:spacing w:before="210" w:after="210" w:line="300" w:lineRule="auto"/>
        <w:rPr>
          <w:rFonts w:eastAsiaTheme="minorEastAsia"/>
          <w:color w:val="464FEB"/>
        </w:rPr>
      </w:pPr>
      <w:r w:rsidRPr="6E0E1438">
        <w:rPr>
          <w:rFonts w:eastAsiaTheme="minorEastAsia"/>
        </w:rPr>
        <w:t xml:space="preserve">The Clery Act requires institutions to report statistics and maintain policies and programs relating to Dating Violence, Domestic Violence, Sexual Assault, and Stalking. </w:t>
      </w:r>
    </w:p>
    <w:p w:rsidR="21360A7C" w:rsidP="6E0E1438" w:rsidRDefault="21360A7C" w14:paraId="7989B1CB" w14:textId="2C63B36D">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Dating Violence</w:t>
      </w:r>
    </w:p>
    <w:p w:rsidR="21360A7C" w:rsidP="6E0E1438" w:rsidRDefault="21360A7C" w14:paraId="57710E5D" w14:textId="078E8988">
      <w:pPr>
        <w:spacing w:before="210" w:after="210" w:line="300" w:lineRule="auto"/>
        <w:rPr>
          <w:rFonts w:eastAsiaTheme="minorEastAsia"/>
          <w:color w:val="464FEB"/>
        </w:rPr>
      </w:pPr>
      <w:r w:rsidRPr="6E0E1438">
        <w:rPr>
          <w:rFonts w:eastAsiaTheme="minorEastAsia"/>
        </w:rPr>
        <w:t xml:space="preserve">Violence committed by a person who is or has been in a social relationship of a romantic or intimate nature with the victim. The existence of such a relationship is determined based on consideration of the length and type of relationship and the frequency of interaction between the persons involved in the relationship. </w:t>
      </w:r>
    </w:p>
    <w:p w:rsidR="21360A7C" w:rsidP="6E0E1438" w:rsidRDefault="21360A7C" w14:paraId="7448DCFA" w14:textId="6D79400D">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Domestic Violence</w:t>
      </w:r>
    </w:p>
    <w:p w:rsidR="21360A7C" w:rsidP="6E0E1438" w:rsidRDefault="21360A7C" w14:paraId="3FBA6FC0" w14:textId="7B88DD82">
      <w:pPr>
        <w:spacing w:before="210" w:after="210" w:line="300" w:lineRule="auto"/>
        <w:rPr>
          <w:rFonts w:eastAsiaTheme="minorEastAsia"/>
        </w:rPr>
      </w:pPr>
      <w:r w:rsidRPr="6E0E1438">
        <w:rPr>
          <w:rFonts w:eastAsiaTheme="minorEastAsia"/>
        </w:rPr>
        <w:t>A felony or misdemeanor crime of violence committed by a current or former spouse or intimate partner of the victim; by a person with whom the victim shares a child in common; by a person who is cohabitating with, or has cohabitated with, the victim as a spouse or intimate partner; by a person similarly situated to a spouse of the victim under applicable domestic or family violence laws; or by another person against an adult or youth victim who is protected from that person's acts under applicable domestic or family violence laws.</w:t>
      </w:r>
    </w:p>
    <w:p w:rsidR="21360A7C" w:rsidP="6E0E1438" w:rsidRDefault="21360A7C" w14:paraId="23CFC9B1" w14:textId="71D5F0DE">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Stalking</w:t>
      </w:r>
    </w:p>
    <w:p w:rsidR="21360A7C" w:rsidP="6E0E1438" w:rsidRDefault="21360A7C" w14:paraId="30E0383B" w14:textId="2859BB52">
      <w:pPr>
        <w:spacing w:before="210" w:after="210" w:line="300" w:lineRule="auto"/>
        <w:rPr>
          <w:rFonts w:eastAsiaTheme="minorEastAsia"/>
        </w:rPr>
      </w:pPr>
      <w:r w:rsidRPr="6E0E1438">
        <w:rPr>
          <w:rFonts w:eastAsiaTheme="minorEastAsia"/>
        </w:rPr>
        <w:t>Engaging in a course of conduct directed at a specific person that would cause a reasonable person to fear for the person's safety or the safety of others or suffer substantial emotional distress.</w:t>
      </w:r>
    </w:p>
    <w:p w:rsidR="21360A7C" w:rsidP="6E0E1438" w:rsidRDefault="21360A7C" w14:paraId="77C31CC2" w14:textId="0803C508">
      <w:pPr>
        <w:spacing w:before="210" w:after="210" w:line="300" w:lineRule="auto"/>
        <w:rPr>
          <w:rFonts w:eastAsiaTheme="minorEastAsia"/>
          <w:color w:val="464FEB"/>
        </w:rPr>
      </w:pPr>
      <w:r w:rsidRPr="6E0E1438">
        <w:rPr>
          <w:rFonts w:eastAsiaTheme="minorEastAsia"/>
        </w:rPr>
        <w:t>Dating violence, domestic violence, and stalking are separately identified categories required within annual security statistics.</w:t>
      </w:r>
    </w:p>
    <w:p w:rsidR="21360A7C" w:rsidP="6E0E1438" w:rsidRDefault="21360A7C" w14:paraId="332FC3B8" w14:textId="1BEE5D0F">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Hate Crime</w:t>
      </w:r>
    </w:p>
    <w:p w:rsidR="21360A7C" w:rsidP="6E0E1438" w:rsidRDefault="21360A7C" w14:paraId="60F51004" w14:textId="6A4E4172">
      <w:pPr>
        <w:spacing w:before="210" w:after="210" w:line="300" w:lineRule="auto"/>
        <w:rPr>
          <w:rFonts w:eastAsiaTheme="minorEastAsia"/>
        </w:rPr>
      </w:pPr>
      <w:r w:rsidRPr="6E0E1438">
        <w:rPr>
          <w:rFonts w:eastAsiaTheme="minorEastAsia"/>
        </w:rPr>
        <w:t xml:space="preserve">For Clery Act reporting purposes, a </w:t>
      </w:r>
      <w:r w:rsidRPr="6E0E1438">
        <w:rPr>
          <w:rFonts w:eastAsiaTheme="minorEastAsia"/>
          <w:b/>
          <w:bCs/>
        </w:rPr>
        <w:t>Hate Crime</w:t>
      </w:r>
      <w:r w:rsidRPr="6E0E1438">
        <w:rPr>
          <w:rFonts w:eastAsiaTheme="minorEastAsia"/>
        </w:rPr>
        <w:t xml:space="preserve"> is a criminal offense that manifests evidence that the victim was intentionally selected because of the perpetrator's bias.</w:t>
      </w:r>
    </w:p>
    <w:p w:rsidR="21360A7C" w:rsidP="6E0E1438" w:rsidRDefault="21360A7C" w14:paraId="6E09F474" w14:textId="50B4E7B7">
      <w:pPr>
        <w:spacing w:before="210" w:after="210" w:line="300" w:lineRule="auto"/>
        <w:rPr>
          <w:rFonts w:eastAsiaTheme="minorEastAsia"/>
        </w:rPr>
      </w:pPr>
      <w:r w:rsidRPr="6E0E1438">
        <w:rPr>
          <w:rFonts w:eastAsiaTheme="minorEastAsia"/>
        </w:rPr>
        <w:t>Clery hate-crime reporting applies to the Clery primary offenses and also includes the following additional offenses when they are determined to be hate crimes:</w:t>
      </w:r>
    </w:p>
    <w:p w:rsidR="21360A7C" w:rsidP="00BA2933" w:rsidRDefault="21360A7C" w14:paraId="18C98477" w14:textId="2645BC4C">
      <w:pPr>
        <w:pStyle w:val="ListParagraph"/>
        <w:numPr>
          <w:ilvl w:val="0"/>
          <w:numId w:val="20"/>
        </w:numPr>
        <w:spacing w:after="0" w:line="300" w:lineRule="auto"/>
        <w:rPr>
          <w:rFonts w:eastAsiaTheme="minorEastAsia"/>
        </w:rPr>
      </w:pPr>
      <w:r w:rsidRPr="6E0E1438">
        <w:rPr>
          <w:rFonts w:eastAsiaTheme="minorEastAsia"/>
        </w:rPr>
        <w:t>Larceny-theft</w:t>
      </w:r>
    </w:p>
    <w:p w:rsidR="21360A7C" w:rsidP="00BA2933" w:rsidRDefault="21360A7C" w14:paraId="061BB9B0" w14:textId="18ED7994">
      <w:pPr>
        <w:pStyle w:val="ListParagraph"/>
        <w:numPr>
          <w:ilvl w:val="0"/>
          <w:numId w:val="20"/>
        </w:numPr>
        <w:spacing w:after="0" w:line="300" w:lineRule="auto"/>
        <w:rPr>
          <w:rFonts w:eastAsiaTheme="minorEastAsia"/>
        </w:rPr>
      </w:pPr>
      <w:r w:rsidRPr="6E0E1438">
        <w:rPr>
          <w:rFonts w:eastAsiaTheme="minorEastAsia"/>
        </w:rPr>
        <w:t>Simple assault</w:t>
      </w:r>
    </w:p>
    <w:p w:rsidR="21360A7C" w:rsidP="00BA2933" w:rsidRDefault="21360A7C" w14:paraId="451D20D8" w14:textId="5312CBC3">
      <w:pPr>
        <w:pStyle w:val="ListParagraph"/>
        <w:numPr>
          <w:ilvl w:val="0"/>
          <w:numId w:val="20"/>
        </w:numPr>
        <w:spacing w:after="0" w:line="300" w:lineRule="auto"/>
        <w:rPr>
          <w:rFonts w:eastAsiaTheme="minorEastAsia"/>
        </w:rPr>
      </w:pPr>
      <w:r w:rsidRPr="6E0E1438">
        <w:rPr>
          <w:rFonts w:eastAsiaTheme="minorEastAsia"/>
        </w:rPr>
        <w:t>Intimidation</w:t>
      </w:r>
    </w:p>
    <w:p w:rsidR="21360A7C" w:rsidP="00BA2933" w:rsidRDefault="21360A7C" w14:paraId="2DDD7BF2" w14:textId="4F2E1A6C">
      <w:pPr>
        <w:pStyle w:val="ListParagraph"/>
        <w:numPr>
          <w:ilvl w:val="0"/>
          <w:numId w:val="20"/>
        </w:numPr>
        <w:spacing w:after="0" w:line="300" w:lineRule="auto"/>
        <w:rPr>
          <w:rFonts w:eastAsiaTheme="minorEastAsia"/>
        </w:rPr>
      </w:pPr>
      <w:r w:rsidRPr="6E0E1438">
        <w:rPr>
          <w:rFonts w:eastAsiaTheme="minorEastAsia"/>
        </w:rPr>
        <w:t>Destruction, damage, or vandalism of property.</w:t>
      </w:r>
    </w:p>
    <w:p w:rsidR="21360A7C" w:rsidP="6E0E1438" w:rsidRDefault="21360A7C" w14:paraId="059D3A40" w14:textId="23D45113">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Larceny-Theft</w:t>
      </w:r>
    </w:p>
    <w:p w:rsidR="21360A7C" w:rsidP="6E0E1438" w:rsidRDefault="21360A7C" w14:paraId="7E410633" w14:textId="24B5CCD8">
      <w:pPr>
        <w:spacing w:before="210" w:after="210" w:line="300" w:lineRule="auto"/>
        <w:rPr>
          <w:rFonts w:eastAsiaTheme="minorEastAsia"/>
          <w:color w:val="464FEB"/>
        </w:rPr>
      </w:pPr>
      <w:r w:rsidRPr="6E0E1438">
        <w:rPr>
          <w:rFonts w:eastAsiaTheme="minorEastAsia"/>
        </w:rPr>
        <w:t xml:space="preserve">The unlawful taking, carrying, leading, or riding away of property from the possession or constructive possession of another. For Clery statistical reporting, larceny-theft is included as an additional reportable offense when it is determined to be a hate crime. </w:t>
      </w:r>
    </w:p>
    <w:p w:rsidR="21360A7C" w:rsidP="6E0E1438" w:rsidRDefault="21360A7C" w14:paraId="7C3E44D0" w14:textId="7C11BCE7">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Simple Assault</w:t>
      </w:r>
    </w:p>
    <w:p w:rsidR="21360A7C" w:rsidP="6E0E1438" w:rsidRDefault="21360A7C" w14:paraId="59433162" w14:textId="20D6E784">
      <w:pPr>
        <w:spacing w:before="210" w:after="210" w:line="300" w:lineRule="auto"/>
        <w:rPr>
          <w:rFonts w:eastAsiaTheme="minorEastAsia"/>
          <w:color w:val="464FEB"/>
        </w:rPr>
      </w:pPr>
      <w:r w:rsidRPr="6E0E1438">
        <w:rPr>
          <w:rFonts w:eastAsiaTheme="minorEastAsia"/>
        </w:rPr>
        <w:t xml:space="preserve">An unlawful physical attack by one person upon another where neither the offender displays a weapon nor the victim suffers obvious severe or aggravated bodily injury involving apparent broken bones, loss of teeth, possible internal injury, severe laceration, or loss of consciousness. Simple assault is additionally reportable under the Clery Act when determined to be a hate crime. </w:t>
      </w:r>
    </w:p>
    <w:p w:rsidR="21360A7C" w:rsidP="6E0E1438" w:rsidRDefault="21360A7C" w14:paraId="33F252F4" w14:textId="0605A876">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Intimidation</w:t>
      </w:r>
    </w:p>
    <w:p w:rsidR="21360A7C" w:rsidP="6E0E1438" w:rsidRDefault="21360A7C" w14:paraId="593F67FA" w14:textId="177CFEE1">
      <w:pPr>
        <w:spacing w:before="210" w:after="210" w:line="300" w:lineRule="auto"/>
        <w:rPr>
          <w:rFonts w:eastAsiaTheme="minorEastAsia"/>
          <w:color w:val="464FEB"/>
        </w:rPr>
      </w:pPr>
      <w:r w:rsidRPr="6E0E1438">
        <w:rPr>
          <w:rFonts w:eastAsiaTheme="minorEastAsia"/>
        </w:rPr>
        <w:t xml:space="preserve">Unlawfully placing another person in reasonable fear of bodily harm through threatening words or other conduct without displaying a weapon or subjecting the victim to an actual physical attack. Intimidation is additionally reportable under the Clery Act when determined to be a hate crime. </w:t>
      </w:r>
    </w:p>
    <w:p w:rsidR="21360A7C" w:rsidP="6E0E1438" w:rsidRDefault="21360A7C" w14:paraId="4ACBE4E8" w14:textId="7500423C">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Destruction, Damage, or Vandalism of Property</w:t>
      </w:r>
    </w:p>
    <w:p w:rsidR="21360A7C" w:rsidP="6E0E1438" w:rsidRDefault="21360A7C" w14:paraId="3ACCCAB5" w14:textId="23E324AF">
      <w:pPr>
        <w:spacing w:before="210" w:after="210" w:line="300" w:lineRule="auto"/>
        <w:rPr>
          <w:rFonts w:eastAsiaTheme="minorEastAsia"/>
          <w:color w:val="464FEB"/>
        </w:rPr>
      </w:pPr>
      <w:r w:rsidRPr="6E0E1438">
        <w:rPr>
          <w:rFonts w:eastAsiaTheme="minorEastAsia"/>
        </w:rPr>
        <w:t xml:space="preserve">Willfully or maliciously destroying, damaging, defacing, or otherwise injuring real or personal property without the consent of the owner or person having custody or control of the property. This offense is additionally reportable under the Clery Act when determined to be a hate crime. </w:t>
      </w:r>
    </w:p>
    <w:p w:rsidR="21360A7C" w:rsidP="6E0E1438" w:rsidRDefault="21360A7C" w14:paraId="7621FFF9" w14:textId="3973556C">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Arrests and Disciplinary Referrals</w:t>
      </w:r>
    </w:p>
    <w:p w:rsidR="21360A7C" w:rsidP="6E0E1438" w:rsidRDefault="21360A7C" w14:paraId="7533DE4B" w14:textId="0EFA4039">
      <w:pPr>
        <w:spacing w:before="210" w:after="210" w:line="300" w:lineRule="auto"/>
        <w:rPr>
          <w:rFonts w:eastAsiaTheme="minorEastAsia"/>
        </w:rPr>
      </w:pPr>
      <w:r w:rsidRPr="6E0E1438">
        <w:rPr>
          <w:rFonts w:eastAsiaTheme="minorEastAsia"/>
        </w:rPr>
        <w:t>The Clery Act requires institutions to disclose statistics for arrests and referrals for campus disciplinary action involving:</w:t>
      </w:r>
    </w:p>
    <w:p w:rsidR="21360A7C" w:rsidP="00BA2933" w:rsidRDefault="21360A7C" w14:paraId="046B6F47" w14:textId="35BD5FE9">
      <w:pPr>
        <w:pStyle w:val="ListParagraph"/>
        <w:numPr>
          <w:ilvl w:val="0"/>
          <w:numId w:val="19"/>
        </w:numPr>
        <w:spacing w:after="0" w:line="300" w:lineRule="auto"/>
        <w:rPr>
          <w:rFonts w:eastAsiaTheme="minorEastAsia"/>
        </w:rPr>
      </w:pPr>
      <w:r w:rsidRPr="6E0E1438">
        <w:rPr>
          <w:rFonts w:eastAsiaTheme="minorEastAsia"/>
        </w:rPr>
        <w:t>Weapons law violations;</w:t>
      </w:r>
    </w:p>
    <w:p w:rsidR="21360A7C" w:rsidP="00BA2933" w:rsidRDefault="21360A7C" w14:paraId="44D7A315" w14:textId="170FE11F">
      <w:pPr>
        <w:pStyle w:val="ListParagraph"/>
        <w:numPr>
          <w:ilvl w:val="0"/>
          <w:numId w:val="19"/>
        </w:numPr>
        <w:spacing w:after="0" w:line="300" w:lineRule="auto"/>
        <w:rPr>
          <w:rFonts w:eastAsiaTheme="minorEastAsia"/>
        </w:rPr>
      </w:pPr>
      <w:r w:rsidRPr="6E0E1438">
        <w:rPr>
          <w:rFonts w:eastAsiaTheme="minorEastAsia"/>
        </w:rPr>
        <w:t>Drug law violations; and</w:t>
      </w:r>
    </w:p>
    <w:p w:rsidR="21360A7C" w:rsidP="00BA2933" w:rsidRDefault="21360A7C" w14:paraId="20CEA14B" w14:textId="6686F94D">
      <w:pPr>
        <w:pStyle w:val="ListParagraph"/>
        <w:numPr>
          <w:ilvl w:val="0"/>
          <w:numId w:val="19"/>
        </w:numPr>
        <w:spacing w:after="0" w:line="300" w:lineRule="auto"/>
        <w:rPr>
          <w:rFonts w:eastAsiaTheme="minorEastAsia"/>
        </w:rPr>
      </w:pPr>
      <w:r w:rsidRPr="6E0E1438">
        <w:rPr>
          <w:rFonts w:eastAsiaTheme="minorEastAsia"/>
        </w:rPr>
        <w:t xml:space="preserve">Liquor law violations. </w:t>
      </w:r>
    </w:p>
    <w:p w:rsidR="21360A7C" w:rsidP="6E0E1438" w:rsidRDefault="21360A7C" w14:paraId="09E3E0DA" w14:textId="0B5E9569">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Weapons Law Violations</w:t>
      </w:r>
    </w:p>
    <w:p w:rsidR="21360A7C" w:rsidP="6E0E1438" w:rsidRDefault="21360A7C" w14:paraId="474F2CF8" w14:textId="4842F651">
      <w:pPr>
        <w:spacing w:before="210" w:after="210" w:line="300" w:lineRule="auto"/>
        <w:rPr>
          <w:rFonts w:eastAsiaTheme="minorEastAsia"/>
        </w:rPr>
      </w:pPr>
      <w:r w:rsidRPr="6E0E1438">
        <w:rPr>
          <w:rFonts w:eastAsiaTheme="minorEastAsia"/>
        </w:rPr>
        <w:t>Violations of laws or ordinances prohibiting the manufacture, sale, purchase, transportation, possession, concealment, or use of firearms, cutting instruments, explosives, incendiary devices, or other deadly weapons.</w:t>
      </w:r>
    </w:p>
    <w:p w:rsidR="21360A7C" w:rsidP="6E0E1438" w:rsidRDefault="21360A7C" w14:paraId="26DC5345" w14:textId="0A59C637">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Drug Law Violations</w:t>
      </w:r>
    </w:p>
    <w:p w:rsidR="21360A7C" w:rsidP="6E0E1438" w:rsidRDefault="21360A7C" w14:paraId="58BB6082" w14:textId="110FDE1F">
      <w:pPr>
        <w:spacing w:before="210" w:after="210" w:line="300" w:lineRule="auto"/>
        <w:rPr>
          <w:rFonts w:eastAsiaTheme="minorEastAsia"/>
        </w:rPr>
      </w:pPr>
      <w:r w:rsidRPr="6E0E1438">
        <w:rPr>
          <w:rFonts w:eastAsiaTheme="minorEastAsia"/>
        </w:rPr>
        <w:t>Violations of laws prohibiting the production, distribution, and/or use of certain controlled substances and the equipment or devices utilized in their preparation or use.</w:t>
      </w:r>
    </w:p>
    <w:p w:rsidR="21360A7C" w:rsidP="6E0E1438" w:rsidRDefault="21360A7C" w14:paraId="41EB8689" w14:textId="3754E20C">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Liquor Law Violations</w:t>
      </w:r>
    </w:p>
    <w:p w:rsidR="21360A7C" w:rsidP="6E0E1438" w:rsidRDefault="21360A7C" w14:paraId="5233BB19" w14:textId="0A0FA20E">
      <w:pPr>
        <w:spacing w:before="210" w:after="210" w:line="300" w:lineRule="auto"/>
        <w:rPr>
          <w:rFonts w:eastAsiaTheme="minorEastAsia"/>
        </w:rPr>
      </w:pPr>
      <w:r w:rsidRPr="6E0E1438">
        <w:rPr>
          <w:rFonts w:eastAsiaTheme="minorEastAsia"/>
        </w:rPr>
        <w:t>Violations of laws or ordinances prohibiting the manufacture, sale, purchase, transportation, possession, or use of alcoholic beverages. Drunkenness and driving under the influence are not included in this category for Clery statistical reporting.</w:t>
      </w:r>
    </w:p>
    <w:p w:rsidR="21360A7C" w:rsidP="6E0E1438" w:rsidRDefault="21360A7C" w14:paraId="3E2A89DB" w14:textId="75A2DD0A">
      <w:pPr>
        <w:spacing w:before="210" w:after="210" w:line="300" w:lineRule="auto"/>
        <w:rPr>
          <w:rFonts w:eastAsiaTheme="minorEastAsia"/>
          <w:color w:val="464FEB"/>
        </w:rPr>
      </w:pPr>
      <w:r w:rsidRPr="6E0E1438">
        <w:rPr>
          <w:rFonts w:eastAsiaTheme="minorEastAsia"/>
        </w:rPr>
        <w:t xml:space="preserve">The current 2026–27 FSA Handbook requires statistics for arrests for liquor law, drug law, and illegal weapons possession violations, as well as persons who were not arrested but were referred for campus disciplinary action for one of these offenses. </w:t>
      </w:r>
    </w:p>
    <w:p w:rsidR="21360A7C" w:rsidP="6E0E1438" w:rsidRDefault="21360A7C" w14:paraId="22710D03" w14:textId="7F9BD8E6">
      <w:pPr>
        <w:pStyle w:val="Heading3"/>
        <w:spacing w:before="246" w:after="246" w:line="300" w:lineRule="auto"/>
        <w:rPr>
          <w:rFonts w:eastAsiaTheme="minorEastAsia" w:cstheme="minorBidi"/>
          <w:b/>
          <w:bCs/>
          <w:color w:val="005687"/>
          <w:sz w:val="24"/>
          <w:szCs w:val="24"/>
        </w:rPr>
      </w:pPr>
      <w:r w:rsidRPr="6E0E1438">
        <w:rPr>
          <w:rFonts w:eastAsiaTheme="minorEastAsia" w:cstheme="minorBidi"/>
          <w:b/>
          <w:bCs/>
          <w:color w:val="005687"/>
          <w:sz w:val="24"/>
          <w:szCs w:val="24"/>
        </w:rPr>
        <w:t>Hazing</w:t>
      </w:r>
    </w:p>
    <w:p w:rsidR="21360A7C" w:rsidP="6E0E1438" w:rsidRDefault="21360A7C" w14:paraId="39C0F4F1" w14:textId="1C048860">
      <w:pPr>
        <w:spacing w:before="210" w:after="210" w:line="300" w:lineRule="auto"/>
        <w:rPr>
          <w:rFonts w:eastAsiaTheme="minorEastAsia"/>
        </w:rPr>
      </w:pPr>
      <w:r w:rsidRPr="6E0E1438">
        <w:rPr>
          <w:rFonts w:eastAsiaTheme="minorEastAsia"/>
        </w:rPr>
        <w:t xml:space="preserve">For purposes of Clery Act reporting, </w:t>
      </w:r>
      <w:r w:rsidRPr="6E0E1438">
        <w:rPr>
          <w:rFonts w:eastAsiaTheme="minorEastAsia"/>
          <w:b/>
          <w:bCs/>
        </w:rPr>
        <w:t>Hazing</w:t>
      </w:r>
      <w:r w:rsidRPr="6E0E1438">
        <w:rPr>
          <w:rFonts w:eastAsiaTheme="minorEastAsia"/>
        </w:rPr>
        <w:t xml:space="preserve"> means an intentional, knowing, or reckless act committed by a person, individually or with other persons, against another person or persons, regardless of the willingness of the other person or persons to participate, that:</w:t>
      </w:r>
    </w:p>
    <w:p w:rsidR="21360A7C" w:rsidP="00BA2933" w:rsidRDefault="21360A7C" w14:paraId="6AB0CCAF" w14:textId="2B6952EC">
      <w:pPr>
        <w:pStyle w:val="ListParagraph"/>
        <w:numPr>
          <w:ilvl w:val="0"/>
          <w:numId w:val="18"/>
        </w:numPr>
        <w:spacing w:after="0" w:line="300" w:lineRule="auto"/>
        <w:rPr>
          <w:rFonts w:eastAsiaTheme="minorEastAsia"/>
        </w:rPr>
      </w:pPr>
      <w:r w:rsidRPr="6E0E1438">
        <w:rPr>
          <w:rFonts w:eastAsiaTheme="minorEastAsia"/>
        </w:rPr>
        <w:t>Is committed in the course of an initiation into, affiliation with, or maintenance of membership in a student organization; and</w:t>
      </w:r>
    </w:p>
    <w:p w:rsidR="21360A7C" w:rsidP="00BA2933" w:rsidRDefault="21360A7C" w14:paraId="569AE7FC" w14:textId="78BED8B5">
      <w:pPr>
        <w:pStyle w:val="ListParagraph"/>
        <w:numPr>
          <w:ilvl w:val="0"/>
          <w:numId w:val="18"/>
        </w:numPr>
        <w:spacing w:after="0" w:line="300" w:lineRule="auto"/>
        <w:rPr>
          <w:rFonts w:eastAsiaTheme="minorEastAsia"/>
        </w:rPr>
      </w:pPr>
      <w:r w:rsidRPr="6E0E1438">
        <w:rPr>
          <w:rFonts w:eastAsiaTheme="minorEastAsia"/>
        </w:rPr>
        <w:t>Causes or creates a risk, above the reasonable risk encountered during participation in the institution or organization, of physical or psychological injury.</w:t>
      </w:r>
    </w:p>
    <w:p w:rsidR="21360A7C" w:rsidP="6E0E1438" w:rsidRDefault="21360A7C" w14:paraId="5FD8EF26" w14:textId="743886FF">
      <w:pPr>
        <w:spacing w:before="210" w:after="210" w:line="300" w:lineRule="auto"/>
        <w:rPr>
          <w:rFonts w:eastAsiaTheme="minorEastAsia"/>
        </w:rPr>
      </w:pPr>
      <w:r w:rsidRPr="6E0E1438">
        <w:rPr>
          <w:rFonts w:eastAsiaTheme="minorEastAsia"/>
        </w:rPr>
        <w:t>Such conduct may include activities involving physical mistreatment; sleep deprivation; exposure to the elements; confinement; extreme physical activity; induced consumption of food, liquids, alcohol, drugs, or other substances; conduct creating reasonable fear of bodily harm; or conduct involving violations of local, state, Tribal, or federal law.</w:t>
      </w:r>
    </w:p>
    <w:p w:rsidR="21360A7C" w:rsidP="02AF1B79" w:rsidRDefault="21360A7C" w14:paraId="7C491CD5" w14:textId="1EE62E69">
      <w:pPr>
        <w:spacing w:before="210" w:after="210" w:line="300" w:lineRule="auto"/>
        <w:rPr>
          <w:rFonts w:eastAsiaTheme="minorEastAsia"/>
        </w:rPr>
      </w:pPr>
      <w:r w:rsidRPr="02AF1B79">
        <w:rPr>
          <w:rFonts w:eastAsiaTheme="minorEastAsia"/>
        </w:rPr>
        <w:t>For purposes of the federal hazing requirements, a student organization may include a club, society, association, varsity or junior varsity athletic team, club sports team, fraternity, sorority, band, student government, or other organization in which two or more members are students enrolled at the institution, regardless of whether the organization is established or recognized by the institution.</w:t>
      </w:r>
    </w:p>
    <w:p w:rsidR="21360A7C" w:rsidP="6E0E1438" w:rsidRDefault="21360A7C" w14:paraId="601C7DF1" w14:textId="1D6F0C6E">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Timely Warning</w:t>
      </w:r>
    </w:p>
    <w:p w:rsidR="21360A7C" w:rsidP="6E0E1438" w:rsidRDefault="21360A7C" w14:paraId="21FEFACF" w14:textId="24F0F133">
      <w:pPr>
        <w:spacing w:before="210" w:after="210" w:line="300" w:lineRule="auto"/>
        <w:rPr>
          <w:rFonts w:eastAsiaTheme="minorEastAsia"/>
          <w:color w:val="464FEB"/>
        </w:rPr>
      </w:pPr>
      <w:r w:rsidRPr="6E0E1438">
        <w:rPr>
          <w:rFonts w:eastAsiaTheme="minorEastAsia"/>
        </w:rPr>
        <w:t xml:space="preserve">A </w:t>
      </w:r>
      <w:r w:rsidRPr="6E0E1438">
        <w:rPr>
          <w:rFonts w:eastAsiaTheme="minorEastAsia"/>
          <w:b/>
          <w:bCs/>
        </w:rPr>
        <w:t>Timely Warning</w:t>
      </w:r>
      <w:r w:rsidRPr="6E0E1438">
        <w:rPr>
          <w:rFonts w:eastAsiaTheme="minorEastAsia"/>
        </w:rPr>
        <w:t xml:space="preserve"> is a notification issued concerning a Clery Act crime occurring within the institution's Clery geography that has been reported to a Campus Security Authority or local police agency and is considered by the institution to represent a serious or continuing threat to students or employees. </w:t>
      </w:r>
    </w:p>
    <w:p w:rsidR="21360A7C" w:rsidP="6E0E1438" w:rsidRDefault="21360A7C" w14:paraId="5C2D5144" w14:textId="640073F4">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Emergency Notification</w:t>
      </w:r>
    </w:p>
    <w:p w:rsidR="21360A7C" w:rsidP="6E0E1438" w:rsidRDefault="21360A7C" w14:paraId="48086C1A" w14:textId="361B7EEF">
      <w:pPr>
        <w:spacing w:before="210" w:after="210" w:line="300" w:lineRule="auto"/>
        <w:rPr>
          <w:rFonts w:eastAsiaTheme="minorEastAsia"/>
          <w:color w:val="464FEB"/>
        </w:rPr>
      </w:pPr>
      <w:r w:rsidRPr="6E0E1438">
        <w:rPr>
          <w:rFonts w:eastAsiaTheme="minorEastAsia"/>
        </w:rPr>
        <w:t xml:space="preserve">An </w:t>
      </w:r>
      <w:r w:rsidRPr="6E0E1438">
        <w:rPr>
          <w:rFonts w:eastAsiaTheme="minorEastAsia"/>
          <w:b/>
          <w:bCs/>
        </w:rPr>
        <w:t>Emergency Notification</w:t>
      </w:r>
      <w:r w:rsidRPr="6E0E1438">
        <w:rPr>
          <w:rFonts w:eastAsiaTheme="minorEastAsia"/>
        </w:rPr>
        <w:t xml:space="preserve"> is a notification to the campus community upon confirmation of a significant emergency or dangerous situation occurring on campus that involves an immediate threat to the health or safety of students or employees. The institution must, without delay and taking into account the safety of the community, determine the content of the notification and initiate the notification system unless doing so would compromise efforts to assist a victim or contain, respond to, or otherwise mitigate the emergency. </w:t>
      </w:r>
    </w:p>
    <w:p w:rsidR="21360A7C" w:rsidP="6E0E1438" w:rsidRDefault="21360A7C" w14:paraId="245D898F" w14:textId="07244488">
      <w:pPr>
        <w:pStyle w:val="Heading2"/>
        <w:spacing w:before="261" w:after="261" w:line="300" w:lineRule="auto"/>
        <w:rPr>
          <w:rFonts w:asciiTheme="minorHAnsi" w:hAnsiTheme="minorHAnsi" w:eastAsiaTheme="minorEastAsia" w:cstheme="minorBidi"/>
          <w:b/>
          <w:bCs/>
          <w:color w:val="005687"/>
          <w:sz w:val="24"/>
          <w:szCs w:val="24"/>
        </w:rPr>
      </w:pPr>
      <w:r w:rsidRPr="6E0E1438">
        <w:rPr>
          <w:rFonts w:asciiTheme="minorHAnsi" w:hAnsiTheme="minorHAnsi" w:eastAsiaTheme="minorEastAsia" w:cstheme="minorBidi"/>
          <w:b/>
          <w:bCs/>
          <w:color w:val="005687"/>
          <w:sz w:val="24"/>
          <w:szCs w:val="24"/>
        </w:rPr>
        <w:t>Unfounded Crime</w:t>
      </w:r>
    </w:p>
    <w:p w:rsidR="21360A7C" w:rsidP="6E0E1438" w:rsidRDefault="21360A7C" w14:paraId="789FF40B" w14:textId="21BCC795">
      <w:pPr>
        <w:spacing w:line="276" w:lineRule="auto"/>
        <w:rPr>
          <w:rFonts w:eastAsiaTheme="minorEastAsia"/>
        </w:rPr>
      </w:pPr>
      <w:r w:rsidRPr="6E0E1438">
        <w:rPr>
          <w:rFonts w:eastAsiaTheme="minorEastAsia"/>
        </w:rPr>
        <w:t>A reported Clery crime may be withheld or subsequently removed from an institution's Clery statistics only when sworn or commissioned law-enforcement personnel have fully investigated the reported crime and, based upon the results of that investigation and the evidence, have made a formal determination that the crime report is false or baseless and therefore unfounded.</w:t>
      </w:r>
    </w:p>
    <w:p w:rsidR="21360A7C" w:rsidP="6E0E1438" w:rsidRDefault="21360A7C" w14:paraId="2D9CB3E8" w14:textId="1FD697ED">
      <w:pPr>
        <w:spacing w:line="276" w:lineRule="auto"/>
        <w:rPr>
          <w:rFonts w:eastAsiaTheme="minorEastAsia"/>
        </w:rPr>
      </w:pPr>
      <w:r w:rsidRPr="6E0E1438">
        <w:rPr>
          <w:rFonts w:eastAsiaTheme="minorEastAsia"/>
        </w:rPr>
        <w:t>The recovery of stolen property, the value of stolen property, a victim's decision not to cooperate with prosecution, or the failure to make an arrest does not, by itself, permit a crime to be classified as unfounded.</w:t>
      </w:r>
    </w:p>
    <w:p w:rsidR="21360A7C" w:rsidP="6E0E1438" w:rsidRDefault="21360A7C" w14:paraId="6AD0D40B" w14:textId="653487A2">
      <w:pPr>
        <w:spacing w:line="276" w:lineRule="auto"/>
        <w:rPr>
          <w:rFonts w:eastAsiaTheme="minorEastAsia"/>
        </w:rPr>
      </w:pPr>
      <w:r w:rsidRPr="6E0E1438">
        <w:rPr>
          <w:rFonts w:eastAsiaTheme="minorEastAsia"/>
        </w:rPr>
        <w:t xml:space="preserve">Because DCC Security Officers are not sworn or commissioned law-enforcement personnel, DCC Campus Security does not have authority to classify a reported crime as unfounded for federal Clery Act statistical purposes. Any such determination must be made by appropriate sworn or commissioned </w:t>
      </w:r>
      <w:r w:rsidRPr="6E0E1438" w:rsidR="4E374EF0">
        <w:rPr>
          <w:rFonts w:eastAsiaTheme="minorEastAsia"/>
        </w:rPr>
        <w:t>law enforcement</w:t>
      </w:r>
      <w:r w:rsidRPr="6E0E1438">
        <w:rPr>
          <w:rFonts w:eastAsiaTheme="minorEastAsia"/>
        </w:rPr>
        <w:t xml:space="preserve"> personnel following the required investigation.</w:t>
      </w:r>
    </w:p>
    <w:p w:rsidR="21360A7C" w:rsidP="02AF1B79" w:rsidRDefault="21360A7C" w14:paraId="249507BE" w14:textId="7F1FE06D">
      <w:pPr>
        <w:spacing w:before="210" w:after="210" w:line="300" w:lineRule="auto"/>
      </w:pPr>
      <w:r w:rsidRPr="02AF1B79">
        <w:rPr>
          <w:rFonts w:eastAsiaTheme="minorEastAsia"/>
        </w:rPr>
        <w:t>DCC reports the total number of qualifying crime reports determined to be unfounded and withheld from its crime statistics for each of the three most recently completed calendar years, as applicable.</w:t>
      </w:r>
    </w:p>
    <w:p w:rsidR="6E0E1438" w:rsidP="6E0E1438" w:rsidRDefault="6E0E1438" w14:paraId="4E6E6304" w14:textId="15752CFB">
      <w:pPr>
        <w:spacing w:after="0"/>
        <w:jc w:val="center"/>
        <w:rPr>
          <w:rFonts w:eastAsiaTheme="minorEastAsia"/>
          <w:b/>
          <w:bCs/>
          <w:color w:val="1F4E79"/>
        </w:rPr>
      </w:pPr>
    </w:p>
    <w:p w:rsidR="6E0E1438" w:rsidP="6E0E1438" w:rsidRDefault="6E0E1438" w14:paraId="40CDF918" w14:textId="32492A16">
      <w:pPr>
        <w:spacing w:line="276" w:lineRule="auto"/>
        <w:jc w:val="center"/>
        <w:rPr>
          <w:rFonts w:eastAsiaTheme="minorEastAsia"/>
        </w:rPr>
      </w:pPr>
    </w:p>
    <w:sectPr w:rsidR="6E0E1438" w:rsidSect="00E10C1B">
      <w:headerReference w:type="even" r:id="rId112"/>
      <w:headerReference w:type="default" r:id="rId113"/>
      <w:footerReference w:type="even" r:id="rId114"/>
      <w:footerReference w:type="default" r:id="rId115"/>
      <w:headerReference w:type="first" r:id="rId116"/>
      <w:footerReference w:type="first" r:id="rId117"/>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0A73" w:rsidP="00E10C1B" w:rsidRDefault="00750A73" w14:paraId="520BB03C" w14:textId="77777777">
      <w:pPr>
        <w:spacing w:after="0" w:line="240" w:lineRule="auto"/>
      </w:pPr>
      <w:r>
        <w:separator/>
      </w:r>
    </w:p>
  </w:endnote>
  <w:endnote w:type="continuationSeparator" w:id="0">
    <w:p w:rsidR="00750A73" w:rsidP="00E10C1B" w:rsidRDefault="00750A73" w14:paraId="0EFB68C8" w14:textId="77777777">
      <w:pPr>
        <w:spacing w:after="0" w:line="240" w:lineRule="auto"/>
      </w:pPr>
      <w:r>
        <w:continuationSeparator/>
      </w:r>
    </w:p>
  </w:endnote>
  <w:endnote w:type="continuationNotice" w:id="1">
    <w:p w:rsidR="00750A73" w:rsidRDefault="00750A73" w14:paraId="4915ADB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Times">
    <w:altName w:val="Times New Roman"/>
    <w:panose1 w:val="02020603050405020304"/>
    <w:charset w:val="00"/>
    <w:family w:val="roman"/>
    <w:pitch w:val="default"/>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467F" w:rsidRDefault="0006467F" w14:paraId="650C08F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467F" w:rsidRDefault="0006467F" w14:paraId="068FD7A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467F" w:rsidRDefault="0006467F" w14:paraId="639ABF7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0A73" w:rsidP="00E10C1B" w:rsidRDefault="00750A73" w14:paraId="05F1FB0A" w14:textId="77777777">
      <w:pPr>
        <w:spacing w:after="0" w:line="240" w:lineRule="auto"/>
      </w:pPr>
      <w:r>
        <w:separator/>
      </w:r>
    </w:p>
  </w:footnote>
  <w:footnote w:type="continuationSeparator" w:id="0">
    <w:p w:rsidR="00750A73" w:rsidP="00E10C1B" w:rsidRDefault="00750A73" w14:paraId="20F05FA8" w14:textId="77777777">
      <w:pPr>
        <w:spacing w:after="0" w:line="240" w:lineRule="auto"/>
      </w:pPr>
      <w:r>
        <w:continuationSeparator/>
      </w:r>
    </w:p>
  </w:footnote>
  <w:footnote w:type="continuationNotice" w:id="1">
    <w:p w:rsidR="00750A73" w:rsidRDefault="00750A73" w14:paraId="4DD4A34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10C1B" w:rsidRDefault="00BA2933" w14:paraId="19FCCBB8" w14:textId="45994C87">
    <w:pPr>
      <w:pStyle w:val="Header"/>
    </w:pPr>
    <w:r>
      <w:rPr>
        <w:noProof/>
      </w:rPr>
      <w:drawing>
        <wp:anchor distT="0" distB="0" distL="114300" distR="114300" simplePos="0" relativeHeight="251658242" behindDoc="1" locked="0" layoutInCell="0" allowOverlap="1" wp14:anchorId="2519BD19" wp14:editId="4E6CD3E0">
          <wp:simplePos x="0" y="0"/>
          <wp:positionH relativeFrom="margin">
            <wp:align>center</wp:align>
          </wp:positionH>
          <wp:positionV relativeFrom="margin">
            <wp:align>center</wp:align>
          </wp:positionV>
          <wp:extent cx="5937250" cy="5937250"/>
          <wp:effectExtent l="0" t="0" r="6350" b="6350"/>
          <wp:wrapNone/>
          <wp:docPr id="8" name="WordPictureWatermark916443329"/>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916443329"/>
                  <pic:cNvPicPr>
                    <a:picLocks noGrp="1" noRot="1" noChangeAspect="1" noResize="1" noEditPoints="1" noAdjustHandles="1" noChangeArrowheads="1" noChangeShapeType="1" noCrop="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7250" cy="59372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467F" w:rsidRDefault="0006467F" w14:paraId="1A5B5918" w14:textId="58BC27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10C1B" w:rsidRDefault="00BA2933" w14:paraId="790C4E9B" w14:textId="484C42CE">
    <w:pPr>
      <w:pStyle w:val="Header"/>
    </w:pPr>
    <w:r>
      <w:rPr>
        <w:noProof/>
      </w:rPr>
      <w:drawing>
        <wp:anchor distT="0" distB="0" distL="114300" distR="114300" simplePos="0" relativeHeight="251658241" behindDoc="1" locked="0" layoutInCell="0" allowOverlap="1" wp14:anchorId="30ABB05A" wp14:editId="400911B1">
          <wp:simplePos x="0" y="0"/>
          <wp:positionH relativeFrom="margin">
            <wp:align>center</wp:align>
          </wp:positionH>
          <wp:positionV relativeFrom="margin">
            <wp:align>center</wp:align>
          </wp:positionV>
          <wp:extent cx="5937250" cy="5937250"/>
          <wp:effectExtent l="0" t="0" r="6350" b="6350"/>
          <wp:wrapNone/>
          <wp:docPr id="7" name="WordPictureWatermark916443328"/>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916443328"/>
                  <pic:cNvPicPr>
                    <a:picLocks noGrp="1" noRot="1" noChangeAspect="1" noResize="1" noEditPoints="1" noAdjustHandles="1" noChangeArrowheads="1" noChangeShapeType="1" noCrop="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7250" cy="5937250"/>
                  </a:xfrm>
                  <a:prstGeom prst="rect">
                    <a:avLst/>
                  </a:prstGeom>
                  <a:noFill/>
                </pic:spPr>
              </pic:pic>
            </a:graphicData>
          </a:graphic>
          <wp14:sizeRelH relativeFrom="page">
            <wp14:pctWidth>0</wp14:pctWidth>
          </wp14:sizeRelH>
          <wp14:sizeRelV relativeFrom="page">
            <wp14:pctHeight>0</wp14:pctHeight>
          </wp14:sizeRelV>
        </wp:anchor>
      </w:drawing>
    </w:r>
    <w:r w:rsidRPr="00E10C1B" w:rsidR="00E10C1B">
      <w:rPr>
        <w:noProof/>
      </w:rPr>
      <w:drawing>
        <wp:anchor distT="0" distB="0" distL="114300" distR="114300" simplePos="0" relativeHeight="251658240" behindDoc="1" locked="0" layoutInCell="1" allowOverlap="1" wp14:anchorId="5417201A" wp14:editId="12B66E5D">
          <wp:simplePos x="0" y="0"/>
          <wp:positionH relativeFrom="margin">
            <wp:posOffset>-838200</wp:posOffset>
          </wp:positionH>
          <wp:positionV relativeFrom="paragraph">
            <wp:posOffset>-371475</wp:posOffset>
          </wp:positionV>
          <wp:extent cx="7639050" cy="9913685"/>
          <wp:effectExtent l="0" t="0" r="0" b="0"/>
          <wp:wrapTight wrapText="bothSides">
            <wp:wrapPolygon edited="0">
              <wp:start x="0" y="0"/>
              <wp:lineTo x="0" y="21542"/>
              <wp:lineTo x="21546" y="21542"/>
              <wp:lineTo x="2154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7639411" cy="9914154"/>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E6ShExnTHBsyPV" int2:id="0Y1oWdzb">
      <int2:state int2:value="Rejected" int2:type="spell"/>
    </int2:textHash>
    <int2:textHash int2:hashCode="pLdRf7p4Xr/vKa" int2:id="7fWx4U7S">
      <int2:state int2:value="Rejected" int2:type="spell"/>
    </int2:textHash>
    <int2:textHash int2:hashCode="7tmGeX/meh6Dwe" int2:id="gptiZbg8">
      <int2:state int2:value="Rejected" int2:type="spell"/>
    </int2:textHash>
    <int2:textHash int2:hashCode="7J0V+ze3s1c540" int2:id="vijiiwPh">
      <int2:state int2:value="Rejected" int2:type="spell"/>
    </int2:textHash>
    <int2:bookmark int2:bookmarkName="_Int_26uxLYe9" int2:invalidationBookmarkName="" int2:hashCode="MQLZL5s7zaKCIy" int2:id="wOCzcfXQ">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EA095EC"/>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8A9444D"/>
    <w:multiLevelType w:val="hybridMultilevel"/>
    <w:tmpl w:val="FFFFFFFF"/>
    <w:lvl w:ilvl="0" w:tplc="1CF09F96">
      <w:start w:val="1"/>
      <w:numFmt w:val="bullet"/>
      <w:lvlText w:val=""/>
      <w:lvlJc w:val="left"/>
      <w:pPr>
        <w:ind w:left="720" w:hanging="360"/>
      </w:pPr>
      <w:rPr>
        <w:rFonts w:hint="default" w:ascii="Symbol" w:hAnsi="Symbol"/>
      </w:rPr>
    </w:lvl>
    <w:lvl w:ilvl="1" w:tplc="BD0894CC">
      <w:start w:val="1"/>
      <w:numFmt w:val="bullet"/>
      <w:lvlText w:val="o"/>
      <w:lvlJc w:val="left"/>
      <w:pPr>
        <w:ind w:left="1440" w:hanging="360"/>
      </w:pPr>
      <w:rPr>
        <w:rFonts w:hint="default" w:ascii="Courier New" w:hAnsi="Courier New"/>
      </w:rPr>
    </w:lvl>
    <w:lvl w:ilvl="2" w:tplc="E7789CFC">
      <w:start w:val="1"/>
      <w:numFmt w:val="bullet"/>
      <w:lvlText w:val=""/>
      <w:lvlJc w:val="left"/>
      <w:pPr>
        <w:ind w:left="2160" w:hanging="360"/>
      </w:pPr>
      <w:rPr>
        <w:rFonts w:hint="default" w:ascii="Wingdings" w:hAnsi="Wingdings"/>
      </w:rPr>
    </w:lvl>
    <w:lvl w:ilvl="3" w:tplc="F26807C4">
      <w:start w:val="1"/>
      <w:numFmt w:val="bullet"/>
      <w:lvlText w:val=""/>
      <w:lvlJc w:val="left"/>
      <w:pPr>
        <w:ind w:left="2880" w:hanging="360"/>
      </w:pPr>
      <w:rPr>
        <w:rFonts w:hint="default" w:ascii="Symbol" w:hAnsi="Symbol"/>
      </w:rPr>
    </w:lvl>
    <w:lvl w:ilvl="4" w:tplc="2944A270">
      <w:start w:val="1"/>
      <w:numFmt w:val="bullet"/>
      <w:lvlText w:val="o"/>
      <w:lvlJc w:val="left"/>
      <w:pPr>
        <w:ind w:left="3600" w:hanging="360"/>
      </w:pPr>
      <w:rPr>
        <w:rFonts w:hint="default" w:ascii="Courier New" w:hAnsi="Courier New"/>
      </w:rPr>
    </w:lvl>
    <w:lvl w:ilvl="5" w:tplc="217631D4">
      <w:start w:val="1"/>
      <w:numFmt w:val="bullet"/>
      <w:lvlText w:val=""/>
      <w:lvlJc w:val="left"/>
      <w:pPr>
        <w:ind w:left="4320" w:hanging="360"/>
      </w:pPr>
      <w:rPr>
        <w:rFonts w:hint="default" w:ascii="Wingdings" w:hAnsi="Wingdings"/>
      </w:rPr>
    </w:lvl>
    <w:lvl w:ilvl="6" w:tplc="E392EDBA">
      <w:start w:val="1"/>
      <w:numFmt w:val="bullet"/>
      <w:lvlText w:val=""/>
      <w:lvlJc w:val="left"/>
      <w:pPr>
        <w:ind w:left="5040" w:hanging="360"/>
      </w:pPr>
      <w:rPr>
        <w:rFonts w:hint="default" w:ascii="Symbol" w:hAnsi="Symbol"/>
      </w:rPr>
    </w:lvl>
    <w:lvl w:ilvl="7" w:tplc="B9E88028">
      <w:start w:val="1"/>
      <w:numFmt w:val="bullet"/>
      <w:lvlText w:val="o"/>
      <w:lvlJc w:val="left"/>
      <w:pPr>
        <w:ind w:left="5760" w:hanging="360"/>
      </w:pPr>
      <w:rPr>
        <w:rFonts w:hint="default" w:ascii="Courier New" w:hAnsi="Courier New"/>
      </w:rPr>
    </w:lvl>
    <w:lvl w:ilvl="8" w:tplc="1CC65742">
      <w:start w:val="1"/>
      <w:numFmt w:val="bullet"/>
      <w:lvlText w:val=""/>
      <w:lvlJc w:val="left"/>
      <w:pPr>
        <w:ind w:left="6480" w:hanging="360"/>
      </w:pPr>
      <w:rPr>
        <w:rFonts w:hint="default" w:ascii="Wingdings" w:hAnsi="Wingdings"/>
      </w:rPr>
    </w:lvl>
  </w:abstractNum>
  <w:abstractNum w:abstractNumId="2" w15:restartNumberingAfterBreak="0">
    <w:nsid w:val="08F99BAA"/>
    <w:multiLevelType w:val="hybridMultilevel"/>
    <w:tmpl w:val="FFFFFFFF"/>
    <w:lvl w:ilvl="0" w:tplc="60D08438">
      <w:start w:val="1"/>
      <w:numFmt w:val="bullet"/>
      <w:lvlText w:val=""/>
      <w:lvlJc w:val="left"/>
      <w:pPr>
        <w:ind w:left="720" w:hanging="360"/>
      </w:pPr>
      <w:rPr>
        <w:rFonts w:hint="default" w:ascii="Symbol" w:hAnsi="Symbol"/>
      </w:rPr>
    </w:lvl>
    <w:lvl w:ilvl="1" w:tplc="F27C3A1E">
      <w:start w:val="1"/>
      <w:numFmt w:val="bullet"/>
      <w:lvlText w:val="o"/>
      <w:lvlJc w:val="left"/>
      <w:pPr>
        <w:ind w:left="1440" w:hanging="360"/>
      </w:pPr>
      <w:rPr>
        <w:rFonts w:hint="default" w:ascii="Courier New" w:hAnsi="Courier New"/>
      </w:rPr>
    </w:lvl>
    <w:lvl w:ilvl="2" w:tplc="ED7AF218">
      <w:start w:val="1"/>
      <w:numFmt w:val="bullet"/>
      <w:lvlText w:val=""/>
      <w:lvlJc w:val="left"/>
      <w:pPr>
        <w:ind w:left="2160" w:hanging="360"/>
      </w:pPr>
      <w:rPr>
        <w:rFonts w:hint="default" w:ascii="Wingdings" w:hAnsi="Wingdings"/>
      </w:rPr>
    </w:lvl>
    <w:lvl w:ilvl="3" w:tplc="0914A314">
      <w:start w:val="1"/>
      <w:numFmt w:val="bullet"/>
      <w:lvlText w:val=""/>
      <w:lvlJc w:val="left"/>
      <w:pPr>
        <w:ind w:left="2880" w:hanging="360"/>
      </w:pPr>
      <w:rPr>
        <w:rFonts w:hint="default" w:ascii="Symbol" w:hAnsi="Symbol"/>
      </w:rPr>
    </w:lvl>
    <w:lvl w:ilvl="4" w:tplc="CFE4041E">
      <w:start w:val="1"/>
      <w:numFmt w:val="bullet"/>
      <w:lvlText w:val="o"/>
      <w:lvlJc w:val="left"/>
      <w:pPr>
        <w:ind w:left="3600" w:hanging="360"/>
      </w:pPr>
      <w:rPr>
        <w:rFonts w:hint="default" w:ascii="Courier New" w:hAnsi="Courier New"/>
      </w:rPr>
    </w:lvl>
    <w:lvl w:ilvl="5" w:tplc="501C9A0C">
      <w:start w:val="1"/>
      <w:numFmt w:val="bullet"/>
      <w:lvlText w:val=""/>
      <w:lvlJc w:val="left"/>
      <w:pPr>
        <w:ind w:left="4320" w:hanging="360"/>
      </w:pPr>
      <w:rPr>
        <w:rFonts w:hint="default" w:ascii="Wingdings" w:hAnsi="Wingdings"/>
      </w:rPr>
    </w:lvl>
    <w:lvl w:ilvl="6" w:tplc="4C5601EA">
      <w:start w:val="1"/>
      <w:numFmt w:val="bullet"/>
      <w:lvlText w:val=""/>
      <w:lvlJc w:val="left"/>
      <w:pPr>
        <w:ind w:left="5040" w:hanging="360"/>
      </w:pPr>
      <w:rPr>
        <w:rFonts w:hint="default" w:ascii="Symbol" w:hAnsi="Symbol"/>
      </w:rPr>
    </w:lvl>
    <w:lvl w:ilvl="7" w:tplc="E8C43A60">
      <w:start w:val="1"/>
      <w:numFmt w:val="bullet"/>
      <w:lvlText w:val="o"/>
      <w:lvlJc w:val="left"/>
      <w:pPr>
        <w:ind w:left="5760" w:hanging="360"/>
      </w:pPr>
      <w:rPr>
        <w:rFonts w:hint="default" w:ascii="Courier New" w:hAnsi="Courier New"/>
      </w:rPr>
    </w:lvl>
    <w:lvl w:ilvl="8" w:tplc="08C0EEAE">
      <w:start w:val="1"/>
      <w:numFmt w:val="bullet"/>
      <w:lvlText w:val=""/>
      <w:lvlJc w:val="left"/>
      <w:pPr>
        <w:ind w:left="6480" w:hanging="360"/>
      </w:pPr>
      <w:rPr>
        <w:rFonts w:hint="default" w:ascii="Wingdings" w:hAnsi="Wingdings"/>
      </w:rPr>
    </w:lvl>
  </w:abstractNum>
  <w:abstractNum w:abstractNumId="3" w15:restartNumberingAfterBreak="0">
    <w:nsid w:val="15C42DB8"/>
    <w:multiLevelType w:val="multilevel"/>
    <w:tmpl w:val="583EDB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82B7778"/>
    <w:multiLevelType w:val="hybridMultilevel"/>
    <w:tmpl w:val="FFFFFFFF"/>
    <w:lvl w:ilvl="0" w:tplc="0D887746">
      <w:start w:val="1"/>
      <w:numFmt w:val="bullet"/>
      <w:lvlText w:val=""/>
      <w:lvlJc w:val="left"/>
      <w:pPr>
        <w:ind w:left="720" w:hanging="360"/>
      </w:pPr>
      <w:rPr>
        <w:rFonts w:hint="default" w:ascii="Symbol" w:hAnsi="Symbol"/>
      </w:rPr>
    </w:lvl>
    <w:lvl w:ilvl="1" w:tplc="57085A2E">
      <w:start w:val="1"/>
      <w:numFmt w:val="bullet"/>
      <w:lvlText w:val="o"/>
      <w:lvlJc w:val="left"/>
      <w:pPr>
        <w:ind w:left="1440" w:hanging="360"/>
      </w:pPr>
      <w:rPr>
        <w:rFonts w:hint="default" w:ascii="Courier New" w:hAnsi="Courier New"/>
      </w:rPr>
    </w:lvl>
    <w:lvl w:ilvl="2" w:tplc="FD986F6A">
      <w:start w:val="1"/>
      <w:numFmt w:val="bullet"/>
      <w:lvlText w:val=""/>
      <w:lvlJc w:val="left"/>
      <w:pPr>
        <w:ind w:left="2160" w:hanging="360"/>
      </w:pPr>
      <w:rPr>
        <w:rFonts w:hint="default" w:ascii="Wingdings" w:hAnsi="Wingdings"/>
      </w:rPr>
    </w:lvl>
    <w:lvl w:ilvl="3" w:tplc="BB52AC94">
      <w:start w:val="1"/>
      <w:numFmt w:val="bullet"/>
      <w:lvlText w:val=""/>
      <w:lvlJc w:val="left"/>
      <w:pPr>
        <w:ind w:left="2880" w:hanging="360"/>
      </w:pPr>
      <w:rPr>
        <w:rFonts w:hint="default" w:ascii="Symbol" w:hAnsi="Symbol"/>
      </w:rPr>
    </w:lvl>
    <w:lvl w:ilvl="4" w:tplc="37B22E8C">
      <w:start w:val="1"/>
      <w:numFmt w:val="bullet"/>
      <w:lvlText w:val="o"/>
      <w:lvlJc w:val="left"/>
      <w:pPr>
        <w:ind w:left="3600" w:hanging="360"/>
      </w:pPr>
      <w:rPr>
        <w:rFonts w:hint="default" w:ascii="Courier New" w:hAnsi="Courier New"/>
      </w:rPr>
    </w:lvl>
    <w:lvl w:ilvl="5" w:tplc="3FAAB570">
      <w:start w:val="1"/>
      <w:numFmt w:val="bullet"/>
      <w:lvlText w:val=""/>
      <w:lvlJc w:val="left"/>
      <w:pPr>
        <w:ind w:left="4320" w:hanging="360"/>
      </w:pPr>
      <w:rPr>
        <w:rFonts w:hint="default" w:ascii="Wingdings" w:hAnsi="Wingdings"/>
      </w:rPr>
    </w:lvl>
    <w:lvl w:ilvl="6" w:tplc="3D2656E8">
      <w:start w:val="1"/>
      <w:numFmt w:val="bullet"/>
      <w:lvlText w:val=""/>
      <w:lvlJc w:val="left"/>
      <w:pPr>
        <w:ind w:left="5040" w:hanging="360"/>
      </w:pPr>
      <w:rPr>
        <w:rFonts w:hint="default" w:ascii="Symbol" w:hAnsi="Symbol"/>
      </w:rPr>
    </w:lvl>
    <w:lvl w:ilvl="7" w:tplc="95C4ED76">
      <w:start w:val="1"/>
      <w:numFmt w:val="bullet"/>
      <w:lvlText w:val="o"/>
      <w:lvlJc w:val="left"/>
      <w:pPr>
        <w:ind w:left="5760" w:hanging="360"/>
      </w:pPr>
      <w:rPr>
        <w:rFonts w:hint="default" w:ascii="Courier New" w:hAnsi="Courier New"/>
      </w:rPr>
    </w:lvl>
    <w:lvl w:ilvl="8" w:tplc="880EF8BE">
      <w:start w:val="1"/>
      <w:numFmt w:val="bullet"/>
      <w:lvlText w:val=""/>
      <w:lvlJc w:val="left"/>
      <w:pPr>
        <w:ind w:left="6480" w:hanging="360"/>
      </w:pPr>
      <w:rPr>
        <w:rFonts w:hint="default" w:ascii="Wingdings" w:hAnsi="Wingdings"/>
      </w:rPr>
    </w:lvl>
  </w:abstractNum>
  <w:abstractNum w:abstractNumId="5" w15:restartNumberingAfterBreak="0">
    <w:nsid w:val="1940746A"/>
    <w:multiLevelType w:val="hybridMultilevel"/>
    <w:tmpl w:val="FFFFFFFF"/>
    <w:lvl w:ilvl="0" w:tplc="EC4E156C">
      <w:start w:val="1"/>
      <w:numFmt w:val="bullet"/>
      <w:lvlText w:val=""/>
      <w:lvlJc w:val="left"/>
      <w:pPr>
        <w:ind w:left="720" w:hanging="360"/>
      </w:pPr>
      <w:rPr>
        <w:rFonts w:hint="default" w:ascii="Symbol" w:hAnsi="Symbol"/>
      </w:rPr>
    </w:lvl>
    <w:lvl w:ilvl="1" w:tplc="5920810C">
      <w:start w:val="1"/>
      <w:numFmt w:val="bullet"/>
      <w:lvlText w:val="o"/>
      <w:lvlJc w:val="left"/>
      <w:pPr>
        <w:ind w:left="1440" w:hanging="360"/>
      </w:pPr>
      <w:rPr>
        <w:rFonts w:hint="default" w:ascii="Courier New" w:hAnsi="Courier New"/>
      </w:rPr>
    </w:lvl>
    <w:lvl w:ilvl="2" w:tplc="1BF27BB0">
      <w:start w:val="1"/>
      <w:numFmt w:val="bullet"/>
      <w:lvlText w:val=""/>
      <w:lvlJc w:val="left"/>
      <w:pPr>
        <w:ind w:left="2160" w:hanging="360"/>
      </w:pPr>
      <w:rPr>
        <w:rFonts w:hint="default" w:ascii="Wingdings" w:hAnsi="Wingdings"/>
      </w:rPr>
    </w:lvl>
    <w:lvl w:ilvl="3" w:tplc="96E8B8DC">
      <w:start w:val="1"/>
      <w:numFmt w:val="bullet"/>
      <w:lvlText w:val=""/>
      <w:lvlJc w:val="left"/>
      <w:pPr>
        <w:ind w:left="2880" w:hanging="360"/>
      </w:pPr>
      <w:rPr>
        <w:rFonts w:hint="default" w:ascii="Symbol" w:hAnsi="Symbol"/>
      </w:rPr>
    </w:lvl>
    <w:lvl w:ilvl="4" w:tplc="75D4CF38">
      <w:start w:val="1"/>
      <w:numFmt w:val="bullet"/>
      <w:lvlText w:val="o"/>
      <w:lvlJc w:val="left"/>
      <w:pPr>
        <w:ind w:left="3600" w:hanging="360"/>
      </w:pPr>
      <w:rPr>
        <w:rFonts w:hint="default" w:ascii="Courier New" w:hAnsi="Courier New"/>
      </w:rPr>
    </w:lvl>
    <w:lvl w:ilvl="5" w:tplc="55921F88">
      <w:start w:val="1"/>
      <w:numFmt w:val="bullet"/>
      <w:lvlText w:val=""/>
      <w:lvlJc w:val="left"/>
      <w:pPr>
        <w:ind w:left="4320" w:hanging="360"/>
      </w:pPr>
      <w:rPr>
        <w:rFonts w:hint="default" w:ascii="Wingdings" w:hAnsi="Wingdings"/>
      </w:rPr>
    </w:lvl>
    <w:lvl w:ilvl="6" w:tplc="FFA8741E">
      <w:start w:val="1"/>
      <w:numFmt w:val="bullet"/>
      <w:lvlText w:val=""/>
      <w:lvlJc w:val="left"/>
      <w:pPr>
        <w:ind w:left="5040" w:hanging="360"/>
      </w:pPr>
      <w:rPr>
        <w:rFonts w:hint="default" w:ascii="Symbol" w:hAnsi="Symbol"/>
      </w:rPr>
    </w:lvl>
    <w:lvl w:ilvl="7" w:tplc="3B440CAC">
      <w:start w:val="1"/>
      <w:numFmt w:val="bullet"/>
      <w:lvlText w:val="o"/>
      <w:lvlJc w:val="left"/>
      <w:pPr>
        <w:ind w:left="5760" w:hanging="360"/>
      </w:pPr>
      <w:rPr>
        <w:rFonts w:hint="default" w:ascii="Courier New" w:hAnsi="Courier New"/>
      </w:rPr>
    </w:lvl>
    <w:lvl w:ilvl="8" w:tplc="96AE2184">
      <w:start w:val="1"/>
      <w:numFmt w:val="bullet"/>
      <w:lvlText w:val=""/>
      <w:lvlJc w:val="left"/>
      <w:pPr>
        <w:ind w:left="6480" w:hanging="360"/>
      </w:pPr>
      <w:rPr>
        <w:rFonts w:hint="default" w:ascii="Wingdings" w:hAnsi="Wingdings"/>
      </w:rPr>
    </w:lvl>
  </w:abstractNum>
  <w:abstractNum w:abstractNumId="6" w15:restartNumberingAfterBreak="0">
    <w:nsid w:val="2013FE28"/>
    <w:multiLevelType w:val="hybridMultilevel"/>
    <w:tmpl w:val="FFFFFFFF"/>
    <w:lvl w:ilvl="0" w:tplc="6600702A">
      <w:start w:val="1"/>
      <w:numFmt w:val="decimal"/>
      <w:lvlText w:val="%1."/>
      <w:lvlJc w:val="left"/>
      <w:pPr>
        <w:ind w:left="720" w:hanging="360"/>
      </w:pPr>
    </w:lvl>
    <w:lvl w:ilvl="1" w:tplc="79CACFFA">
      <w:start w:val="1"/>
      <w:numFmt w:val="lowerLetter"/>
      <w:lvlText w:val="%2."/>
      <w:lvlJc w:val="left"/>
      <w:pPr>
        <w:ind w:left="1440" w:hanging="360"/>
      </w:pPr>
    </w:lvl>
    <w:lvl w:ilvl="2" w:tplc="6718A1DE">
      <w:start w:val="1"/>
      <w:numFmt w:val="lowerRoman"/>
      <w:lvlText w:val="%3."/>
      <w:lvlJc w:val="right"/>
      <w:pPr>
        <w:ind w:left="2160" w:hanging="180"/>
      </w:pPr>
    </w:lvl>
    <w:lvl w:ilvl="3" w:tplc="390E3AE6">
      <w:start w:val="1"/>
      <w:numFmt w:val="decimal"/>
      <w:lvlText w:val="%4."/>
      <w:lvlJc w:val="left"/>
      <w:pPr>
        <w:ind w:left="2880" w:hanging="360"/>
      </w:pPr>
    </w:lvl>
    <w:lvl w:ilvl="4" w:tplc="D5B04B32">
      <w:start w:val="1"/>
      <w:numFmt w:val="lowerLetter"/>
      <w:lvlText w:val="%5."/>
      <w:lvlJc w:val="left"/>
      <w:pPr>
        <w:ind w:left="3600" w:hanging="360"/>
      </w:pPr>
    </w:lvl>
    <w:lvl w:ilvl="5" w:tplc="261EC9C0">
      <w:start w:val="1"/>
      <w:numFmt w:val="lowerRoman"/>
      <w:lvlText w:val="%6."/>
      <w:lvlJc w:val="right"/>
      <w:pPr>
        <w:ind w:left="4320" w:hanging="180"/>
      </w:pPr>
    </w:lvl>
    <w:lvl w:ilvl="6" w:tplc="7548CE5C">
      <w:start w:val="1"/>
      <w:numFmt w:val="decimal"/>
      <w:lvlText w:val="%7."/>
      <w:lvlJc w:val="left"/>
      <w:pPr>
        <w:ind w:left="5040" w:hanging="360"/>
      </w:pPr>
    </w:lvl>
    <w:lvl w:ilvl="7" w:tplc="2B7693D6">
      <w:start w:val="1"/>
      <w:numFmt w:val="lowerLetter"/>
      <w:lvlText w:val="%8."/>
      <w:lvlJc w:val="left"/>
      <w:pPr>
        <w:ind w:left="5760" w:hanging="360"/>
      </w:pPr>
    </w:lvl>
    <w:lvl w:ilvl="8" w:tplc="ECC62BD0">
      <w:start w:val="1"/>
      <w:numFmt w:val="lowerRoman"/>
      <w:lvlText w:val="%9."/>
      <w:lvlJc w:val="right"/>
      <w:pPr>
        <w:ind w:left="6480" w:hanging="180"/>
      </w:pPr>
    </w:lvl>
  </w:abstractNum>
  <w:abstractNum w:abstractNumId="7" w15:restartNumberingAfterBreak="0">
    <w:nsid w:val="245F2605"/>
    <w:multiLevelType w:val="hybridMultilevel"/>
    <w:tmpl w:val="FFFFFFFF"/>
    <w:lvl w:ilvl="0" w:tplc="49268F32">
      <w:start w:val="1"/>
      <w:numFmt w:val="bullet"/>
      <w:lvlText w:val=""/>
      <w:lvlJc w:val="left"/>
      <w:pPr>
        <w:ind w:left="720" w:hanging="360"/>
      </w:pPr>
      <w:rPr>
        <w:rFonts w:hint="default" w:ascii="Symbol" w:hAnsi="Symbol"/>
      </w:rPr>
    </w:lvl>
    <w:lvl w:ilvl="1" w:tplc="E0B29D18">
      <w:start w:val="1"/>
      <w:numFmt w:val="bullet"/>
      <w:lvlText w:val="o"/>
      <w:lvlJc w:val="left"/>
      <w:pPr>
        <w:ind w:left="1440" w:hanging="360"/>
      </w:pPr>
      <w:rPr>
        <w:rFonts w:hint="default" w:ascii="Courier New" w:hAnsi="Courier New"/>
      </w:rPr>
    </w:lvl>
    <w:lvl w:ilvl="2" w:tplc="0AC8F7CA">
      <w:start w:val="1"/>
      <w:numFmt w:val="bullet"/>
      <w:lvlText w:val=""/>
      <w:lvlJc w:val="left"/>
      <w:pPr>
        <w:ind w:left="2160" w:hanging="360"/>
      </w:pPr>
      <w:rPr>
        <w:rFonts w:hint="default" w:ascii="Wingdings" w:hAnsi="Wingdings"/>
      </w:rPr>
    </w:lvl>
    <w:lvl w:ilvl="3" w:tplc="AEB848A0">
      <w:start w:val="1"/>
      <w:numFmt w:val="bullet"/>
      <w:lvlText w:val=""/>
      <w:lvlJc w:val="left"/>
      <w:pPr>
        <w:ind w:left="2880" w:hanging="360"/>
      </w:pPr>
      <w:rPr>
        <w:rFonts w:hint="default" w:ascii="Symbol" w:hAnsi="Symbol"/>
      </w:rPr>
    </w:lvl>
    <w:lvl w:ilvl="4" w:tplc="AF806D90">
      <w:start w:val="1"/>
      <w:numFmt w:val="bullet"/>
      <w:lvlText w:val="o"/>
      <w:lvlJc w:val="left"/>
      <w:pPr>
        <w:ind w:left="3600" w:hanging="360"/>
      </w:pPr>
      <w:rPr>
        <w:rFonts w:hint="default" w:ascii="Courier New" w:hAnsi="Courier New"/>
      </w:rPr>
    </w:lvl>
    <w:lvl w:ilvl="5" w:tplc="C2943788">
      <w:start w:val="1"/>
      <w:numFmt w:val="bullet"/>
      <w:lvlText w:val=""/>
      <w:lvlJc w:val="left"/>
      <w:pPr>
        <w:ind w:left="4320" w:hanging="360"/>
      </w:pPr>
      <w:rPr>
        <w:rFonts w:hint="default" w:ascii="Wingdings" w:hAnsi="Wingdings"/>
      </w:rPr>
    </w:lvl>
    <w:lvl w:ilvl="6" w:tplc="AF0846A4">
      <w:start w:val="1"/>
      <w:numFmt w:val="bullet"/>
      <w:lvlText w:val=""/>
      <w:lvlJc w:val="left"/>
      <w:pPr>
        <w:ind w:left="5040" w:hanging="360"/>
      </w:pPr>
      <w:rPr>
        <w:rFonts w:hint="default" w:ascii="Symbol" w:hAnsi="Symbol"/>
      </w:rPr>
    </w:lvl>
    <w:lvl w:ilvl="7" w:tplc="93BC1E74">
      <w:start w:val="1"/>
      <w:numFmt w:val="bullet"/>
      <w:lvlText w:val="o"/>
      <w:lvlJc w:val="left"/>
      <w:pPr>
        <w:ind w:left="5760" w:hanging="360"/>
      </w:pPr>
      <w:rPr>
        <w:rFonts w:hint="default" w:ascii="Courier New" w:hAnsi="Courier New"/>
      </w:rPr>
    </w:lvl>
    <w:lvl w:ilvl="8" w:tplc="C4F2F016">
      <w:start w:val="1"/>
      <w:numFmt w:val="bullet"/>
      <w:lvlText w:val=""/>
      <w:lvlJc w:val="left"/>
      <w:pPr>
        <w:ind w:left="6480" w:hanging="360"/>
      </w:pPr>
      <w:rPr>
        <w:rFonts w:hint="default" w:ascii="Wingdings" w:hAnsi="Wingdings"/>
      </w:rPr>
    </w:lvl>
  </w:abstractNum>
  <w:abstractNum w:abstractNumId="8" w15:restartNumberingAfterBreak="0">
    <w:nsid w:val="25510EE3"/>
    <w:multiLevelType w:val="hybridMultilevel"/>
    <w:tmpl w:val="FFFFFFFF"/>
    <w:lvl w:ilvl="0" w:tplc="E9C859B4">
      <w:start w:val="1"/>
      <w:numFmt w:val="bullet"/>
      <w:lvlText w:val=""/>
      <w:lvlJc w:val="left"/>
      <w:pPr>
        <w:ind w:left="720" w:hanging="360"/>
      </w:pPr>
      <w:rPr>
        <w:rFonts w:hint="default" w:ascii="Symbol" w:hAnsi="Symbol"/>
      </w:rPr>
    </w:lvl>
    <w:lvl w:ilvl="1" w:tplc="BFF6F9AC">
      <w:start w:val="1"/>
      <w:numFmt w:val="bullet"/>
      <w:lvlText w:val="o"/>
      <w:lvlJc w:val="left"/>
      <w:pPr>
        <w:ind w:left="1440" w:hanging="360"/>
      </w:pPr>
      <w:rPr>
        <w:rFonts w:hint="default" w:ascii="Courier New" w:hAnsi="Courier New"/>
      </w:rPr>
    </w:lvl>
    <w:lvl w:ilvl="2" w:tplc="C8A63E0E">
      <w:start w:val="1"/>
      <w:numFmt w:val="bullet"/>
      <w:lvlText w:val=""/>
      <w:lvlJc w:val="left"/>
      <w:pPr>
        <w:ind w:left="2160" w:hanging="360"/>
      </w:pPr>
      <w:rPr>
        <w:rFonts w:hint="default" w:ascii="Wingdings" w:hAnsi="Wingdings"/>
      </w:rPr>
    </w:lvl>
    <w:lvl w:ilvl="3" w:tplc="0EB6A7CC">
      <w:start w:val="1"/>
      <w:numFmt w:val="bullet"/>
      <w:lvlText w:val=""/>
      <w:lvlJc w:val="left"/>
      <w:pPr>
        <w:ind w:left="2880" w:hanging="360"/>
      </w:pPr>
      <w:rPr>
        <w:rFonts w:hint="default" w:ascii="Symbol" w:hAnsi="Symbol"/>
      </w:rPr>
    </w:lvl>
    <w:lvl w:ilvl="4" w:tplc="D304C3EC">
      <w:start w:val="1"/>
      <w:numFmt w:val="bullet"/>
      <w:lvlText w:val="o"/>
      <w:lvlJc w:val="left"/>
      <w:pPr>
        <w:ind w:left="3600" w:hanging="360"/>
      </w:pPr>
      <w:rPr>
        <w:rFonts w:hint="default" w:ascii="Courier New" w:hAnsi="Courier New"/>
      </w:rPr>
    </w:lvl>
    <w:lvl w:ilvl="5" w:tplc="D3B09AD2">
      <w:start w:val="1"/>
      <w:numFmt w:val="bullet"/>
      <w:lvlText w:val=""/>
      <w:lvlJc w:val="left"/>
      <w:pPr>
        <w:ind w:left="4320" w:hanging="360"/>
      </w:pPr>
      <w:rPr>
        <w:rFonts w:hint="default" w:ascii="Wingdings" w:hAnsi="Wingdings"/>
      </w:rPr>
    </w:lvl>
    <w:lvl w:ilvl="6" w:tplc="F08E0AA4">
      <w:start w:val="1"/>
      <w:numFmt w:val="bullet"/>
      <w:lvlText w:val=""/>
      <w:lvlJc w:val="left"/>
      <w:pPr>
        <w:ind w:left="5040" w:hanging="360"/>
      </w:pPr>
      <w:rPr>
        <w:rFonts w:hint="default" w:ascii="Symbol" w:hAnsi="Symbol"/>
      </w:rPr>
    </w:lvl>
    <w:lvl w:ilvl="7" w:tplc="B53C46B0">
      <w:start w:val="1"/>
      <w:numFmt w:val="bullet"/>
      <w:lvlText w:val="o"/>
      <w:lvlJc w:val="left"/>
      <w:pPr>
        <w:ind w:left="5760" w:hanging="360"/>
      </w:pPr>
      <w:rPr>
        <w:rFonts w:hint="default" w:ascii="Courier New" w:hAnsi="Courier New"/>
      </w:rPr>
    </w:lvl>
    <w:lvl w:ilvl="8" w:tplc="52D4ED0A">
      <w:start w:val="1"/>
      <w:numFmt w:val="bullet"/>
      <w:lvlText w:val=""/>
      <w:lvlJc w:val="left"/>
      <w:pPr>
        <w:ind w:left="6480" w:hanging="360"/>
      </w:pPr>
      <w:rPr>
        <w:rFonts w:hint="default" w:ascii="Wingdings" w:hAnsi="Wingdings"/>
      </w:rPr>
    </w:lvl>
  </w:abstractNum>
  <w:abstractNum w:abstractNumId="9" w15:restartNumberingAfterBreak="0">
    <w:nsid w:val="2AF5E35C"/>
    <w:multiLevelType w:val="hybridMultilevel"/>
    <w:tmpl w:val="FFFFFFFF"/>
    <w:lvl w:ilvl="0" w:tplc="A5624B86">
      <w:start w:val="1"/>
      <w:numFmt w:val="bullet"/>
      <w:lvlText w:val=""/>
      <w:lvlJc w:val="left"/>
      <w:pPr>
        <w:ind w:left="720" w:hanging="360"/>
      </w:pPr>
      <w:rPr>
        <w:rFonts w:hint="default" w:ascii="Symbol" w:hAnsi="Symbol"/>
      </w:rPr>
    </w:lvl>
    <w:lvl w:ilvl="1" w:tplc="C3868220">
      <w:start w:val="1"/>
      <w:numFmt w:val="bullet"/>
      <w:lvlText w:val="o"/>
      <w:lvlJc w:val="left"/>
      <w:pPr>
        <w:ind w:left="1440" w:hanging="360"/>
      </w:pPr>
      <w:rPr>
        <w:rFonts w:hint="default" w:ascii="Courier New" w:hAnsi="Courier New"/>
      </w:rPr>
    </w:lvl>
    <w:lvl w:ilvl="2" w:tplc="879AC2E0">
      <w:start w:val="1"/>
      <w:numFmt w:val="bullet"/>
      <w:lvlText w:val=""/>
      <w:lvlJc w:val="left"/>
      <w:pPr>
        <w:ind w:left="2160" w:hanging="360"/>
      </w:pPr>
      <w:rPr>
        <w:rFonts w:hint="default" w:ascii="Wingdings" w:hAnsi="Wingdings"/>
      </w:rPr>
    </w:lvl>
    <w:lvl w:ilvl="3" w:tplc="ACEC7B82">
      <w:start w:val="1"/>
      <w:numFmt w:val="bullet"/>
      <w:lvlText w:val=""/>
      <w:lvlJc w:val="left"/>
      <w:pPr>
        <w:ind w:left="2880" w:hanging="360"/>
      </w:pPr>
      <w:rPr>
        <w:rFonts w:hint="default" w:ascii="Symbol" w:hAnsi="Symbol"/>
      </w:rPr>
    </w:lvl>
    <w:lvl w:ilvl="4" w:tplc="CFB86A62">
      <w:start w:val="1"/>
      <w:numFmt w:val="bullet"/>
      <w:lvlText w:val="o"/>
      <w:lvlJc w:val="left"/>
      <w:pPr>
        <w:ind w:left="3600" w:hanging="360"/>
      </w:pPr>
      <w:rPr>
        <w:rFonts w:hint="default" w:ascii="Courier New" w:hAnsi="Courier New"/>
      </w:rPr>
    </w:lvl>
    <w:lvl w:ilvl="5" w:tplc="8F00672A">
      <w:start w:val="1"/>
      <w:numFmt w:val="bullet"/>
      <w:lvlText w:val=""/>
      <w:lvlJc w:val="left"/>
      <w:pPr>
        <w:ind w:left="4320" w:hanging="360"/>
      </w:pPr>
      <w:rPr>
        <w:rFonts w:hint="default" w:ascii="Wingdings" w:hAnsi="Wingdings"/>
      </w:rPr>
    </w:lvl>
    <w:lvl w:ilvl="6" w:tplc="2C7016C2">
      <w:start w:val="1"/>
      <w:numFmt w:val="bullet"/>
      <w:lvlText w:val=""/>
      <w:lvlJc w:val="left"/>
      <w:pPr>
        <w:ind w:left="5040" w:hanging="360"/>
      </w:pPr>
      <w:rPr>
        <w:rFonts w:hint="default" w:ascii="Symbol" w:hAnsi="Symbol"/>
      </w:rPr>
    </w:lvl>
    <w:lvl w:ilvl="7" w:tplc="6C8E0234">
      <w:start w:val="1"/>
      <w:numFmt w:val="bullet"/>
      <w:lvlText w:val="o"/>
      <w:lvlJc w:val="left"/>
      <w:pPr>
        <w:ind w:left="5760" w:hanging="360"/>
      </w:pPr>
      <w:rPr>
        <w:rFonts w:hint="default" w:ascii="Courier New" w:hAnsi="Courier New"/>
      </w:rPr>
    </w:lvl>
    <w:lvl w:ilvl="8" w:tplc="F7D8C6E2">
      <w:start w:val="1"/>
      <w:numFmt w:val="bullet"/>
      <w:lvlText w:val=""/>
      <w:lvlJc w:val="left"/>
      <w:pPr>
        <w:ind w:left="6480" w:hanging="360"/>
      </w:pPr>
      <w:rPr>
        <w:rFonts w:hint="default" w:ascii="Wingdings" w:hAnsi="Wingdings"/>
      </w:rPr>
    </w:lvl>
  </w:abstractNum>
  <w:abstractNum w:abstractNumId="10" w15:restartNumberingAfterBreak="0">
    <w:nsid w:val="2C614010"/>
    <w:multiLevelType w:val="multilevel"/>
    <w:tmpl w:val="BDC608E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1D440F4"/>
    <w:multiLevelType w:val="hybridMultilevel"/>
    <w:tmpl w:val="FFFFFFFF"/>
    <w:lvl w:ilvl="0" w:tplc="0AB645C4">
      <w:start w:val="1"/>
      <w:numFmt w:val="bullet"/>
      <w:lvlText w:val=""/>
      <w:lvlJc w:val="left"/>
      <w:pPr>
        <w:ind w:left="720" w:hanging="360"/>
      </w:pPr>
      <w:rPr>
        <w:rFonts w:hint="default" w:ascii="Symbol" w:hAnsi="Symbol"/>
      </w:rPr>
    </w:lvl>
    <w:lvl w:ilvl="1" w:tplc="D0EA1D62">
      <w:start w:val="1"/>
      <w:numFmt w:val="bullet"/>
      <w:lvlText w:val="o"/>
      <w:lvlJc w:val="left"/>
      <w:pPr>
        <w:ind w:left="1440" w:hanging="360"/>
      </w:pPr>
      <w:rPr>
        <w:rFonts w:hint="default" w:ascii="Courier New" w:hAnsi="Courier New"/>
      </w:rPr>
    </w:lvl>
    <w:lvl w:ilvl="2" w:tplc="87E83C76">
      <w:start w:val="1"/>
      <w:numFmt w:val="bullet"/>
      <w:lvlText w:val=""/>
      <w:lvlJc w:val="left"/>
      <w:pPr>
        <w:ind w:left="2160" w:hanging="360"/>
      </w:pPr>
      <w:rPr>
        <w:rFonts w:hint="default" w:ascii="Wingdings" w:hAnsi="Wingdings"/>
      </w:rPr>
    </w:lvl>
    <w:lvl w:ilvl="3" w:tplc="F8EAD070">
      <w:start w:val="1"/>
      <w:numFmt w:val="bullet"/>
      <w:lvlText w:val=""/>
      <w:lvlJc w:val="left"/>
      <w:pPr>
        <w:ind w:left="2880" w:hanging="360"/>
      </w:pPr>
      <w:rPr>
        <w:rFonts w:hint="default" w:ascii="Symbol" w:hAnsi="Symbol"/>
      </w:rPr>
    </w:lvl>
    <w:lvl w:ilvl="4" w:tplc="14DA6360">
      <w:start w:val="1"/>
      <w:numFmt w:val="bullet"/>
      <w:lvlText w:val="o"/>
      <w:lvlJc w:val="left"/>
      <w:pPr>
        <w:ind w:left="3600" w:hanging="360"/>
      </w:pPr>
      <w:rPr>
        <w:rFonts w:hint="default" w:ascii="Courier New" w:hAnsi="Courier New"/>
      </w:rPr>
    </w:lvl>
    <w:lvl w:ilvl="5" w:tplc="E72C2D80">
      <w:start w:val="1"/>
      <w:numFmt w:val="bullet"/>
      <w:lvlText w:val=""/>
      <w:lvlJc w:val="left"/>
      <w:pPr>
        <w:ind w:left="4320" w:hanging="360"/>
      </w:pPr>
      <w:rPr>
        <w:rFonts w:hint="default" w:ascii="Wingdings" w:hAnsi="Wingdings"/>
      </w:rPr>
    </w:lvl>
    <w:lvl w:ilvl="6" w:tplc="03703174">
      <w:start w:val="1"/>
      <w:numFmt w:val="bullet"/>
      <w:lvlText w:val=""/>
      <w:lvlJc w:val="left"/>
      <w:pPr>
        <w:ind w:left="5040" w:hanging="360"/>
      </w:pPr>
      <w:rPr>
        <w:rFonts w:hint="default" w:ascii="Symbol" w:hAnsi="Symbol"/>
      </w:rPr>
    </w:lvl>
    <w:lvl w:ilvl="7" w:tplc="A404DC78">
      <w:start w:val="1"/>
      <w:numFmt w:val="bullet"/>
      <w:lvlText w:val="o"/>
      <w:lvlJc w:val="left"/>
      <w:pPr>
        <w:ind w:left="5760" w:hanging="360"/>
      </w:pPr>
      <w:rPr>
        <w:rFonts w:hint="default" w:ascii="Courier New" w:hAnsi="Courier New"/>
      </w:rPr>
    </w:lvl>
    <w:lvl w:ilvl="8" w:tplc="AC667B82">
      <w:start w:val="1"/>
      <w:numFmt w:val="bullet"/>
      <w:lvlText w:val=""/>
      <w:lvlJc w:val="left"/>
      <w:pPr>
        <w:ind w:left="6480" w:hanging="360"/>
      </w:pPr>
      <w:rPr>
        <w:rFonts w:hint="default" w:ascii="Wingdings" w:hAnsi="Wingdings"/>
      </w:rPr>
    </w:lvl>
  </w:abstractNum>
  <w:abstractNum w:abstractNumId="12" w15:restartNumberingAfterBreak="0">
    <w:nsid w:val="33238E84"/>
    <w:multiLevelType w:val="hybridMultilevel"/>
    <w:tmpl w:val="FFFFFFFF"/>
    <w:lvl w:ilvl="0" w:tplc="722682D0">
      <w:start w:val="1"/>
      <w:numFmt w:val="decimal"/>
      <w:lvlText w:val="%1."/>
      <w:lvlJc w:val="left"/>
      <w:pPr>
        <w:ind w:left="720" w:hanging="360"/>
      </w:pPr>
    </w:lvl>
    <w:lvl w:ilvl="1" w:tplc="FA46027C">
      <w:start w:val="1"/>
      <w:numFmt w:val="lowerLetter"/>
      <w:lvlText w:val="%2."/>
      <w:lvlJc w:val="left"/>
      <w:pPr>
        <w:ind w:left="1440" w:hanging="360"/>
      </w:pPr>
    </w:lvl>
    <w:lvl w:ilvl="2" w:tplc="D1C27E1A">
      <w:start w:val="1"/>
      <w:numFmt w:val="lowerRoman"/>
      <w:lvlText w:val="%3."/>
      <w:lvlJc w:val="right"/>
      <w:pPr>
        <w:ind w:left="2160" w:hanging="180"/>
      </w:pPr>
    </w:lvl>
    <w:lvl w:ilvl="3" w:tplc="1136A498">
      <w:start w:val="1"/>
      <w:numFmt w:val="decimal"/>
      <w:lvlText w:val="%4."/>
      <w:lvlJc w:val="left"/>
      <w:pPr>
        <w:ind w:left="2880" w:hanging="360"/>
      </w:pPr>
    </w:lvl>
    <w:lvl w:ilvl="4" w:tplc="CABAE9B4">
      <w:start w:val="1"/>
      <w:numFmt w:val="lowerLetter"/>
      <w:lvlText w:val="%5."/>
      <w:lvlJc w:val="left"/>
      <w:pPr>
        <w:ind w:left="3600" w:hanging="360"/>
      </w:pPr>
    </w:lvl>
    <w:lvl w:ilvl="5" w:tplc="4C18949A">
      <w:start w:val="1"/>
      <w:numFmt w:val="lowerRoman"/>
      <w:lvlText w:val="%6."/>
      <w:lvlJc w:val="right"/>
      <w:pPr>
        <w:ind w:left="4320" w:hanging="180"/>
      </w:pPr>
    </w:lvl>
    <w:lvl w:ilvl="6" w:tplc="70ACE7C0">
      <w:start w:val="1"/>
      <w:numFmt w:val="decimal"/>
      <w:lvlText w:val="%7."/>
      <w:lvlJc w:val="left"/>
      <w:pPr>
        <w:ind w:left="5040" w:hanging="360"/>
      </w:pPr>
    </w:lvl>
    <w:lvl w:ilvl="7" w:tplc="2F1E036E">
      <w:start w:val="1"/>
      <w:numFmt w:val="lowerLetter"/>
      <w:lvlText w:val="%8."/>
      <w:lvlJc w:val="left"/>
      <w:pPr>
        <w:ind w:left="5760" w:hanging="360"/>
      </w:pPr>
    </w:lvl>
    <w:lvl w:ilvl="8" w:tplc="D7F68540">
      <w:start w:val="1"/>
      <w:numFmt w:val="lowerRoman"/>
      <w:lvlText w:val="%9."/>
      <w:lvlJc w:val="right"/>
      <w:pPr>
        <w:ind w:left="6480" w:hanging="180"/>
      </w:pPr>
    </w:lvl>
  </w:abstractNum>
  <w:abstractNum w:abstractNumId="13" w15:restartNumberingAfterBreak="0">
    <w:nsid w:val="35D93DE4"/>
    <w:multiLevelType w:val="hybridMultilevel"/>
    <w:tmpl w:val="FFFFFFFF"/>
    <w:lvl w:ilvl="0" w:tplc="5F3854C0">
      <w:start w:val="1"/>
      <w:numFmt w:val="bullet"/>
      <w:lvlText w:val=""/>
      <w:lvlJc w:val="left"/>
      <w:pPr>
        <w:ind w:left="720" w:hanging="360"/>
      </w:pPr>
      <w:rPr>
        <w:rFonts w:hint="default" w:ascii="Symbol" w:hAnsi="Symbol"/>
      </w:rPr>
    </w:lvl>
    <w:lvl w:ilvl="1" w:tplc="AE5EEB64">
      <w:start w:val="1"/>
      <w:numFmt w:val="bullet"/>
      <w:lvlText w:val="o"/>
      <w:lvlJc w:val="left"/>
      <w:pPr>
        <w:ind w:left="1440" w:hanging="360"/>
      </w:pPr>
      <w:rPr>
        <w:rFonts w:hint="default" w:ascii="Courier New" w:hAnsi="Courier New"/>
      </w:rPr>
    </w:lvl>
    <w:lvl w:ilvl="2" w:tplc="D81E9C70">
      <w:start w:val="1"/>
      <w:numFmt w:val="bullet"/>
      <w:lvlText w:val=""/>
      <w:lvlJc w:val="left"/>
      <w:pPr>
        <w:ind w:left="2160" w:hanging="360"/>
      </w:pPr>
      <w:rPr>
        <w:rFonts w:hint="default" w:ascii="Wingdings" w:hAnsi="Wingdings"/>
      </w:rPr>
    </w:lvl>
    <w:lvl w:ilvl="3" w:tplc="0E9241F4">
      <w:start w:val="1"/>
      <w:numFmt w:val="bullet"/>
      <w:lvlText w:val=""/>
      <w:lvlJc w:val="left"/>
      <w:pPr>
        <w:ind w:left="2880" w:hanging="360"/>
      </w:pPr>
      <w:rPr>
        <w:rFonts w:hint="default" w:ascii="Symbol" w:hAnsi="Symbol"/>
      </w:rPr>
    </w:lvl>
    <w:lvl w:ilvl="4" w:tplc="9BEE7650">
      <w:start w:val="1"/>
      <w:numFmt w:val="bullet"/>
      <w:lvlText w:val="o"/>
      <w:lvlJc w:val="left"/>
      <w:pPr>
        <w:ind w:left="3600" w:hanging="360"/>
      </w:pPr>
      <w:rPr>
        <w:rFonts w:hint="default" w:ascii="Courier New" w:hAnsi="Courier New"/>
      </w:rPr>
    </w:lvl>
    <w:lvl w:ilvl="5" w:tplc="7D8E2E7C">
      <w:start w:val="1"/>
      <w:numFmt w:val="bullet"/>
      <w:lvlText w:val=""/>
      <w:lvlJc w:val="left"/>
      <w:pPr>
        <w:ind w:left="4320" w:hanging="360"/>
      </w:pPr>
      <w:rPr>
        <w:rFonts w:hint="default" w:ascii="Wingdings" w:hAnsi="Wingdings"/>
      </w:rPr>
    </w:lvl>
    <w:lvl w:ilvl="6" w:tplc="D0D4DB8A">
      <w:start w:val="1"/>
      <w:numFmt w:val="bullet"/>
      <w:lvlText w:val=""/>
      <w:lvlJc w:val="left"/>
      <w:pPr>
        <w:ind w:left="5040" w:hanging="360"/>
      </w:pPr>
      <w:rPr>
        <w:rFonts w:hint="default" w:ascii="Symbol" w:hAnsi="Symbol"/>
      </w:rPr>
    </w:lvl>
    <w:lvl w:ilvl="7" w:tplc="F014C7D6">
      <w:start w:val="1"/>
      <w:numFmt w:val="bullet"/>
      <w:lvlText w:val="o"/>
      <w:lvlJc w:val="left"/>
      <w:pPr>
        <w:ind w:left="5760" w:hanging="360"/>
      </w:pPr>
      <w:rPr>
        <w:rFonts w:hint="default" w:ascii="Courier New" w:hAnsi="Courier New"/>
      </w:rPr>
    </w:lvl>
    <w:lvl w:ilvl="8" w:tplc="DF02CF12">
      <w:start w:val="1"/>
      <w:numFmt w:val="bullet"/>
      <w:lvlText w:val=""/>
      <w:lvlJc w:val="left"/>
      <w:pPr>
        <w:ind w:left="6480" w:hanging="360"/>
      </w:pPr>
      <w:rPr>
        <w:rFonts w:hint="default" w:ascii="Wingdings" w:hAnsi="Wingdings"/>
      </w:rPr>
    </w:lvl>
  </w:abstractNum>
  <w:abstractNum w:abstractNumId="14" w15:restartNumberingAfterBreak="0">
    <w:nsid w:val="36776DCC"/>
    <w:multiLevelType w:val="hybridMultilevel"/>
    <w:tmpl w:val="FFFFFFFF"/>
    <w:lvl w:ilvl="0" w:tplc="350A26C6">
      <w:start w:val="1"/>
      <w:numFmt w:val="bullet"/>
      <w:lvlText w:val=""/>
      <w:lvlJc w:val="left"/>
      <w:pPr>
        <w:ind w:left="720" w:hanging="360"/>
      </w:pPr>
      <w:rPr>
        <w:rFonts w:hint="default" w:ascii="Symbol" w:hAnsi="Symbol"/>
      </w:rPr>
    </w:lvl>
    <w:lvl w:ilvl="1" w:tplc="CF4E8D96">
      <w:start w:val="1"/>
      <w:numFmt w:val="bullet"/>
      <w:lvlText w:val="o"/>
      <w:lvlJc w:val="left"/>
      <w:pPr>
        <w:ind w:left="1440" w:hanging="360"/>
      </w:pPr>
      <w:rPr>
        <w:rFonts w:hint="default" w:ascii="Courier New" w:hAnsi="Courier New"/>
      </w:rPr>
    </w:lvl>
    <w:lvl w:ilvl="2" w:tplc="46DCCD4C">
      <w:start w:val="1"/>
      <w:numFmt w:val="bullet"/>
      <w:lvlText w:val=""/>
      <w:lvlJc w:val="left"/>
      <w:pPr>
        <w:ind w:left="2160" w:hanging="360"/>
      </w:pPr>
      <w:rPr>
        <w:rFonts w:hint="default" w:ascii="Wingdings" w:hAnsi="Wingdings"/>
      </w:rPr>
    </w:lvl>
    <w:lvl w:ilvl="3" w:tplc="94EA5E10">
      <w:start w:val="1"/>
      <w:numFmt w:val="bullet"/>
      <w:lvlText w:val=""/>
      <w:lvlJc w:val="left"/>
      <w:pPr>
        <w:ind w:left="2880" w:hanging="360"/>
      </w:pPr>
      <w:rPr>
        <w:rFonts w:hint="default" w:ascii="Symbol" w:hAnsi="Symbol"/>
      </w:rPr>
    </w:lvl>
    <w:lvl w:ilvl="4" w:tplc="1CBA8AAE">
      <w:start w:val="1"/>
      <w:numFmt w:val="bullet"/>
      <w:lvlText w:val="o"/>
      <w:lvlJc w:val="left"/>
      <w:pPr>
        <w:ind w:left="3600" w:hanging="360"/>
      </w:pPr>
      <w:rPr>
        <w:rFonts w:hint="default" w:ascii="Courier New" w:hAnsi="Courier New"/>
      </w:rPr>
    </w:lvl>
    <w:lvl w:ilvl="5" w:tplc="9B545D52">
      <w:start w:val="1"/>
      <w:numFmt w:val="bullet"/>
      <w:lvlText w:val=""/>
      <w:lvlJc w:val="left"/>
      <w:pPr>
        <w:ind w:left="4320" w:hanging="360"/>
      </w:pPr>
      <w:rPr>
        <w:rFonts w:hint="default" w:ascii="Wingdings" w:hAnsi="Wingdings"/>
      </w:rPr>
    </w:lvl>
    <w:lvl w:ilvl="6" w:tplc="728492B2">
      <w:start w:val="1"/>
      <w:numFmt w:val="bullet"/>
      <w:lvlText w:val=""/>
      <w:lvlJc w:val="left"/>
      <w:pPr>
        <w:ind w:left="5040" w:hanging="360"/>
      </w:pPr>
      <w:rPr>
        <w:rFonts w:hint="default" w:ascii="Symbol" w:hAnsi="Symbol"/>
      </w:rPr>
    </w:lvl>
    <w:lvl w:ilvl="7" w:tplc="2098ADC6">
      <w:start w:val="1"/>
      <w:numFmt w:val="bullet"/>
      <w:lvlText w:val="o"/>
      <w:lvlJc w:val="left"/>
      <w:pPr>
        <w:ind w:left="5760" w:hanging="360"/>
      </w:pPr>
      <w:rPr>
        <w:rFonts w:hint="default" w:ascii="Courier New" w:hAnsi="Courier New"/>
      </w:rPr>
    </w:lvl>
    <w:lvl w:ilvl="8" w:tplc="FD5E8F58">
      <w:start w:val="1"/>
      <w:numFmt w:val="bullet"/>
      <w:lvlText w:val=""/>
      <w:lvlJc w:val="left"/>
      <w:pPr>
        <w:ind w:left="6480" w:hanging="360"/>
      </w:pPr>
      <w:rPr>
        <w:rFonts w:hint="default" w:ascii="Wingdings" w:hAnsi="Wingdings"/>
      </w:rPr>
    </w:lvl>
  </w:abstractNum>
  <w:abstractNum w:abstractNumId="15" w15:restartNumberingAfterBreak="0">
    <w:nsid w:val="370BE53F"/>
    <w:multiLevelType w:val="hybridMultilevel"/>
    <w:tmpl w:val="FFFFFFFF"/>
    <w:lvl w:ilvl="0" w:tplc="231EA492">
      <w:start w:val="1"/>
      <w:numFmt w:val="bullet"/>
      <w:lvlText w:val=""/>
      <w:lvlJc w:val="left"/>
      <w:pPr>
        <w:ind w:left="720" w:hanging="360"/>
      </w:pPr>
      <w:rPr>
        <w:rFonts w:hint="default" w:ascii="Symbol" w:hAnsi="Symbol"/>
      </w:rPr>
    </w:lvl>
    <w:lvl w:ilvl="1" w:tplc="09660252">
      <w:start w:val="1"/>
      <w:numFmt w:val="bullet"/>
      <w:lvlText w:val="o"/>
      <w:lvlJc w:val="left"/>
      <w:pPr>
        <w:ind w:left="1440" w:hanging="360"/>
      </w:pPr>
      <w:rPr>
        <w:rFonts w:hint="default" w:ascii="Courier New" w:hAnsi="Courier New"/>
      </w:rPr>
    </w:lvl>
    <w:lvl w:ilvl="2" w:tplc="83388EEC">
      <w:start w:val="1"/>
      <w:numFmt w:val="bullet"/>
      <w:lvlText w:val=""/>
      <w:lvlJc w:val="left"/>
      <w:pPr>
        <w:ind w:left="2160" w:hanging="360"/>
      </w:pPr>
      <w:rPr>
        <w:rFonts w:hint="default" w:ascii="Wingdings" w:hAnsi="Wingdings"/>
      </w:rPr>
    </w:lvl>
    <w:lvl w:ilvl="3" w:tplc="722C97B4">
      <w:start w:val="1"/>
      <w:numFmt w:val="bullet"/>
      <w:lvlText w:val=""/>
      <w:lvlJc w:val="left"/>
      <w:pPr>
        <w:ind w:left="2880" w:hanging="360"/>
      </w:pPr>
      <w:rPr>
        <w:rFonts w:hint="default" w:ascii="Symbol" w:hAnsi="Symbol"/>
      </w:rPr>
    </w:lvl>
    <w:lvl w:ilvl="4" w:tplc="41D287BA">
      <w:start w:val="1"/>
      <w:numFmt w:val="bullet"/>
      <w:lvlText w:val="o"/>
      <w:lvlJc w:val="left"/>
      <w:pPr>
        <w:ind w:left="3600" w:hanging="360"/>
      </w:pPr>
      <w:rPr>
        <w:rFonts w:hint="default" w:ascii="Courier New" w:hAnsi="Courier New"/>
      </w:rPr>
    </w:lvl>
    <w:lvl w:ilvl="5" w:tplc="5AB8CD0A">
      <w:start w:val="1"/>
      <w:numFmt w:val="bullet"/>
      <w:lvlText w:val=""/>
      <w:lvlJc w:val="left"/>
      <w:pPr>
        <w:ind w:left="4320" w:hanging="360"/>
      </w:pPr>
      <w:rPr>
        <w:rFonts w:hint="default" w:ascii="Wingdings" w:hAnsi="Wingdings"/>
      </w:rPr>
    </w:lvl>
    <w:lvl w:ilvl="6" w:tplc="97E6CAE2">
      <w:start w:val="1"/>
      <w:numFmt w:val="bullet"/>
      <w:lvlText w:val=""/>
      <w:lvlJc w:val="left"/>
      <w:pPr>
        <w:ind w:left="5040" w:hanging="360"/>
      </w:pPr>
      <w:rPr>
        <w:rFonts w:hint="default" w:ascii="Symbol" w:hAnsi="Symbol"/>
      </w:rPr>
    </w:lvl>
    <w:lvl w:ilvl="7" w:tplc="C2EA475A">
      <w:start w:val="1"/>
      <w:numFmt w:val="bullet"/>
      <w:lvlText w:val="o"/>
      <w:lvlJc w:val="left"/>
      <w:pPr>
        <w:ind w:left="5760" w:hanging="360"/>
      </w:pPr>
      <w:rPr>
        <w:rFonts w:hint="default" w:ascii="Courier New" w:hAnsi="Courier New"/>
      </w:rPr>
    </w:lvl>
    <w:lvl w:ilvl="8" w:tplc="946C857E">
      <w:start w:val="1"/>
      <w:numFmt w:val="bullet"/>
      <w:lvlText w:val=""/>
      <w:lvlJc w:val="left"/>
      <w:pPr>
        <w:ind w:left="6480" w:hanging="360"/>
      </w:pPr>
      <w:rPr>
        <w:rFonts w:hint="default" w:ascii="Wingdings" w:hAnsi="Wingdings"/>
      </w:rPr>
    </w:lvl>
  </w:abstractNum>
  <w:abstractNum w:abstractNumId="16" w15:restartNumberingAfterBreak="0">
    <w:nsid w:val="3B9845B8"/>
    <w:multiLevelType w:val="hybridMultilevel"/>
    <w:tmpl w:val="FFFFFFFF"/>
    <w:lvl w:ilvl="0" w:tplc="629453C0">
      <w:start w:val="1"/>
      <w:numFmt w:val="bullet"/>
      <w:lvlText w:val=""/>
      <w:lvlJc w:val="left"/>
      <w:pPr>
        <w:ind w:left="720" w:hanging="360"/>
      </w:pPr>
      <w:rPr>
        <w:rFonts w:hint="default" w:ascii="Symbol" w:hAnsi="Symbol"/>
      </w:rPr>
    </w:lvl>
    <w:lvl w:ilvl="1" w:tplc="79EA655E">
      <w:start w:val="1"/>
      <w:numFmt w:val="bullet"/>
      <w:lvlText w:val="o"/>
      <w:lvlJc w:val="left"/>
      <w:pPr>
        <w:ind w:left="1440" w:hanging="360"/>
      </w:pPr>
      <w:rPr>
        <w:rFonts w:hint="default" w:ascii="Courier New" w:hAnsi="Courier New"/>
      </w:rPr>
    </w:lvl>
    <w:lvl w:ilvl="2" w:tplc="28D04202">
      <w:start w:val="1"/>
      <w:numFmt w:val="bullet"/>
      <w:lvlText w:val=""/>
      <w:lvlJc w:val="left"/>
      <w:pPr>
        <w:ind w:left="2160" w:hanging="360"/>
      </w:pPr>
      <w:rPr>
        <w:rFonts w:hint="default" w:ascii="Wingdings" w:hAnsi="Wingdings"/>
      </w:rPr>
    </w:lvl>
    <w:lvl w:ilvl="3" w:tplc="AAE6D130">
      <w:start w:val="1"/>
      <w:numFmt w:val="bullet"/>
      <w:lvlText w:val=""/>
      <w:lvlJc w:val="left"/>
      <w:pPr>
        <w:ind w:left="2880" w:hanging="360"/>
      </w:pPr>
      <w:rPr>
        <w:rFonts w:hint="default" w:ascii="Symbol" w:hAnsi="Symbol"/>
      </w:rPr>
    </w:lvl>
    <w:lvl w:ilvl="4" w:tplc="A8E03A1E">
      <w:start w:val="1"/>
      <w:numFmt w:val="bullet"/>
      <w:lvlText w:val="o"/>
      <w:lvlJc w:val="left"/>
      <w:pPr>
        <w:ind w:left="3600" w:hanging="360"/>
      </w:pPr>
      <w:rPr>
        <w:rFonts w:hint="default" w:ascii="Courier New" w:hAnsi="Courier New"/>
      </w:rPr>
    </w:lvl>
    <w:lvl w:ilvl="5" w:tplc="FE301024">
      <w:start w:val="1"/>
      <w:numFmt w:val="bullet"/>
      <w:lvlText w:val=""/>
      <w:lvlJc w:val="left"/>
      <w:pPr>
        <w:ind w:left="4320" w:hanging="360"/>
      </w:pPr>
      <w:rPr>
        <w:rFonts w:hint="default" w:ascii="Wingdings" w:hAnsi="Wingdings"/>
      </w:rPr>
    </w:lvl>
    <w:lvl w:ilvl="6" w:tplc="852C57F8">
      <w:start w:val="1"/>
      <w:numFmt w:val="bullet"/>
      <w:lvlText w:val=""/>
      <w:lvlJc w:val="left"/>
      <w:pPr>
        <w:ind w:left="5040" w:hanging="360"/>
      </w:pPr>
      <w:rPr>
        <w:rFonts w:hint="default" w:ascii="Symbol" w:hAnsi="Symbol"/>
      </w:rPr>
    </w:lvl>
    <w:lvl w:ilvl="7" w:tplc="43D4829A">
      <w:start w:val="1"/>
      <w:numFmt w:val="bullet"/>
      <w:lvlText w:val="o"/>
      <w:lvlJc w:val="left"/>
      <w:pPr>
        <w:ind w:left="5760" w:hanging="360"/>
      </w:pPr>
      <w:rPr>
        <w:rFonts w:hint="default" w:ascii="Courier New" w:hAnsi="Courier New"/>
      </w:rPr>
    </w:lvl>
    <w:lvl w:ilvl="8" w:tplc="B942B008">
      <w:start w:val="1"/>
      <w:numFmt w:val="bullet"/>
      <w:lvlText w:val=""/>
      <w:lvlJc w:val="left"/>
      <w:pPr>
        <w:ind w:left="6480" w:hanging="360"/>
      </w:pPr>
      <w:rPr>
        <w:rFonts w:hint="default" w:ascii="Wingdings" w:hAnsi="Wingdings"/>
      </w:rPr>
    </w:lvl>
  </w:abstractNum>
  <w:abstractNum w:abstractNumId="17" w15:restartNumberingAfterBreak="0">
    <w:nsid w:val="3E1485BB"/>
    <w:multiLevelType w:val="hybridMultilevel"/>
    <w:tmpl w:val="FFFFFFFF"/>
    <w:lvl w:ilvl="0" w:tplc="CAE08DDC">
      <w:start w:val="1"/>
      <w:numFmt w:val="bullet"/>
      <w:lvlText w:val=""/>
      <w:lvlJc w:val="left"/>
      <w:pPr>
        <w:ind w:left="720" w:hanging="360"/>
      </w:pPr>
      <w:rPr>
        <w:rFonts w:hint="default" w:ascii="Symbol" w:hAnsi="Symbol"/>
      </w:rPr>
    </w:lvl>
    <w:lvl w:ilvl="1" w:tplc="9B163ACA">
      <w:start w:val="1"/>
      <w:numFmt w:val="bullet"/>
      <w:lvlText w:val="o"/>
      <w:lvlJc w:val="left"/>
      <w:pPr>
        <w:ind w:left="1440" w:hanging="360"/>
      </w:pPr>
      <w:rPr>
        <w:rFonts w:hint="default" w:ascii="Courier New" w:hAnsi="Courier New"/>
      </w:rPr>
    </w:lvl>
    <w:lvl w:ilvl="2" w:tplc="E020E8FA">
      <w:start w:val="1"/>
      <w:numFmt w:val="bullet"/>
      <w:lvlText w:val=""/>
      <w:lvlJc w:val="left"/>
      <w:pPr>
        <w:ind w:left="2160" w:hanging="360"/>
      </w:pPr>
      <w:rPr>
        <w:rFonts w:hint="default" w:ascii="Wingdings" w:hAnsi="Wingdings"/>
      </w:rPr>
    </w:lvl>
    <w:lvl w:ilvl="3" w:tplc="70F4CE5A">
      <w:start w:val="1"/>
      <w:numFmt w:val="bullet"/>
      <w:lvlText w:val=""/>
      <w:lvlJc w:val="left"/>
      <w:pPr>
        <w:ind w:left="2880" w:hanging="360"/>
      </w:pPr>
      <w:rPr>
        <w:rFonts w:hint="default" w:ascii="Symbol" w:hAnsi="Symbol"/>
      </w:rPr>
    </w:lvl>
    <w:lvl w:ilvl="4" w:tplc="D4CAE66C">
      <w:start w:val="1"/>
      <w:numFmt w:val="bullet"/>
      <w:lvlText w:val="o"/>
      <w:lvlJc w:val="left"/>
      <w:pPr>
        <w:ind w:left="3600" w:hanging="360"/>
      </w:pPr>
      <w:rPr>
        <w:rFonts w:hint="default" w:ascii="Courier New" w:hAnsi="Courier New"/>
      </w:rPr>
    </w:lvl>
    <w:lvl w:ilvl="5" w:tplc="3996A45C">
      <w:start w:val="1"/>
      <w:numFmt w:val="bullet"/>
      <w:lvlText w:val=""/>
      <w:lvlJc w:val="left"/>
      <w:pPr>
        <w:ind w:left="4320" w:hanging="360"/>
      </w:pPr>
      <w:rPr>
        <w:rFonts w:hint="default" w:ascii="Wingdings" w:hAnsi="Wingdings"/>
      </w:rPr>
    </w:lvl>
    <w:lvl w:ilvl="6" w:tplc="EDBCD676">
      <w:start w:val="1"/>
      <w:numFmt w:val="bullet"/>
      <w:lvlText w:val=""/>
      <w:lvlJc w:val="left"/>
      <w:pPr>
        <w:ind w:left="5040" w:hanging="360"/>
      </w:pPr>
      <w:rPr>
        <w:rFonts w:hint="default" w:ascii="Symbol" w:hAnsi="Symbol"/>
      </w:rPr>
    </w:lvl>
    <w:lvl w:ilvl="7" w:tplc="0C2C7A42">
      <w:start w:val="1"/>
      <w:numFmt w:val="bullet"/>
      <w:lvlText w:val="o"/>
      <w:lvlJc w:val="left"/>
      <w:pPr>
        <w:ind w:left="5760" w:hanging="360"/>
      </w:pPr>
      <w:rPr>
        <w:rFonts w:hint="default" w:ascii="Courier New" w:hAnsi="Courier New"/>
      </w:rPr>
    </w:lvl>
    <w:lvl w:ilvl="8" w:tplc="BD227426">
      <w:start w:val="1"/>
      <w:numFmt w:val="bullet"/>
      <w:lvlText w:val=""/>
      <w:lvlJc w:val="left"/>
      <w:pPr>
        <w:ind w:left="6480" w:hanging="360"/>
      </w:pPr>
      <w:rPr>
        <w:rFonts w:hint="default" w:ascii="Wingdings" w:hAnsi="Wingdings"/>
      </w:rPr>
    </w:lvl>
  </w:abstractNum>
  <w:abstractNum w:abstractNumId="18" w15:restartNumberingAfterBreak="0">
    <w:nsid w:val="3F98E4D5"/>
    <w:multiLevelType w:val="hybridMultilevel"/>
    <w:tmpl w:val="FFFFFFFF"/>
    <w:lvl w:ilvl="0" w:tplc="C144CC9C">
      <w:start w:val="1"/>
      <w:numFmt w:val="bullet"/>
      <w:lvlText w:val=""/>
      <w:lvlJc w:val="left"/>
      <w:pPr>
        <w:ind w:left="720" w:hanging="360"/>
      </w:pPr>
      <w:rPr>
        <w:rFonts w:hint="default" w:ascii="Symbol" w:hAnsi="Symbol"/>
      </w:rPr>
    </w:lvl>
    <w:lvl w:ilvl="1" w:tplc="1BF014FA">
      <w:start w:val="1"/>
      <w:numFmt w:val="bullet"/>
      <w:lvlText w:val="o"/>
      <w:lvlJc w:val="left"/>
      <w:pPr>
        <w:ind w:left="1440" w:hanging="360"/>
      </w:pPr>
      <w:rPr>
        <w:rFonts w:hint="default" w:ascii="Courier New" w:hAnsi="Courier New"/>
      </w:rPr>
    </w:lvl>
    <w:lvl w:ilvl="2" w:tplc="FF120094">
      <w:start w:val="1"/>
      <w:numFmt w:val="bullet"/>
      <w:lvlText w:val=""/>
      <w:lvlJc w:val="left"/>
      <w:pPr>
        <w:ind w:left="2160" w:hanging="360"/>
      </w:pPr>
      <w:rPr>
        <w:rFonts w:hint="default" w:ascii="Wingdings" w:hAnsi="Wingdings"/>
      </w:rPr>
    </w:lvl>
    <w:lvl w:ilvl="3" w:tplc="99EEB4C0">
      <w:start w:val="1"/>
      <w:numFmt w:val="bullet"/>
      <w:lvlText w:val=""/>
      <w:lvlJc w:val="left"/>
      <w:pPr>
        <w:ind w:left="2880" w:hanging="360"/>
      </w:pPr>
      <w:rPr>
        <w:rFonts w:hint="default" w:ascii="Symbol" w:hAnsi="Symbol"/>
      </w:rPr>
    </w:lvl>
    <w:lvl w:ilvl="4" w:tplc="D70C6B22">
      <w:start w:val="1"/>
      <w:numFmt w:val="bullet"/>
      <w:lvlText w:val="o"/>
      <w:lvlJc w:val="left"/>
      <w:pPr>
        <w:ind w:left="3600" w:hanging="360"/>
      </w:pPr>
      <w:rPr>
        <w:rFonts w:hint="default" w:ascii="Courier New" w:hAnsi="Courier New"/>
      </w:rPr>
    </w:lvl>
    <w:lvl w:ilvl="5" w:tplc="9566F104">
      <w:start w:val="1"/>
      <w:numFmt w:val="bullet"/>
      <w:lvlText w:val=""/>
      <w:lvlJc w:val="left"/>
      <w:pPr>
        <w:ind w:left="4320" w:hanging="360"/>
      </w:pPr>
      <w:rPr>
        <w:rFonts w:hint="default" w:ascii="Wingdings" w:hAnsi="Wingdings"/>
      </w:rPr>
    </w:lvl>
    <w:lvl w:ilvl="6" w:tplc="B6C8924E">
      <w:start w:val="1"/>
      <w:numFmt w:val="bullet"/>
      <w:lvlText w:val=""/>
      <w:lvlJc w:val="left"/>
      <w:pPr>
        <w:ind w:left="5040" w:hanging="360"/>
      </w:pPr>
      <w:rPr>
        <w:rFonts w:hint="default" w:ascii="Symbol" w:hAnsi="Symbol"/>
      </w:rPr>
    </w:lvl>
    <w:lvl w:ilvl="7" w:tplc="3F5AE49A">
      <w:start w:val="1"/>
      <w:numFmt w:val="bullet"/>
      <w:lvlText w:val="o"/>
      <w:lvlJc w:val="left"/>
      <w:pPr>
        <w:ind w:left="5760" w:hanging="360"/>
      </w:pPr>
      <w:rPr>
        <w:rFonts w:hint="default" w:ascii="Courier New" w:hAnsi="Courier New"/>
      </w:rPr>
    </w:lvl>
    <w:lvl w:ilvl="8" w:tplc="790EA04E">
      <w:start w:val="1"/>
      <w:numFmt w:val="bullet"/>
      <w:lvlText w:val=""/>
      <w:lvlJc w:val="left"/>
      <w:pPr>
        <w:ind w:left="6480" w:hanging="360"/>
      </w:pPr>
      <w:rPr>
        <w:rFonts w:hint="default" w:ascii="Wingdings" w:hAnsi="Wingdings"/>
      </w:rPr>
    </w:lvl>
  </w:abstractNum>
  <w:abstractNum w:abstractNumId="19" w15:restartNumberingAfterBreak="0">
    <w:nsid w:val="41869458"/>
    <w:multiLevelType w:val="hybridMultilevel"/>
    <w:tmpl w:val="FFFFFFFF"/>
    <w:lvl w:ilvl="0" w:tplc="D026DA70">
      <w:start w:val="1"/>
      <w:numFmt w:val="bullet"/>
      <w:lvlText w:val="·"/>
      <w:lvlJc w:val="left"/>
      <w:pPr>
        <w:ind w:left="720" w:hanging="360"/>
      </w:pPr>
      <w:rPr>
        <w:rFonts w:hint="default" w:ascii="Symbol" w:hAnsi="Symbol"/>
      </w:rPr>
    </w:lvl>
    <w:lvl w:ilvl="1" w:tplc="B18CF7D0">
      <w:start w:val="1"/>
      <w:numFmt w:val="bullet"/>
      <w:lvlText w:val="o"/>
      <w:lvlJc w:val="left"/>
      <w:pPr>
        <w:ind w:left="1440" w:hanging="360"/>
      </w:pPr>
      <w:rPr>
        <w:rFonts w:hint="default" w:ascii="Courier New" w:hAnsi="Courier New"/>
      </w:rPr>
    </w:lvl>
    <w:lvl w:ilvl="2" w:tplc="68DA0D06">
      <w:start w:val="1"/>
      <w:numFmt w:val="bullet"/>
      <w:lvlText w:val=""/>
      <w:lvlJc w:val="left"/>
      <w:pPr>
        <w:ind w:left="2160" w:hanging="360"/>
      </w:pPr>
      <w:rPr>
        <w:rFonts w:hint="default" w:ascii="Wingdings" w:hAnsi="Wingdings"/>
      </w:rPr>
    </w:lvl>
    <w:lvl w:ilvl="3" w:tplc="15941EAA">
      <w:start w:val="1"/>
      <w:numFmt w:val="bullet"/>
      <w:lvlText w:val=""/>
      <w:lvlJc w:val="left"/>
      <w:pPr>
        <w:ind w:left="2880" w:hanging="360"/>
      </w:pPr>
      <w:rPr>
        <w:rFonts w:hint="default" w:ascii="Symbol" w:hAnsi="Symbol"/>
      </w:rPr>
    </w:lvl>
    <w:lvl w:ilvl="4" w:tplc="A66E603A">
      <w:start w:val="1"/>
      <w:numFmt w:val="bullet"/>
      <w:lvlText w:val="o"/>
      <w:lvlJc w:val="left"/>
      <w:pPr>
        <w:ind w:left="3600" w:hanging="360"/>
      </w:pPr>
      <w:rPr>
        <w:rFonts w:hint="default" w:ascii="Courier New" w:hAnsi="Courier New"/>
      </w:rPr>
    </w:lvl>
    <w:lvl w:ilvl="5" w:tplc="ECA4F840">
      <w:start w:val="1"/>
      <w:numFmt w:val="bullet"/>
      <w:lvlText w:val=""/>
      <w:lvlJc w:val="left"/>
      <w:pPr>
        <w:ind w:left="4320" w:hanging="360"/>
      </w:pPr>
      <w:rPr>
        <w:rFonts w:hint="default" w:ascii="Wingdings" w:hAnsi="Wingdings"/>
      </w:rPr>
    </w:lvl>
    <w:lvl w:ilvl="6" w:tplc="6E701F98">
      <w:start w:val="1"/>
      <w:numFmt w:val="bullet"/>
      <w:lvlText w:val=""/>
      <w:lvlJc w:val="left"/>
      <w:pPr>
        <w:ind w:left="5040" w:hanging="360"/>
      </w:pPr>
      <w:rPr>
        <w:rFonts w:hint="default" w:ascii="Symbol" w:hAnsi="Symbol"/>
      </w:rPr>
    </w:lvl>
    <w:lvl w:ilvl="7" w:tplc="82521218">
      <w:start w:val="1"/>
      <w:numFmt w:val="bullet"/>
      <w:lvlText w:val="o"/>
      <w:lvlJc w:val="left"/>
      <w:pPr>
        <w:ind w:left="5760" w:hanging="360"/>
      </w:pPr>
      <w:rPr>
        <w:rFonts w:hint="default" w:ascii="Courier New" w:hAnsi="Courier New"/>
      </w:rPr>
    </w:lvl>
    <w:lvl w:ilvl="8" w:tplc="95D22F8C">
      <w:start w:val="1"/>
      <w:numFmt w:val="bullet"/>
      <w:lvlText w:val=""/>
      <w:lvlJc w:val="left"/>
      <w:pPr>
        <w:ind w:left="6480" w:hanging="360"/>
      </w:pPr>
      <w:rPr>
        <w:rFonts w:hint="default" w:ascii="Wingdings" w:hAnsi="Wingdings"/>
      </w:rPr>
    </w:lvl>
  </w:abstractNum>
  <w:abstractNum w:abstractNumId="20" w15:restartNumberingAfterBreak="0">
    <w:nsid w:val="43F10E14"/>
    <w:multiLevelType w:val="hybridMultilevel"/>
    <w:tmpl w:val="FFFFFFFF"/>
    <w:lvl w:ilvl="0" w:tplc="C0947472">
      <w:start w:val="1"/>
      <w:numFmt w:val="bullet"/>
      <w:lvlText w:val=""/>
      <w:lvlJc w:val="left"/>
      <w:pPr>
        <w:ind w:left="720" w:hanging="360"/>
      </w:pPr>
      <w:rPr>
        <w:rFonts w:hint="default" w:ascii="Symbol" w:hAnsi="Symbol"/>
      </w:rPr>
    </w:lvl>
    <w:lvl w:ilvl="1" w:tplc="9A4E1A62">
      <w:start w:val="1"/>
      <w:numFmt w:val="bullet"/>
      <w:lvlText w:val="o"/>
      <w:lvlJc w:val="left"/>
      <w:pPr>
        <w:ind w:left="1440" w:hanging="360"/>
      </w:pPr>
      <w:rPr>
        <w:rFonts w:hint="default" w:ascii="Courier New" w:hAnsi="Courier New"/>
      </w:rPr>
    </w:lvl>
    <w:lvl w:ilvl="2" w:tplc="5F9A27DA">
      <w:start w:val="1"/>
      <w:numFmt w:val="bullet"/>
      <w:lvlText w:val=""/>
      <w:lvlJc w:val="left"/>
      <w:pPr>
        <w:ind w:left="2160" w:hanging="360"/>
      </w:pPr>
      <w:rPr>
        <w:rFonts w:hint="default" w:ascii="Wingdings" w:hAnsi="Wingdings"/>
      </w:rPr>
    </w:lvl>
    <w:lvl w:ilvl="3" w:tplc="397831BA">
      <w:start w:val="1"/>
      <w:numFmt w:val="bullet"/>
      <w:lvlText w:val=""/>
      <w:lvlJc w:val="left"/>
      <w:pPr>
        <w:ind w:left="2880" w:hanging="360"/>
      </w:pPr>
      <w:rPr>
        <w:rFonts w:hint="default" w:ascii="Symbol" w:hAnsi="Symbol"/>
      </w:rPr>
    </w:lvl>
    <w:lvl w:ilvl="4" w:tplc="2D161CAC">
      <w:start w:val="1"/>
      <w:numFmt w:val="bullet"/>
      <w:lvlText w:val="o"/>
      <w:lvlJc w:val="left"/>
      <w:pPr>
        <w:ind w:left="3600" w:hanging="360"/>
      </w:pPr>
      <w:rPr>
        <w:rFonts w:hint="default" w:ascii="Courier New" w:hAnsi="Courier New"/>
      </w:rPr>
    </w:lvl>
    <w:lvl w:ilvl="5" w:tplc="516AC41A">
      <w:start w:val="1"/>
      <w:numFmt w:val="bullet"/>
      <w:lvlText w:val=""/>
      <w:lvlJc w:val="left"/>
      <w:pPr>
        <w:ind w:left="4320" w:hanging="360"/>
      </w:pPr>
      <w:rPr>
        <w:rFonts w:hint="default" w:ascii="Wingdings" w:hAnsi="Wingdings"/>
      </w:rPr>
    </w:lvl>
    <w:lvl w:ilvl="6" w:tplc="BB5E7A9A">
      <w:start w:val="1"/>
      <w:numFmt w:val="bullet"/>
      <w:lvlText w:val=""/>
      <w:lvlJc w:val="left"/>
      <w:pPr>
        <w:ind w:left="5040" w:hanging="360"/>
      </w:pPr>
      <w:rPr>
        <w:rFonts w:hint="default" w:ascii="Symbol" w:hAnsi="Symbol"/>
      </w:rPr>
    </w:lvl>
    <w:lvl w:ilvl="7" w:tplc="D3C48074">
      <w:start w:val="1"/>
      <w:numFmt w:val="bullet"/>
      <w:lvlText w:val="o"/>
      <w:lvlJc w:val="left"/>
      <w:pPr>
        <w:ind w:left="5760" w:hanging="360"/>
      </w:pPr>
      <w:rPr>
        <w:rFonts w:hint="default" w:ascii="Courier New" w:hAnsi="Courier New"/>
      </w:rPr>
    </w:lvl>
    <w:lvl w:ilvl="8" w:tplc="675838BA">
      <w:start w:val="1"/>
      <w:numFmt w:val="bullet"/>
      <w:lvlText w:val=""/>
      <w:lvlJc w:val="left"/>
      <w:pPr>
        <w:ind w:left="6480" w:hanging="360"/>
      </w:pPr>
      <w:rPr>
        <w:rFonts w:hint="default" w:ascii="Wingdings" w:hAnsi="Wingdings"/>
      </w:rPr>
    </w:lvl>
  </w:abstractNum>
  <w:abstractNum w:abstractNumId="21" w15:restartNumberingAfterBreak="0">
    <w:nsid w:val="477ABE5E"/>
    <w:multiLevelType w:val="hybridMultilevel"/>
    <w:tmpl w:val="FFFFFFFF"/>
    <w:lvl w:ilvl="0" w:tplc="9D682596">
      <w:start w:val="1"/>
      <w:numFmt w:val="bullet"/>
      <w:lvlText w:val=""/>
      <w:lvlJc w:val="left"/>
      <w:pPr>
        <w:ind w:left="720" w:hanging="360"/>
      </w:pPr>
      <w:rPr>
        <w:rFonts w:hint="default" w:ascii="Symbol" w:hAnsi="Symbol"/>
      </w:rPr>
    </w:lvl>
    <w:lvl w:ilvl="1" w:tplc="42263FCC">
      <w:start w:val="1"/>
      <w:numFmt w:val="bullet"/>
      <w:lvlText w:val="o"/>
      <w:lvlJc w:val="left"/>
      <w:pPr>
        <w:ind w:left="1440" w:hanging="360"/>
      </w:pPr>
      <w:rPr>
        <w:rFonts w:hint="default" w:ascii="Courier New" w:hAnsi="Courier New"/>
      </w:rPr>
    </w:lvl>
    <w:lvl w:ilvl="2" w:tplc="C08C76EA">
      <w:start w:val="1"/>
      <w:numFmt w:val="bullet"/>
      <w:lvlText w:val=""/>
      <w:lvlJc w:val="left"/>
      <w:pPr>
        <w:ind w:left="2160" w:hanging="360"/>
      </w:pPr>
      <w:rPr>
        <w:rFonts w:hint="default" w:ascii="Wingdings" w:hAnsi="Wingdings"/>
      </w:rPr>
    </w:lvl>
    <w:lvl w:ilvl="3" w:tplc="57747B52">
      <w:start w:val="1"/>
      <w:numFmt w:val="bullet"/>
      <w:lvlText w:val=""/>
      <w:lvlJc w:val="left"/>
      <w:pPr>
        <w:ind w:left="2880" w:hanging="360"/>
      </w:pPr>
      <w:rPr>
        <w:rFonts w:hint="default" w:ascii="Symbol" w:hAnsi="Symbol"/>
      </w:rPr>
    </w:lvl>
    <w:lvl w:ilvl="4" w:tplc="893ADFCA">
      <w:start w:val="1"/>
      <w:numFmt w:val="bullet"/>
      <w:lvlText w:val="o"/>
      <w:lvlJc w:val="left"/>
      <w:pPr>
        <w:ind w:left="3600" w:hanging="360"/>
      </w:pPr>
      <w:rPr>
        <w:rFonts w:hint="default" w:ascii="Courier New" w:hAnsi="Courier New"/>
      </w:rPr>
    </w:lvl>
    <w:lvl w:ilvl="5" w:tplc="CC90394A">
      <w:start w:val="1"/>
      <w:numFmt w:val="bullet"/>
      <w:lvlText w:val=""/>
      <w:lvlJc w:val="left"/>
      <w:pPr>
        <w:ind w:left="4320" w:hanging="360"/>
      </w:pPr>
      <w:rPr>
        <w:rFonts w:hint="default" w:ascii="Wingdings" w:hAnsi="Wingdings"/>
      </w:rPr>
    </w:lvl>
    <w:lvl w:ilvl="6" w:tplc="5A54B978">
      <w:start w:val="1"/>
      <w:numFmt w:val="bullet"/>
      <w:lvlText w:val=""/>
      <w:lvlJc w:val="left"/>
      <w:pPr>
        <w:ind w:left="5040" w:hanging="360"/>
      </w:pPr>
      <w:rPr>
        <w:rFonts w:hint="default" w:ascii="Symbol" w:hAnsi="Symbol"/>
      </w:rPr>
    </w:lvl>
    <w:lvl w:ilvl="7" w:tplc="A894DBB6">
      <w:start w:val="1"/>
      <w:numFmt w:val="bullet"/>
      <w:lvlText w:val="o"/>
      <w:lvlJc w:val="left"/>
      <w:pPr>
        <w:ind w:left="5760" w:hanging="360"/>
      </w:pPr>
      <w:rPr>
        <w:rFonts w:hint="default" w:ascii="Courier New" w:hAnsi="Courier New"/>
      </w:rPr>
    </w:lvl>
    <w:lvl w:ilvl="8" w:tplc="8A0C90B0">
      <w:start w:val="1"/>
      <w:numFmt w:val="bullet"/>
      <w:lvlText w:val=""/>
      <w:lvlJc w:val="left"/>
      <w:pPr>
        <w:ind w:left="6480" w:hanging="360"/>
      </w:pPr>
      <w:rPr>
        <w:rFonts w:hint="default" w:ascii="Wingdings" w:hAnsi="Wingdings"/>
      </w:rPr>
    </w:lvl>
  </w:abstractNum>
  <w:abstractNum w:abstractNumId="22" w15:restartNumberingAfterBreak="0">
    <w:nsid w:val="4B0A7675"/>
    <w:multiLevelType w:val="multilevel"/>
    <w:tmpl w:val="51C2FB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C216B1D"/>
    <w:multiLevelType w:val="hybridMultilevel"/>
    <w:tmpl w:val="FFFFFFFF"/>
    <w:lvl w:ilvl="0" w:tplc="CE9E15FE">
      <w:start w:val="1"/>
      <w:numFmt w:val="bullet"/>
      <w:lvlText w:val=""/>
      <w:lvlJc w:val="left"/>
      <w:pPr>
        <w:ind w:left="720" w:hanging="360"/>
      </w:pPr>
      <w:rPr>
        <w:rFonts w:hint="default" w:ascii="Symbol" w:hAnsi="Symbol"/>
      </w:rPr>
    </w:lvl>
    <w:lvl w:ilvl="1" w:tplc="0C5C92EE">
      <w:start w:val="1"/>
      <w:numFmt w:val="bullet"/>
      <w:lvlText w:val="o"/>
      <w:lvlJc w:val="left"/>
      <w:pPr>
        <w:ind w:left="1440" w:hanging="360"/>
      </w:pPr>
      <w:rPr>
        <w:rFonts w:hint="default" w:ascii="Courier New" w:hAnsi="Courier New"/>
      </w:rPr>
    </w:lvl>
    <w:lvl w:ilvl="2" w:tplc="413869AA">
      <w:start w:val="1"/>
      <w:numFmt w:val="bullet"/>
      <w:lvlText w:val=""/>
      <w:lvlJc w:val="left"/>
      <w:pPr>
        <w:ind w:left="2160" w:hanging="360"/>
      </w:pPr>
      <w:rPr>
        <w:rFonts w:hint="default" w:ascii="Wingdings" w:hAnsi="Wingdings"/>
      </w:rPr>
    </w:lvl>
    <w:lvl w:ilvl="3" w:tplc="2AA2E430">
      <w:start w:val="1"/>
      <w:numFmt w:val="bullet"/>
      <w:lvlText w:val=""/>
      <w:lvlJc w:val="left"/>
      <w:pPr>
        <w:ind w:left="2880" w:hanging="360"/>
      </w:pPr>
      <w:rPr>
        <w:rFonts w:hint="default" w:ascii="Symbol" w:hAnsi="Symbol"/>
      </w:rPr>
    </w:lvl>
    <w:lvl w:ilvl="4" w:tplc="976A297E">
      <w:start w:val="1"/>
      <w:numFmt w:val="bullet"/>
      <w:lvlText w:val="o"/>
      <w:lvlJc w:val="left"/>
      <w:pPr>
        <w:ind w:left="3600" w:hanging="360"/>
      </w:pPr>
      <w:rPr>
        <w:rFonts w:hint="default" w:ascii="Courier New" w:hAnsi="Courier New"/>
      </w:rPr>
    </w:lvl>
    <w:lvl w:ilvl="5" w:tplc="28AA5976">
      <w:start w:val="1"/>
      <w:numFmt w:val="bullet"/>
      <w:lvlText w:val=""/>
      <w:lvlJc w:val="left"/>
      <w:pPr>
        <w:ind w:left="4320" w:hanging="360"/>
      </w:pPr>
      <w:rPr>
        <w:rFonts w:hint="default" w:ascii="Wingdings" w:hAnsi="Wingdings"/>
      </w:rPr>
    </w:lvl>
    <w:lvl w:ilvl="6" w:tplc="9C06FA3A">
      <w:start w:val="1"/>
      <w:numFmt w:val="bullet"/>
      <w:lvlText w:val=""/>
      <w:lvlJc w:val="left"/>
      <w:pPr>
        <w:ind w:left="5040" w:hanging="360"/>
      </w:pPr>
      <w:rPr>
        <w:rFonts w:hint="default" w:ascii="Symbol" w:hAnsi="Symbol"/>
      </w:rPr>
    </w:lvl>
    <w:lvl w:ilvl="7" w:tplc="4AB43BC2">
      <w:start w:val="1"/>
      <w:numFmt w:val="bullet"/>
      <w:lvlText w:val="o"/>
      <w:lvlJc w:val="left"/>
      <w:pPr>
        <w:ind w:left="5760" w:hanging="360"/>
      </w:pPr>
      <w:rPr>
        <w:rFonts w:hint="default" w:ascii="Courier New" w:hAnsi="Courier New"/>
      </w:rPr>
    </w:lvl>
    <w:lvl w:ilvl="8" w:tplc="002CFBBC">
      <w:start w:val="1"/>
      <w:numFmt w:val="bullet"/>
      <w:lvlText w:val=""/>
      <w:lvlJc w:val="left"/>
      <w:pPr>
        <w:ind w:left="6480" w:hanging="360"/>
      </w:pPr>
      <w:rPr>
        <w:rFonts w:hint="default" w:ascii="Wingdings" w:hAnsi="Wingdings"/>
      </w:rPr>
    </w:lvl>
  </w:abstractNum>
  <w:abstractNum w:abstractNumId="24" w15:restartNumberingAfterBreak="0">
    <w:nsid w:val="59E16197"/>
    <w:multiLevelType w:val="multilevel"/>
    <w:tmpl w:val="758CE9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B563660"/>
    <w:multiLevelType w:val="multilevel"/>
    <w:tmpl w:val="966892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12A7972"/>
    <w:multiLevelType w:val="hybridMultilevel"/>
    <w:tmpl w:val="FFFFFFFF"/>
    <w:lvl w:ilvl="0" w:tplc="986A8BAE">
      <w:start w:val="1"/>
      <w:numFmt w:val="bullet"/>
      <w:lvlText w:val=""/>
      <w:lvlJc w:val="left"/>
      <w:pPr>
        <w:ind w:left="720" w:hanging="360"/>
      </w:pPr>
      <w:rPr>
        <w:rFonts w:hint="default" w:ascii="Symbol" w:hAnsi="Symbol"/>
      </w:rPr>
    </w:lvl>
    <w:lvl w:ilvl="1" w:tplc="0C628172">
      <w:start w:val="1"/>
      <w:numFmt w:val="bullet"/>
      <w:lvlText w:val="o"/>
      <w:lvlJc w:val="left"/>
      <w:pPr>
        <w:ind w:left="1440" w:hanging="360"/>
      </w:pPr>
      <w:rPr>
        <w:rFonts w:hint="default" w:ascii="Courier New" w:hAnsi="Courier New"/>
      </w:rPr>
    </w:lvl>
    <w:lvl w:ilvl="2" w:tplc="851616F6">
      <w:start w:val="1"/>
      <w:numFmt w:val="bullet"/>
      <w:lvlText w:val=""/>
      <w:lvlJc w:val="left"/>
      <w:pPr>
        <w:ind w:left="2160" w:hanging="360"/>
      </w:pPr>
      <w:rPr>
        <w:rFonts w:hint="default" w:ascii="Wingdings" w:hAnsi="Wingdings"/>
      </w:rPr>
    </w:lvl>
    <w:lvl w:ilvl="3" w:tplc="1C6A4FC2">
      <w:start w:val="1"/>
      <w:numFmt w:val="bullet"/>
      <w:lvlText w:val=""/>
      <w:lvlJc w:val="left"/>
      <w:pPr>
        <w:ind w:left="2880" w:hanging="360"/>
      </w:pPr>
      <w:rPr>
        <w:rFonts w:hint="default" w:ascii="Symbol" w:hAnsi="Symbol"/>
      </w:rPr>
    </w:lvl>
    <w:lvl w:ilvl="4" w:tplc="17C89BA2">
      <w:start w:val="1"/>
      <w:numFmt w:val="bullet"/>
      <w:lvlText w:val="o"/>
      <w:lvlJc w:val="left"/>
      <w:pPr>
        <w:ind w:left="3600" w:hanging="360"/>
      </w:pPr>
      <w:rPr>
        <w:rFonts w:hint="default" w:ascii="Courier New" w:hAnsi="Courier New"/>
      </w:rPr>
    </w:lvl>
    <w:lvl w:ilvl="5" w:tplc="2B48BD42">
      <w:start w:val="1"/>
      <w:numFmt w:val="bullet"/>
      <w:lvlText w:val=""/>
      <w:lvlJc w:val="left"/>
      <w:pPr>
        <w:ind w:left="4320" w:hanging="360"/>
      </w:pPr>
      <w:rPr>
        <w:rFonts w:hint="default" w:ascii="Wingdings" w:hAnsi="Wingdings"/>
      </w:rPr>
    </w:lvl>
    <w:lvl w:ilvl="6" w:tplc="0D5861D2">
      <w:start w:val="1"/>
      <w:numFmt w:val="bullet"/>
      <w:lvlText w:val=""/>
      <w:lvlJc w:val="left"/>
      <w:pPr>
        <w:ind w:left="5040" w:hanging="360"/>
      </w:pPr>
      <w:rPr>
        <w:rFonts w:hint="default" w:ascii="Symbol" w:hAnsi="Symbol"/>
      </w:rPr>
    </w:lvl>
    <w:lvl w:ilvl="7" w:tplc="45821CFA">
      <w:start w:val="1"/>
      <w:numFmt w:val="bullet"/>
      <w:lvlText w:val="o"/>
      <w:lvlJc w:val="left"/>
      <w:pPr>
        <w:ind w:left="5760" w:hanging="360"/>
      </w:pPr>
      <w:rPr>
        <w:rFonts w:hint="default" w:ascii="Courier New" w:hAnsi="Courier New"/>
      </w:rPr>
    </w:lvl>
    <w:lvl w:ilvl="8" w:tplc="F334BEBC">
      <w:start w:val="1"/>
      <w:numFmt w:val="bullet"/>
      <w:lvlText w:val=""/>
      <w:lvlJc w:val="left"/>
      <w:pPr>
        <w:ind w:left="6480" w:hanging="360"/>
      </w:pPr>
      <w:rPr>
        <w:rFonts w:hint="default" w:ascii="Wingdings" w:hAnsi="Wingdings"/>
      </w:rPr>
    </w:lvl>
  </w:abstractNum>
  <w:abstractNum w:abstractNumId="27" w15:restartNumberingAfterBreak="0">
    <w:nsid w:val="623DB05D"/>
    <w:multiLevelType w:val="hybridMultilevel"/>
    <w:tmpl w:val="FFFFFFFF"/>
    <w:lvl w:ilvl="0" w:tplc="7FC2AD86">
      <w:start w:val="1"/>
      <w:numFmt w:val="bullet"/>
      <w:lvlText w:val=""/>
      <w:lvlJc w:val="left"/>
      <w:pPr>
        <w:ind w:left="720" w:hanging="360"/>
      </w:pPr>
      <w:rPr>
        <w:rFonts w:hint="default" w:ascii="Symbol" w:hAnsi="Symbol"/>
      </w:rPr>
    </w:lvl>
    <w:lvl w:ilvl="1" w:tplc="9CD87B1A">
      <w:start w:val="1"/>
      <w:numFmt w:val="bullet"/>
      <w:lvlText w:val="o"/>
      <w:lvlJc w:val="left"/>
      <w:pPr>
        <w:ind w:left="1440" w:hanging="360"/>
      </w:pPr>
      <w:rPr>
        <w:rFonts w:hint="default" w:ascii="Courier New" w:hAnsi="Courier New"/>
      </w:rPr>
    </w:lvl>
    <w:lvl w:ilvl="2" w:tplc="0F6ABDFC">
      <w:start w:val="1"/>
      <w:numFmt w:val="bullet"/>
      <w:lvlText w:val=""/>
      <w:lvlJc w:val="left"/>
      <w:pPr>
        <w:ind w:left="2160" w:hanging="360"/>
      </w:pPr>
      <w:rPr>
        <w:rFonts w:hint="default" w:ascii="Wingdings" w:hAnsi="Wingdings"/>
      </w:rPr>
    </w:lvl>
    <w:lvl w:ilvl="3" w:tplc="FF261614">
      <w:start w:val="1"/>
      <w:numFmt w:val="bullet"/>
      <w:lvlText w:val=""/>
      <w:lvlJc w:val="left"/>
      <w:pPr>
        <w:ind w:left="2880" w:hanging="360"/>
      </w:pPr>
      <w:rPr>
        <w:rFonts w:hint="default" w:ascii="Symbol" w:hAnsi="Symbol"/>
      </w:rPr>
    </w:lvl>
    <w:lvl w:ilvl="4" w:tplc="7278C6E2">
      <w:start w:val="1"/>
      <w:numFmt w:val="bullet"/>
      <w:lvlText w:val="o"/>
      <w:lvlJc w:val="left"/>
      <w:pPr>
        <w:ind w:left="3600" w:hanging="360"/>
      </w:pPr>
      <w:rPr>
        <w:rFonts w:hint="default" w:ascii="Courier New" w:hAnsi="Courier New"/>
      </w:rPr>
    </w:lvl>
    <w:lvl w:ilvl="5" w:tplc="775A3E60">
      <w:start w:val="1"/>
      <w:numFmt w:val="bullet"/>
      <w:lvlText w:val=""/>
      <w:lvlJc w:val="left"/>
      <w:pPr>
        <w:ind w:left="4320" w:hanging="360"/>
      </w:pPr>
      <w:rPr>
        <w:rFonts w:hint="default" w:ascii="Wingdings" w:hAnsi="Wingdings"/>
      </w:rPr>
    </w:lvl>
    <w:lvl w:ilvl="6" w:tplc="6BB8FC00">
      <w:start w:val="1"/>
      <w:numFmt w:val="bullet"/>
      <w:lvlText w:val=""/>
      <w:lvlJc w:val="left"/>
      <w:pPr>
        <w:ind w:left="5040" w:hanging="360"/>
      </w:pPr>
      <w:rPr>
        <w:rFonts w:hint="default" w:ascii="Symbol" w:hAnsi="Symbol"/>
      </w:rPr>
    </w:lvl>
    <w:lvl w:ilvl="7" w:tplc="36B41118">
      <w:start w:val="1"/>
      <w:numFmt w:val="bullet"/>
      <w:lvlText w:val="o"/>
      <w:lvlJc w:val="left"/>
      <w:pPr>
        <w:ind w:left="5760" w:hanging="360"/>
      </w:pPr>
      <w:rPr>
        <w:rFonts w:hint="default" w:ascii="Courier New" w:hAnsi="Courier New"/>
      </w:rPr>
    </w:lvl>
    <w:lvl w:ilvl="8" w:tplc="2ACA0BA4">
      <w:start w:val="1"/>
      <w:numFmt w:val="bullet"/>
      <w:lvlText w:val=""/>
      <w:lvlJc w:val="left"/>
      <w:pPr>
        <w:ind w:left="6480" w:hanging="360"/>
      </w:pPr>
      <w:rPr>
        <w:rFonts w:hint="default" w:ascii="Wingdings" w:hAnsi="Wingdings"/>
      </w:rPr>
    </w:lvl>
  </w:abstractNum>
  <w:abstractNum w:abstractNumId="28" w15:restartNumberingAfterBreak="0">
    <w:nsid w:val="64D157B0"/>
    <w:multiLevelType w:val="hybridMultilevel"/>
    <w:tmpl w:val="FFFFFFFF"/>
    <w:lvl w:ilvl="0" w:tplc="55DAFB26">
      <w:start w:val="1"/>
      <w:numFmt w:val="decimal"/>
      <w:lvlText w:val="%1."/>
      <w:lvlJc w:val="left"/>
      <w:pPr>
        <w:ind w:left="720" w:hanging="360"/>
      </w:pPr>
    </w:lvl>
    <w:lvl w:ilvl="1" w:tplc="647C7944">
      <w:start w:val="1"/>
      <w:numFmt w:val="lowerLetter"/>
      <w:lvlText w:val="%2."/>
      <w:lvlJc w:val="left"/>
      <w:pPr>
        <w:ind w:left="1440" w:hanging="360"/>
      </w:pPr>
    </w:lvl>
    <w:lvl w:ilvl="2" w:tplc="A4DC3DCC">
      <w:start w:val="1"/>
      <w:numFmt w:val="lowerRoman"/>
      <w:lvlText w:val="%3."/>
      <w:lvlJc w:val="right"/>
      <w:pPr>
        <w:ind w:left="2160" w:hanging="180"/>
      </w:pPr>
    </w:lvl>
    <w:lvl w:ilvl="3" w:tplc="24B6A434">
      <w:start w:val="1"/>
      <w:numFmt w:val="decimal"/>
      <w:lvlText w:val="%4."/>
      <w:lvlJc w:val="left"/>
      <w:pPr>
        <w:ind w:left="2880" w:hanging="360"/>
      </w:pPr>
    </w:lvl>
    <w:lvl w:ilvl="4" w:tplc="D09A5A9C">
      <w:start w:val="1"/>
      <w:numFmt w:val="lowerLetter"/>
      <w:lvlText w:val="%5."/>
      <w:lvlJc w:val="left"/>
      <w:pPr>
        <w:ind w:left="3600" w:hanging="360"/>
      </w:pPr>
    </w:lvl>
    <w:lvl w:ilvl="5" w:tplc="6F3E21C2">
      <w:start w:val="1"/>
      <w:numFmt w:val="lowerRoman"/>
      <w:lvlText w:val="%6."/>
      <w:lvlJc w:val="right"/>
      <w:pPr>
        <w:ind w:left="4320" w:hanging="180"/>
      </w:pPr>
    </w:lvl>
    <w:lvl w:ilvl="6" w:tplc="8CDC7010">
      <w:start w:val="1"/>
      <w:numFmt w:val="decimal"/>
      <w:lvlText w:val="%7."/>
      <w:lvlJc w:val="left"/>
      <w:pPr>
        <w:ind w:left="5040" w:hanging="360"/>
      </w:pPr>
    </w:lvl>
    <w:lvl w:ilvl="7" w:tplc="95A45C2C">
      <w:start w:val="1"/>
      <w:numFmt w:val="lowerLetter"/>
      <w:lvlText w:val="%8."/>
      <w:lvlJc w:val="left"/>
      <w:pPr>
        <w:ind w:left="5760" w:hanging="360"/>
      </w:pPr>
    </w:lvl>
    <w:lvl w:ilvl="8" w:tplc="97704B3C">
      <w:start w:val="1"/>
      <w:numFmt w:val="lowerRoman"/>
      <w:lvlText w:val="%9."/>
      <w:lvlJc w:val="right"/>
      <w:pPr>
        <w:ind w:left="6480" w:hanging="180"/>
      </w:pPr>
    </w:lvl>
  </w:abstractNum>
  <w:abstractNum w:abstractNumId="29" w15:restartNumberingAfterBreak="0">
    <w:nsid w:val="65D69CC0"/>
    <w:multiLevelType w:val="hybridMultilevel"/>
    <w:tmpl w:val="FFFFFFFF"/>
    <w:lvl w:ilvl="0" w:tplc="CB56472C">
      <w:start w:val="1"/>
      <w:numFmt w:val="decimal"/>
      <w:lvlText w:val="%1."/>
      <w:lvlJc w:val="left"/>
      <w:pPr>
        <w:ind w:left="720" w:hanging="360"/>
      </w:pPr>
    </w:lvl>
    <w:lvl w:ilvl="1" w:tplc="DBA4C3C6">
      <w:start w:val="1"/>
      <w:numFmt w:val="lowerLetter"/>
      <w:lvlText w:val="%2."/>
      <w:lvlJc w:val="left"/>
      <w:pPr>
        <w:ind w:left="1440" w:hanging="360"/>
      </w:pPr>
    </w:lvl>
    <w:lvl w:ilvl="2" w:tplc="1EA619D2">
      <w:start w:val="1"/>
      <w:numFmt w:val="lowerRoman"/>
      <w:lvlText w:val="%3."/>
      <w:lvlJc w:val="right"/>
      <w:pPr>
        <w:ind w:left="2160" w:hanging="180"/>
      </w:pPr>
    </w:lvl>
    <w:lvl w:ilvl="3" w:tplc="E460E982">
      <w:start w:val="1"/>
      <w:numFmt w:val="decimal"/>
      <w:lvlText w:val="%4."/>
      <w:lvlJc w:val="left"/>
      <w:pPr>
        <w:ind w:left="2880" w:hanging="360"/>
      </w:pPr>
    </w:lvl>
    <w:lvl w:ilvl="4" w:tplc="E8C802FC">
      <w:start w:val="1"/>
      <w:numFmt w:val="lowerLetter"/>
      <w:lvlText w:val="%5."/>
      <w:lvlJc w:val="left"/>
      <w:pPr>
        <w:ind w:left="3600" w:hanging="360"/>
      </w:pPr>
    </w:lvl>
    <w:lvl w:ilvl="5" w:tplc="FC8E8322">
      <w:start w:val="1"/>
      <w:numFmt w:val="lowerRoman"/>
      <w:lvlText w:val="%6."/>
      <w:lvlJc w:val="right"/>
      <w:pPr>
        <w:ind w:left="4320" w:hanging="180"/>
      </w:pPr>
    </w:lvl>
    <w:lvl w:ilvl="6" w:tplc="29ECD0B4">
      <w:start w:val="1"/>
      <w:numFmt w:val="decimal"/>
      <w:lvlText w:val="%7."/>
      <w:lvlJc w:val="left"/>
      <w:pPr>
        <w:ind w:left="5040" w:hanging="360"/>
      </w:pPr>
    </w:lvl>
    <w:lvl w:ilvl="7" w:tplc="33942C9E">
      <w:start w:val="1"/>
      <w:numFmt w:val="lowerLetter"/>
      <w:lvlText w:val="%8."/>
      <w:lvlJc w:val="left"/>
      <w:pPr>
        <w:ind w:left="5760" w:hanging="360"/>
      </w:pPr>
    </w:lvl>
    <w:lvl w:ilvl="8" w:tplc="1E5AECFA">
      <w:start w:val="1"/>
      <w:numFmt w:val="lowerRoman"/>
      <w:lvlText w:val="%9."/>
      <w:lvlJc w:val="right"/>
      <w:pPr>
        <w:ind w:left="6480" w:hanging="180"/>
      </w:pPr>
    </w:lvl>
  </w:abstractNum>
  <w:abstractNum w:abstractNumId="30" w15:restartNumberingAfterBreak="0">
    <w:nsid w:val="6E85163B"/>
    <w:multiLevelType w:val="hybridMultilevel"/>
    <w:tmpl w:val="FFFFFFFF"/>
    <w:lvl w:ilvl="0" w:tplc="78746472">
      <w:start w:val="1"/>
      <w:numFmt w:val="bullet"/>
      <w:lvlText w:val=""/>
      <w:lvlJc w:val="left"/>
      <w:pPr>
        <w:ind w:left="720" w:hanging="360"/>
      </w:pPr>
      <w:rPr>
        <w:rFonts w:hint="default" w:ascii="Symbol" w:hAnsi="Symbol"/>
      </w:rPr>
    </w:lvl>
    <w:lvl w:ilvl="1" w:tplc="035657FA">
      <w:start w:val="1"/>
      <w:numFmt w:val="bullet"/>
      <w:lvlText w:val="o"/>
      <w:lvlJc w:val="left"/>
      <w:pPr>
        <w:ind w:left="1440" w:hanging="360"/>
      </w:pPr>
      <w:rPr>
        <w:rFonts w:hint="default" w:ascii="Courier New" w:hAnsi="Courier New"/>
      </w:rPr>
    </w:lvl>
    <w:lvl w:ilvl="2" w:tplc="726E5068">
      <w:start w:val="1"/>
      <w:numFmt w:val="bullet"/>
      <w:lvlText w:val=""/>
      <w:lvlJc w:val="left"/>
      <w:pPr>
        <w:ind w:left="2160" w:hanging="360"/>
      </w:pPr>
      <w:rPr>
        <w:rFonts w:hint="default" w:ascii="Wingdings" w:hAnsi="Wingdings"/>
      </w:rPr>
    </w:lvl>
    <w:lvl w:ilvl="3" w:tplc="295650F4">
      <w:start w:val="1"/>
      <w:numFmt w:val="bullet"/>
      <w:lvlText w:val=""/>
      <w:lvlJc w:val="left"/>
      <w:pPr>
        <w:ind w:left="2880" w:hanging="360"/>
      </w:pPr>
      <w:rPr>
        <w:rFonts w:hint="default" w:ascii="Symbol" w:hAnsi="Symbol"/>
      </w:rPr>
    </w:lvl>
    <w:lvl w:ilvl="4" w:tplc="0F466342">
      <w:start w:val="1"/>
      <w:numFmt w:val="bullet"/>
      <w:lvlText w:val="o"/>
      <w:lvlJc w:val="left"/>
      <w:pPr>
        <w:ind w:left="3600" w:hanging="360"/>
      </w:pPr>
      <w:rPr>
        <w:rFonts w:hint="default" w:ascii="Courier New" w:hAnsi="Courier New"/>
      </w:rPr>
    </w:lvl>
    <w:lvl w:ilvl="5" w:tplc="6CB865F8">
      <w:start w:val="1"/>
      <w:numFmt w:val="bullet"/>
      <w:lvlText w:val=""/>
      <w:lvlJc w:val="left"/>
      <w:pPr>
        <w:ind w:left="4320" w:hanging="360"/>
      </w:pPr>
      <w:rPr>
        <w:rFonts w:hint="default" w:ascii="Wingdings" w:hAnsi="Wingdings"/>
      </w:rPr>
    </w:lvl>
    <w:lvl w:ilvl="6" w:tplc="37F4D364">
      <w:start w:val="1"/>
      <w:numFmt w:val="bullet"/>
      <w:lvlText w:val=""/>
      <w:lvlJc w:val="left"/>
      <w:pPr>
        <w:ind w:left="5040" w:hanging="360"/>
      </w:pPr>
      <w:rPr>
        <w:rFonts w:hint="default" w:ascii="Symbol" w:hAnsi="Symbol"/>
      </w:rPr>
    </w:lvl>
    <w:lvl w:ilvl="7" w:tplc="3D649256">
      <w:start w:val="1"/>
      <w:numFmt w:val="bullet"/>
      <w:lvlText w:val="o"/>
      <w:lvlJc w:val="left"/>
      <w:pPr>
        <w:ind w:left="5760" w:hanging="360"/>
      </w:pPr>
      <w:rPr>
        <w:rFonts w:hint="default" w:ascii="Courier New" w:hAnsi="Courier New"/>
      </w:rPr>
    </w:lvl>
    <w:lvl w:ilvl="8" w:tplc="5E3A62F2">
      <w:start w:val="1"/>
      <w:numFmt w:val="bullet"/>
      <w:lvlText w:val=""/>
      <w:lvlJc w:val="left"/>
      <w:pPr>
        <w:ind w:left="6480" w:hanging="360"/>
      </w:pPr>
      <w:rPr>
        <w:rFonts w:hint="default" w:ascii="Wingdings" w:hAnsi="Wingdings"/>
      </w:rPr>
    </w:lvl>
  </w:abstractNum>
  <w:abstractNum w:abstractNumId="31" w15:restartNumberingAfterBreak="0">
    <w:nsid w:val="70EA129B"/>
    <w:multiLevelType w:val="hybridMultilevel"/>
    <w:tmpl w:val="FFFFFFFF"/>
    <w:lvl w:ilvl="0" w:tplc="E7B6C564">
      <w:start w:val="1"/>
      <w:numFmt w:val="bullet"/>
      <w:lvlText w:val=""/>
      <w:lvlJc w:val="left"/>
      <w:pPr>
        <w:ind w:left="720" w:hanging="360"/>
      </w:pPr>
      <w:rPr>
        <w:rFonts w:hint="default" w:ascii="Symbol" w:hAnsi="Symbol"/>
      </w:rPr>
    </w:lvl>
    <w:lvl w:ilvl="1" w:tplc="460E158C">
      <w:start w:val="1"/>
      <w:numFmt w:val="bullet"/>
      <w:lvlText w:val="o"/>
      <w:lvlJc w:val="left"/>
      <w:pPr>
        <w:ind w:left="1440" w:hanging="360"/>
      </w:pPr>
      <w:rPr>
        <w:rFonts w:hint="default" w:ascii="Courier New" w:hAnsi="Courier New"/>
      </w:rPr>
    </w:lvl>
    <w:lvl w:ilvl="2" w:tplc="0A3AC006">
      <w:start w:val="1"/>
      <w:numFmt w:val="bullet"/>
      <w:lvlText w:val=""/>
      <w:lvlJc w:val="left"/>
      <w:pPr>
        <w:ind w:left="2160" w:hanging="360"/>
      </w:pPr>
      <w:rPr>
        <w:rFonts w:hint="default" w:ascii="Wingdings" w:hAnsi="Wingdings"/>
      </w:rPr>
    </w:lvl>
    <w:lvl w:ilvl="3" w:tplc="3CFE2D28">
      <w:start w:val="1"/>
      <w:numFmt w:val="bullet"/>
      <w:lvlText w:val=""/>
      <w:lvlJc w:val="left"/>
      <w:pPr>
        <w:ind w:left="2880" w:hanging="360"/>
      </w:pPr>
      <w:rPr>
        <w:rFonts w:hint="default" w:ascii="Symbol" w:hAnsi="Symbol"/>
      </w:rPr>
    </w:lvl>
    <w:lvl w:ilvl="4" w:tplc="E6F28F8C">
      <w:start w:val="1"/>
      <w:numFmt w:val="bullet"/>
      <w:lvlText w:val="o"/>
      <w:lvlJc w:val="left"/>
      <w:pPr>
        <w:ind w:left="3600" w:hanging="360"/>
      </w:pPr>
      <w:rPr>
        <w:rFonts w:hint="default" w:ascii="Courier New" w:hAnsi="Courier New"/>
      </w:rPr>
    </w:lvl>
    <w:lvl w:ilvl="5" w:tplc="6F9067DA">
      <w:start w:val="1"/>
      <w:numFmt w:val="bullet"/>
      <w:lvlText w:val=""/>
      <w:lvlJc w:val="left"/>
      <w:pPr>
        <w:ind w:left="4320" w:hanging="360"/>
      </w:pPr>
      <w:rPr>
        <w:rFonts w:hint="default" w:ascii="Wingdings" w:hAnsi="Wingdings"/>
      </w:rPr>
    </w:lvl>
    <w:lvl w:ilvl="6" w:tplc="AAC61D2C">
      <w:start w:val="1"/>
      <w:numFmt w:val="bullet"/>
      <w:lvlText w:val=""/>
      <w:lvlJc w:val="left"/>
      <w:pPr>
        <w:ind w:left="5040" w:hanging="360"/>
      </w:pPr>
      <w:rPr>
        <w:rFonts w:hint="default" w:ascii="Symbol" w:hAnsi="Symbol"/>
      </w:rPr>
    </w:lvl>
    <w:lvl w:ilvl="7" w:tplc="9E268F90">
      <w:start w:val="1"/>
      <w:numFmt w:val="bullet"/>
      <w:lvlText w:val="o"/>
      <w:lvlJc w:val="left"/>
      <w:pPr>
        <w:ind w:left="5760" w:hanging="360"/>
      </w:pPr>
      <w:rPr>
        <w:rFonts w:hint="default" w:ascii="Courier New" w:hAnsi="Courier New"/>
      </w:rPr>
    </w:lvl>
    <w:lvl w:ilvl="8" w:tplc="F59894A2">
      <w:start w:val="1"/>
      <w:numFmt w:val="bullet"/>
      <w:lvlText w:val=""/>
      <w:lvlJc w:val="left"/>
      <w:pPr>
        <w:ind w:left="6480" w:hanging="360"/>
      </w:pPr>
      <w:rPr>
        <w:rFonts w:hint="default" w:ascii="Wingdings" w:hAnsi="Wingdings"/>
      </w:rPr>
    </w:lvl>
  </w:abstractNum>
  <w:abstractNum w:abstractNumId="32" w15:restartNumberingAfterBreak="0">
    <w:nsid w:val="76552127"/>
    <w:multiLevelType w:val="hybridMultilevel"/>
    <w:tmpl w:val="FFFFFFFF"/>
    <w:lvl w:ilvl="0" w:tplc="D8FAA7EA">
      <w:start w:val="1"/>
      <w:numFmt w:val="bullet"/>
      <w:lvlText w:val=""/>
      <w:lvlJc w:val="left"/>
      <w:pPr>
        <w:ind w:left="720" w:hanging="360"/>
      </w:pPr>
      <w:rPr>
        <w:rFonts w:hint="default" w:ascii="Symbol" w:hAnsi="Symbol"/>
      </w:rPr>
    </w:lvl>
    <w:lvl w:ilvl="1" w:tplc="65D64ED8">
      <w:start w:val="1"/>
      <w:numFmt w:val="bullet"/>
      <w:lvlText w:val="o"/>
      <w:lvlJc w:val="left"/>
      <w:pPr>
        <w:ind w:left="1440" w:hanging="360"/>
      </w:pPr>
      <w:rPr>
        <w:rFonts w:hint="default" w:ascii="Courier New" w:hAnsi="Courier New"/>
      </w:rPr>
    </w:lvl>
    <w:lvl w:ilvl="2" w:tplc="11AA0B0A">
      <w:start w:val="1"/>
      <w:numFmt w:val="bullet"/>
      <w:lvlText w:val=""/>
      <w:lvlJc w:val="left"/>
      <w:pPr>
        <w:ind w:left="2160" w:hanging="360"/>
      </w:pPr>
      <w:rPr>
        <w:rFonts w:hint="default" w:ascii="Wingdings" w:hAnsi="Wingdings"/>
      </w:rPr>
    </w:lvl>
    <w:lvl w:ilvl="3" w:tplc="D6C0FC26">
      <w:start w:val="1"/>
      <w:numFmt w:val="bullet"/>
      <w:lvlText w:val=""/>
      <w:lvlJc w:val="left"/>
      <w:pPr>
        <w:ind w:left="2880" w:hanging="360"/>
      </w:pPr>
      <w:rPr>
        <w:rFonts w:hint="default" w:ascii="Symbol" w:hAnsi="Symbol"/>
      </w:rPr>
    </w:lvl>
    <w:lvl w:ilvl="4" w:tplc="F18C1384">
      <w:start w:val="1"/>
      <w:numFmt w:val="bullet"/>
      <w:lvlText w:val="o"/>
      <w:lvlJc w:val="left"/>
      <w:pPr>
        <w:ind w:left="3600" w:hanging="360"/>
      </w:pPr>
      <w:rPr>
        <w:rFonts w:hint="default" w:ascii="Courier New" w:hAnsi="Courier New"/>
      </w:rPr>
    </w:lvl>
    <w:lvl w:ilvl="5" w:tplc="0A06CA4E">
      <w:start w:val="1"/>
      <w:numFmt w:val="bullet"/>
      <w:lvlText w:val=""/>
      <w:lvlJc w:val="left"/>
      <w:pPr>
        <w:ind w:left="4320" w:hanging="360"/>
      </w:pPr>
      <w:rPr>
        <w:rFonts w:hint="default" w:ascii="Wingdings" w:hAnsi="Wingdings"/>
      </w:rPr>
    </w:lvl>
    <w:lvl w:ilvl="6" w:tplc="A3267664">
      <w:start w:val="1"/>
      <w:numFmt w:val="bullet"/>
      <w:lvlText w:val=""/>
      <w:lvlJc w:val="left"/>
      <w:pPr>
        <w:ind w:left="5040" w:hanging="360"/>
      </w:pPr>
      <w:rPr>
        <w:rFonts w:hint="default" w:ascii="Symbol" w:hAnsi="Symbol"/>
      </w:rPr>
    </w:lvl>
    <w:lvl w:ilvl="7" w:tplc="65D4DBC4">
      <w:start w:val="1"/>
      <w:numFmt w:val="bullet"/>
      <w:lvlText w:val="o"/>
      <w:lvlJc w:val="left"/>
      <w:pPr>
        <w:ind w:left="5760" w:hanging="360"/>
      </w:pPr>
      <w:rPr>
        <w:rFonts w:hint="default" w:ascii="Courier New" w:hAnsi="Courier New"/>
      </w:rPr>
    </w:lvl>
    <w:lvl w:ilvl="8" w:tplc="927ABB5C">
      <w:start w:val="1"/>
      <w:numFmt w:val="bullet"/>
      <w:lvlText w:val=""/>
      <w:lvlJc w:val="left"/>
      <w:pPr>
        <w:ind w:left="6480" w:hanging="360"/>
      </w:pPr>
      <w:rPr>
        <w:rFonts w:hint="default" w:ascii="Wingdings" w:hAnsi="Wingdings"/>
      </w:rPr>
    </w:lvl>
  </w:abstractNum>
  <w:abstractNum w:abstractNumId="33" w15:restartNumberingAfterBreak="0">
    <w:nsid w:val="79E754F5"/>
    <w:multiLevelType w:val="multilevel"/>
    <w:tmpl w:val="EF82DC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575238266">
    <w:abstractNumId w:val="4"/>
  </w:num>
  <w:num w:numId="2" w16cid:durableId="78717747">
    <w:abstractNumId w:val="5"/>
  </w:num>
  <w:num w:numId="3" w16cid:durableId="1307978528">
    <w:abstractNumId w:val="21"/>
  </w:num>
  <w:num w:numId="4" w16cid:durableId="65348091">
    <w:abstractNumId w:val="7"/>
  </w:num>
  <w:num w:numId="5" w16cid:durableId="1752267655">
    <w:abstractNumId w:val="1"/>
  </w:num>
  <w:num w:numId="6" w16cid:durableId="2065594060">
    <w:abstractNumId w:val="18"/>
  </w:num>
  <w:num w:numId="7" w16cid:durableId="1577275767">
    <w:abstractNumId w:val="27"/>
  </w:num>
  <w:num w:numId="8" w16cid:durableId="847715650">
    <w:abstractNumId w:val="32"/>
  </w:num>
  <w:num w:numId="9" w16cid:durableId="1536844656">
    <w:abstractNumId w:val="30"/>
  </w:num>
  <w:num w:numId="10" w16cid:durableId="1309481334">
    <w:abstractNumId w:val="13"/>
  </w:num>
  <w:num w:numId="11" w16cid:durableId="2022656837">
    <w:abstractNumId w:val="23"/>
  </w:num>
  <w:num w:numId="12" w16cid:durableId="947586044">
    <w:abstractNumId w:val="2"/>
  </w:num>
  <w:num w:numId="13" w16cid:durableId="1072851290">
    <w:abstractNumId w:val="17"/>
  </w:num>
  <w:num w:numId="14" w16cid:durableId="728380739">
    <w:abstractNumId w:val="11"/>
  </w:num>
  <w:num w:numId="15" w16cid:durableId="3436896">
    <w:abstractNumId w:val="14"/>
  </w:num>
  <w:num w:numId="16" w16cid:durableId="554438557">
    <w:abstractNumId w:val="31"/>
  </w:num>
  <w:num w:numId="17" w16cid:durableId="127863134">
    <w:abstractNumId w:val="20"/>
  </w:num>
  <w:num w:numId="18" w16cid:durableId="388773629">
    <w:abstractNumId w:val="28"/>
  </w:num>
  <w:num w:numId="19" w16cid:durableId="391587758">
    <w:abstractNumId w:val="9"/>
  </w:num>
  <w:num w:numId="20" w16cid:durableId="1750761466">
    <w:abstractNumId w:val="8"/>
  </w:num>
  <w:num w:numId="21" w16cid:durableId="1286232576">
    <w:abstractNumId w:val="29"/>
  </w:num>
  <w:num w:numId="22" w16cid:durableId="1988581914">
    <w:abstractNumId w:val="26"/>
  </w:num>
  <w:num w:numId="23" w16cid:durableId="2111655754">
    <w:abstractNumId w:val="12"/>
  </w:num>
  <w:num w:numId="24" w16cid:durableId="835457911">
    <w:abstractNumId w:val="6"/>
  </w:num>
  <w:num w:numId="25" w16cid:durableId="111023734">
    <w:abstractNumId w:val="15"/>
  </w:num>
  <w:num w:numId="26" w16cid:durableId="1879782700">
    <w:abstractNumId w:val="19"/>
  </w:num>
  <w:num w:numId="27" w16cid:durableId="2004233220">
    <w:abstractNumId w:val="16"/>
  </w:num>
  <w:num w:numId="28" w16cid:durableId="2023897468">
    <w:abstractNumId w:val="10"/>
  </w:num>
  <w:num w:numId="29" w16cid:durableId="2081369039">
    <w:abstractNumId w:val="33"/>
  </w:num>
  <w:num w:numId="30" w16cid:durableId="1200361160">
    <w:abstractNumId w:val="24"/>
  </w:num>
  <w:num w:numId="31" w16cid:durableId="1332022025">
    <w:abstractNumId w:val="22"/>
  </w:num>
  <w:num w:numId="32" w16cid:durableId="304051298">
    <w:abstractNumId w:val="3"/>
  </w:num>
  <w:num w:numId="33" w16cid:durableId="286931134">
    <w:abstractNumId w:val="25"/>
  </w:num>
  <w:num w:numId="34" w16cid:durableId="958534860">
    <w:abstractNumId w:val="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D13"/>
    <w:rsid w:val="00013850"/>
    <w:rsid w:val="0001420C"/>
    <w:rsid w:val="00015E57"/>
    <w:rsid w:val="00020CD1"/>
    <w:rsid w:val="0002164F"/>
    <w:rsid w:val="00024299"/>
    <w:rsid w:val="00025B23"/>
    <w:rsid w:val="00030DF2"/>
    <w:rsid w:val="00032397"/>
    <w:rsid w:val="000357D3"/>
    <w:rsid w:val="0004359A"/>
    <w:rsid w:val="000458D1"/>
    <w:rsid w:val="000508B1"/>
    <w:rsid w:val="00056DA5"/>
    <w:rsid w:val="0006467F"/>
    <w:rsid w:val="00065B68"/>
    <w:rsid w:val="000701B9"/>
    <w:rsid w:val="000705D8"/>
    <w:rsid w:val="0007412B"/>
    <w:rsid w:val="000864BE"/>
    <w:rsid w:val="000961FB"/>
    <w:rsid w:val="000A3F4F"/>
    <w:rsid w:val="000A4F67"/>
    <w:rsid w:val="000A7B88"/>
    <w:rsid w:val="000E3108"/>
    <w:rsid w:val="000E60FB"/>
    <w:rsid w:val="000E7B5B"/>
    <w:rsid w:val="0010257A"/>
    <w:rsid w:val="00106FB7"/>
    <w:rsid w:val="001152E4"/>
    <w:rsid w:val="00127619"/>
    <w:rsid w:val="001313EF"/>
    <w:rsid w:val="0013CEAE"/>
    <w:rsid w:val="00140030"/>
    <w:rsid w:val="00142C0F"/>
    <w:rsid w:val="00143EA1"/>
    <w:rsid w:val="00145210"/>
    <w:rsid w:val="00147E35"/>
    <w:rsid w:val="001627A9"/>
    <w:rsid w:val="00166972"/>
    <w:rsid w:val="0016755C"/>
    <w:rsid w:val="00176C08"/>
    <w:rsid w:val="0018028D"/>
    <w:rsid w:val="0018098E"/>
    <w:rsid w:val="001852BE"/>
    <w:rsid w:val="001B047F"/>
    <w:rsid w:val="001B0A2B"/>
    <w:rsid w:val="001B2CE8"/>
    <w:rsid w:val="001B5C09"/>
    <w:rsid w:val="001C66BB"/>
    <w:rsid w:val="001D05B6"/>
    <w:rsid w:val="001D3D24"/>
    <w:rsid w:val="001D713D"/>
    <w:rsid w:val="001E0019"/>
    <w:rsid w:val="001E6A27"/>
    <w:rsid w:val="001E7A80"/>
    <w:rsid w:val="00212EAC"/>
    <w:rsid w:val="00221649"/>
    <w:rsid w:val="00222CC3"/>
    <w:rsid w:val="00224BDF"/>
    <w:rsid w:val="00225F5A"/>
    <w:rsid w:val="00226F2B"/>
    <w:rsid w:val="00232425"/>
    <w:rsid w:val="00234AF1"/>
    <w:rsid w:val="00244842"/>
    <w:rsid w:val="0025475E"/>
    <w:rsid w:val="00259874"/>
    <w:rsid w:val="00261DD8"/>
    <w:rsid w:val="00266FEC"/>
    <w:rsid w:val="002817B6"/>
    <w:rsid w:val="00283599"/>
    <w:rsid w:val="00283A1D"/>
    <w:rsid w:val="0028480A"/>
    <w:rsid w:val="00284C6E"/>
    <w:rsid w:val="002A0CC5"/>
    <w:rsid w:val="002A14CB"/>
    <w:rsid w:val="002A7BA3"/>
    <w:rsid w:val="002B0720"/>
    <w:rsid w:val="002B1AE5"/>
    <w:rsid w:val="002B1C6E"/>
    <w:rsid w:val="002B5204"/>
    <w:rsid w:val="002C5BB9"/>
    <w:rsid w:val="002C7549"/>
    <w:rsid w:val="002D253D"/>
    <w:rsid w:val="002D6B03"/>
    <w:rsid w:val="002E040F"/>
    <w:rsid w:val="002E2C6F"/>
    <w:rsid w:val="002E3C7E"/>
    <w:rsid w:val="002E3DF1"/>
    <w:rsid w:val="002E7434"/>
    <w:rsid w:val="002F5397"/>
    <w:rsid w:val="0031254B"/>
    <w:rsid w:val="00327BF0"/>
    <w:rsid w:val="00332EDB"/>
    <w:rsid w:val="00351C12"/>
    <w:rsid w:val="0035EA03"/>
    <w:rsid w:val="003636A6"/>
    <w:rsid w:val="00364611"/>
    <w:rsid w:val="003669C7"/>
    <w:rsid w:val="0036A795"/>
    <w:rsid w:val="00386865"/>
    <w:rsid w:val="0038707C"/>
    <w:rsid w:val="00390105"/>
    <w:rsid w:val="003903F2"/>
    <w:rsid w:val="0039636C"/>
    <w:rsid w:val="003A0387"/>
    <w:rsid w:val="003A14A3"/>
    <w:rsid w:val="003A17ED"/>
    <w:rsid w:val="003A86CA"/>
    <w:rsid w:val="003B10CD"/>
    <w:rsid w:val="003B2EAA"/>
    <w:rsid w:val="003B3FB0"/>
    <w:rsid w:val="003B49F4"/>
    <w:rsid w:val="003C4627"/>
    <w:rsid w:val="003D2122"/>
    <w:rsid w:val="003D4178"/>
    <w:rsid w:val="003D608F"/>
    <w:rsid w:val="003F0A69"/>
    <w:rsid w:val="003F16C9"/>
    <w:rsid w:val="003F35B3"/>
    <w:rsid w:val="003F4DE2"/>
    <w:rsid w:val="0041189D"/>
    <w:rsid w:val="00413DA3"/>
    <w:rsid w:val="00414912"/>
    <w:rsid w:val="00415154"/>
    <w:rsid w:val="0043161A"/>
    <w:rsid w:val="00433C59"/>
    <w:rsid w:val="004347FB"/>
    <w:rsid w:val="00436554"/>
    <w:rsid w:val="00441587"/>
    <w:rsid w:val="00443ED8"/>
    <w:rsid w:val="00453003"/>
    <w:rsid w:val="00453384"/>
    <w:rsid w:val="00463F10"/>
    <w:rsid w:val="004649EF"/>
    <w:rsid w:val="004663AB"/>
    <w:rsid w:val="00466BA5"/>
    <w:rsid w:val="00476D80"/>
    <w:rsid w:val="0048023A"/>
    <w:rsid w:val="00485C42"/>
    <w:rsid w:val="00486110"/>
    <w:rsid w:val="00487EC9"/>
    <w:rsid w:val="0049243E"/>
    <w:rsid w:val="004976F6"/>
    <w:rsid w:val="004A0598"/>
    <w:rsid w:val="004A2AF8"/>
    <w:rsid w:val="004A37CE"/>
    <w:rsid w:val="004A58F8"/>
    <w:rsid w:val="004B31CE"/>
    <w:rsid w:val="004C0A2E"/>
    <w:rsid w:val="004C11FC"/>
    <w:rsid w:val="004D0EA7"/>
    <w:rsid w:val="004D4647"/>
    <w:rsid w:val="004E09B3"/>
    <w:rsid w:val="004E5790"/>
    <w:rsid w:val="004E715F"/>
    <w:rsid w:val="004EF853"/>
    <w:rsid w:val="004F147F"/>
    <w:rsid w:val="00500D5D"/>
    <w:rsid w:val="005067ED"/>
    <w:rsid w:val="00510DB8"/>
    <w:rsid w:val="005152FC"/>
    <w:rsid w:val="00516272"/>
    <w:rsid w:val="00517E93"/>
    <w:rsid w:val="00526529"/>
    <w:rsid w:val="00531E75"/>
    <w:rsid w:val="0053615E"/>
    <w:rsid w:val="00536AE3"/>
    <w:rsid w:val="005408E1"/>
    <w:rsid w:val="005429AC"/>
    <w:rsid w:val="005447E9"/>
    <w:rsid w:val="00546865"/>
    <w:rsid w:val="005534C6"/>
    <w:rsid w:val="00562AE7"/>
    <w:rsid w:val="00565959"/>
    <w:rsid w:val="005738A7"/>
    <w:rsid w:val="0057F8C4"/>
    <w:rsid w:val="005800E7"/>
    <w:rsid w:val="00581A5B"/>
    <w:rsid w:val="00582205"/>
    <w:rsid w:val="005828B6"/>
    <w:rsid w:val="0058372D"/>
    <w:rsid w:val="00593179"/>
    <w:rsid w:val="005968E7"/>
    <w:rsid w:val="00597658"/>
    <w:rsid w:val="005A7502"/>
    <w:rsid w:val="005B0174"/>
    <w:rsid w:val="005C29A1"/>
    <w:rsid w:val="005C768B"/>
    <w:rsid w:val="005D534D"/>
    <w:rsid w:val="005E1140"/>
    <w:rsid w:val="005E4DC6"/>
    <w:rsid w:val="005E6EB9"/>
    <w:rsid w:val="005F547A"/>
    <w:rsid w:val="0060312A"/>
    <w:rsid w:val="00610598"/>
    <w:rsid w:val="0061440C"/>
    <w:rsid w:val="0061607D"/>
    <w:rsid w:val="00616363"/>
    <w:rsid w:val="006217E1"/>
    <w:rsid w:val="0062477C"/>
    <w:rsid w:val="006372BC"/>
    <w:rsid w:val="00643198"/>
    <w:rsid w:val="00646D13"/>
    <w:rsid w:val="00650EC9"/>
    <w:rsid w:val="00654F26"/>
    <w:rsid w:val="006564C1"/>
    <w:rsid w:val="00660B99"/>
    <w:rsid w:val="00660DBF"/>
    <w:rsid w:val="006645DC"/>
    <w:rsid w:val="00670322"/>
    <w:rsid w:val="00670FCE"/>
    <w:rsid w:val="00671098"/>
    <w:rsid w:val="006879BC"/>
    <w:rsid w:val="0069084C"/>
    <w:rsid w:val="006914DA"/>
    <w:rsid w:val="00692D24"/>
    <w:rsid w:val="006A2138"/>
    <w:rsid w:val="006A3C42"/>
    <w:rsid w:val="006A5493"/>
    <w:rsid w:val="006B41F6"/>
    <w:rsid w:val="006B7275"/>
    <w:rsid w:val="006D12DC"/>
    <w:rsid w:val="006E03BA"/>
    <w:rsid w:val="006E0DD0"/>
    <w:rsid w:val="006E2026"/>
    <w:rsid w:val="006E2AFA"/>
    <w:rsid w:val="006E4462"/>
    <w:rsid w:val="006E624B"/>
    <w:rsid w:val="006ED92F"/>
    <w:rsid w:val="006F5144"/>
    <w:rsid w:val="0070782C"/>
    <w:rsid w:val="00707DC8"/>
    <w:rsid w:val="0071336A"/>
    <w:rsid w:val="00713524"/>
    <w:rsid w:val="00722DDF"/>
    <w:rsid w:val="0073574C"/>
    <w:rsid w:val="007358A5"/>
    <w:rsid w:val="00736727"/>
    <w:rsid w:val="007379DA"/>
    <w:rsid w:val="007400B5"/>
    <w:rsid w:val="007464CE"/>
    <w:rsid w:val="00750A73"/>
    <w:rsid w:val="007606B9"/>
    <w:rsid w:val="00761BDE"/>
    <w:rsid w:val="007637A9"/>
    <w:rsid w:val="00774BEA"/>
    <w:rsid w:val="007824DC"/>
    <w:rsid w:val="00782A25"/>
    <w:rsid w:val="00784613"/>
    <w:rsid w:val="00784B7D"/>
    <w:rsid w:val="007906C1"/>
    <w:rsid w:val="0079081F"/>
    <w:rsid w:val="007B5F46"/>
    <w:rsid w:val="007C39AF"/>
    <w:rsid w:val="007CDD87"/>
    <w:rsid w:val="007D0382"/>
    <w:rsid w:val="007D1E4B"/>
    <w:rsid w:val="007D60E4"/>
    <w:rsid w:val="007E3DC5"/>
    <w:rsid w:val="007E4491"/>
    <w:rsid w:val="007F098D"/>
    <w:rsid w:val="007F678B"/>
    <w:rsid w:val="00804AEC"/>
    <w:rsid w:val="00811A74"/>
    <w:rsid w:val="00817D70"/>
    <w:rsid w:val="00820E6F"/>
    <w:rsid w:val="00823F82"/>
    <w:rsid w:val="00824ECB"/>
    <w:rsid w:val="00825BEF"/>
    <w:rsid w:val="00826082"/>
    <w:rsid w:val="0083250D"/>
    <w:rsid w:val="00840D44"/>
    <w:rsid w:val="00841504"/>
    <w:rsid w:val="00846512"/>
    <w:rsid w:val="00847A18"/>
    <w:rsid w:val="00854A14"/>
    <w:rsid w:val="008564DF"/>
    <w:rsid w:val="0086523B"/>
    <w:rsid w:val="00871B06"/>
    <w:rsid w:val="0087265A"/>
    <w:rsid w:val="00874075"/>
    <w:rsid w:val="008828F1"/>
    <w:rsid w:val="008909A4"/>
    <w:rsid w:val="00890DD5"/>
    <w:rsid w:val="008914FE"/>
    <w:rsid w:val="0089153E"/>
    <w:rsid w:val="00896AE7"/>
    <w:rsid w:val="008A15CD"/>
    <w:rsid w:val="008B0299"/>
    <w:rsid w:val="008B1CB4"/>
    <w:rsid w:val="008C5CBB"/>
    <w:rsid w:val="008D537F"/>
    <w:rsid w:val="008E3DA3"/>
    <w:rsid w:val="008F7E27"/>
    <w:rsid w:val="009000EC"/>
    <w:rsid w:val="00922A72"/>
    <w:rsid w:val="009283D4"/>
    <w:rsid w:val="00931695"/>
    <w:rsid w:val="00940014"/>
    <w:rsid w:val="00957ABC"/>
    <w:rsid w:val="0096485C"/>
    <w:rsid w:val="00980A72"/>
    <w:rsid w:val="009879A0"/>
    <w:rsid w:val="00987C04"/>
    <w:rsid w:val="00990B79"/>
    <w:rsid w:val="009912C7"/>
    <w:rsid w:val="0099282E"/>
    <w:rsid w:val="00996C3A"/>
    <w:rsid w:val="009A5E9A"/>
    <w:rsid w:val="009B2EB1"/>
    <w:rsid w:val="009B35C2"/>
    <w:rsid w:val="009B5208"/>
    <w:rsid w:val="009C08A1"/>
    <w:rsid w:val="009C520C"/>
    <w:rsid w:val="009C669B"/>
    <w:rsid w:val="009D00DF"/>
    <w:rsid w:val="009D0809"/>
    <w:rsid w:val="009D4ABD"/>
    <w:rsid w:val="009D5FEC"/>
    <w:rsid w:val="009E4C2F"/>
    <w:rsid w:val="009E55A1"/>
    <w:rsid w:val="009E5DCE"/>
    <w:rsid w:val="00A014F1"/>
    <w:rsid w:val="00A045D7"/>
    <w:rsid w:val="00A24C06"/>
    <w:rsid w:val="00A24E5D"/>
    <w:rsid w:val="00A30D93"/>
    <w:rsid w:val="00A33F6B"/>
    <w:rsid w:val="00A35F19"/>
    <w:rsid w:val="00A434F2"/>
    <w:rsid w:val="00A44B57"/>
    <w:rsid w:val="00A530FA"/>
    <w:rsid w:val="00A53E7E"/>
    <w:rsid w:val="00A54772"/>
    <w:rsid w:val="00A56F30"/>
    <w:rsid w:val="00A61960"/>
    <w:rsid w:val="00A635A0"/>
    <w:rsid w:val="00A64E91"/>
    <w:rsid w:val="00A666E6"/>
    <w:rsid w:val="00A73B45"/>
    <w:rsid w:val="00A81C6F"/>
    <w:rsid w:val="00A83861"/>
    <w:rsid w:val="00A839C2"/>
    <w:rsid w:val="00A86513"/>
    <w:rsid w:val="00A923E9"/>
    <w:rsid w:val="00A92681"/>
    <w:rsid w:val="00A92BE1"/>
    <w:rsid w:val="00A95379"/>
    <w:rsid w:val="00A9741E"/>
    <w:rsid w:val="00AA04A4"/>
    <w:rsid w:val="00AB175F"/>
    <w:rsid w:val="00AB406A"/>
    <w:rsid w:val="00AC214D"/>
    <w:rsid w:val="00AC61D7"/>
    <w:rsid w:val="00AC6527"/>
    <w:rsid w:val="00AD0BEC"/>
    <w:rsid w:val="00AD7D9C"/>
    <w:rsid w:val="00AE1B4B"/>
    <w:rsid w:val="00AF465F"/>
    <w:rsid w:val="00B14762"/>
    <w:rsid w:val="00B227B9"/>
    <w:rsid w:val="00B2333F"/>
    <w:rsid w:val="00B23E47"/>
    <w:rsid w:val="00B2A281"/>
    <w:rsid w:val="00B30C4F"/>
    <w:rsid w:val="00B30E3D"/>
    <w:rsid w:val="00B33725"/>
    <w:rsid w:val="00B5318D"/>
    <w:rsid w:val="00B649AC"/>
    <w:rsid w:val="00B726C2"/>
    <w:rsid w:val="00B72AC8"/>
    <w:rsid w:val="00B75360"/>
    <w:rsid w:val="00B84F35"/>
    <w:rsid w:val="00B85401"/>
    <w:rsid w:val="00B86A77"/>
    <w:rsid w:val="00B9230B"/>
    <w:rsid w:val="00B924D3"/>
    <w:rsid w:val="00B92EA1"/>
    <w:rsid w:val="00B97762"/>
    <w:rsid w:val="00BA2933"/>
    <w:rsid w:val="00BA41D7"/>
    <w:rsid w:val="00BB639A"/>
    <w:rsid w:val="00BB7BF2"/>
    <w:rsid w:val="00BC1EB4"/>
    <w:rsid w:val="00BF6393"/>
    <w:rsid w:val="00C020A3"/>
    <w:rsid w:val="00C13BF4"/>
    <w:rsid w:val="00C31495"/>
    <w:rsid w:val="00C362F7"/>
    <w:rsid w:val="00C43D8A"/>
    <w:rsid w:val="00C5123C"/>
    <w:rsid w:val="00C54D12"/>
    <w:rsid w:val="00C55665"/>
    <w:rsid w:val="00C55B4A"/>
    <w:rsid w:val="00C62047"/>
    <w:rsid w:val="00C709C2"/>
    <w:rsid w:val="00C72CE4"/>
    <w:rsid w:val="00C7583E"/>
    <w:rsid w:val="00C83DA0"/>
    <w:rsid w:val="00C86B53"/>
    <w:rsid w:val="00C90939"/>
    <w:rsid w:val="00C952A0"/>
    <w:rsid w:val="00CA04D1"/>
    <w:rsid w:val="00CA1E50"/>
    <w:rsid w:val="00CE0E88"/>
    <w:rsid w:val="00CE3E2A"/>
    <w:rsid w:val="00CE6E01"/>
    <w:rsid w:val="00CE7351"/>
    <w:rsid w:val="00CF08D2"/>
    <w:rsid w:val="00CF26E0"/>
    <w:rsid w:val="00CF39CE"/>
    <w:rsid w:val="00D0233B"/>
    <w:rsid w:val="00D07464"/>
    <w:rsid w:val="00D120E8"/>
    <w:rsid w:val="00D13A5B"/>
    <w:rsid w:val="00D150F2"/>
    <w:rsid w:val="00D21A36"/>
    <w:rsid w:val="00D220D9"/>
    <w:rsid w:val="00D22441"/>
    <w:rsid w:val="00D323E9"/>
    <w:rsid w:val="00D37368"/>
    <w:rsid w:val="00D52E8B"/>
    <w:rsid w:val="00D56D43"/>
    <w:rsid w:val="00D56EC7"/>
    <w:rsid w:val="00D676A1"/>
    <w:rsid w:val="00D90FDF"/>
    <w:rsid w:val="00D9743E"/>
    <w:rsid w:val="00DA228D"/>
    <w:rsid w:val="00DB09D4"/>
    <w:rsid w:val="00DC5DAF"/>
    <w:rsid w:val="00DE4C67"/>
    <w:rsid w:val="00DF79BE"/>
    <w:rsid w:val="00E00671"/>
    <w:rsid w:val="00E031A9"/>
    <w:rsid w:val="00E04091"/>
    <w:rsid w:val="00E10C1B"/>
    <w:rsid w:val="00E24A2A"/>
    <w:rsid w:val="00E3702F"/>
    <w:rsid w:val="00E50995"/>
    <w:rsid w:val="00E56FCD"/>
    <w:rsid w:val="00E628FD"/>
    <w:rsid w:val="00E747E9"/>
    <w:rsid w:val="00E76C47"/>
    <w:rsid w:val="00E80083"/>
    <w:rsid w:val="00E81838"/>
    <w:rsid w:val="00E863FD"/>
    <w:rsid w:val="00E86A2F"/>
    <w:rsid w:val="00E9310E"/>
    <w:rsid w:val="00E95D81"/>
    <w:rsid w:val="00EA3355"/>
    <w:rsid w:val="00EA5693"/>
    <w:rsid w:val="00EA7414"/>
    <w:rsid w:val="00EB2FEA"/>
    <w:rsid w:val="00EB4E90"/>
    <w:rsid w:val="00EB5182"/>
    <w:rsid w:val="00EB592C"/>
    <w:rsid w:val="00EF0744"/>
    <w:rsid w:val="00F0280C"/>
    <w:rsid w:val="00F03C63"/>
    <w:rsid w:val="00F06485"/>
    <w:rsid w:val="00F11313"/>
    <w:rsid w:val="00F16731"/>
    <w:rsid w:val="00F2199A"/>
    <w:rsid w:val="00F2581C"/>
    <w:rsid w:val="00F25DE0"/>
    <w:rsid w:val="00F26B94"/>
    <w:rsid w:val="00F30B29"/>
    <w:rsid w:val="00F31727"/>
    <w:rsid w:val="00F456BF"/>
    <w:rsid w:val="00F528E4"/>
    <w:rsid w:val="00F669F6"/>
    <w:rsid w:val="00F80FD7"/>
    <w:rsid w:val="00F95605"/>
    <w:rsid w:val="00FB4FC6"/>
    <w:rsid w:val="00FC492B"/>
    <w:rsid w:val="00FD2204"/>
    <w:rsid w:val="00FF6C9B"/>
    <w:rsid w:val="00FF71CB"/>
    <w:rsid w:val="01008ACD"/>
    <w:rsid w:val="01018822"/>
    <w:rsid w:val="01225ED6"/>
    <w:rsid w:val="012A3A62"/>
    <w:rsid w:val="01319D04"/>
    <w:rsid w:val="01381148"/>
    <w:rsid w:val="013DFAE4"/>
    <w:rsid w:val="01433845"/>
    <w:rsid w:val="014596B8"/>
    <w:rsid w:val="014F2D3D"/>
    <w:rsid w:val="0152ED79"/>
    <w:rsid w:val="0172C80C"/>
    <w:rsid w:val="0174806F"/>
    <w:rsid w:val="0175883E"/>
    <w:rsid w:val="0175AC5A"/>
    <w:rsid w:val="0176EA00"/>
    <w:rsid w:val="018F9DCB"/>
    <w:rsid w:val="0191C731"/>
    <w:rsid w:val="0192F38C"/>
    <w:rsid w:val="019A6908"/>
    <w:rsid w:val="01A7129B"/>
    <w:rsid w:val="01A91853"/>
    <w:rsid w:val="01A94603"/>
    <w:rsid w:val="01B79E34"/>
    <w:rsid w:val="01C596CD"/>
    <w:rsid w:val="01C5F016"/>
    <w:rsid w:val="01C86C3E"/>
    <w:rsid w:val="01CCF38A"/>
    <w:rsid w:val="01CF2CC5"/>
    <w:rsid w:val="01DBD78A"/>
    <w:rsid w:val="01E55E23"/>
    <w:rsid w:val="01F41DB7"/>
    <w:rsid w:val="0200DF7E"/>
    <w:rsid w:val="0215E45C"/>
    <w:rsid w:val="022494C8"/>
    <w:rsid w:val="0228865B"/>
    <w:rsid w:val="02589447"/>
    <w:rsid w:val="025A2419"/>
    <w:rsid w:val="025E224E"/>
    <w:rsid w:val="02643941"/>
    <w:rsid w:val="0276DCCD"/>
    <w:rsid w:val="027D00E2"/>
    <w:rsid w:val="027E0ED7"/>
    <w:rsid w:val="0282401B"/>
    <w:rsid w:val="029BDE5B"/>
    <w:rsid w:val="02A49535"/>
    <w:rsid w:val="02A9B331"/>
    <w:rsid w:val="02AF1B79"/>
    <w:rsid w:val="02B6675A"/>
    <w:rsid w:val="02C58693"/>
    <w:rsid w:val="02C92832"/>
    <w:rsid w:val="02CADA6C"/>
    <w:rsid w:val="02EDC6CF"/>
    <w:rsid w:val="02EE61A4"/>
    <w:rsid w:val="02F158F6"/>
    <w:rsid w:val="02F2E875"/>
    <w:rsid w:val="02F6A3BA"/>
    <w:rsid w:val="030149AE"/>
    <w:rsid w:val="0309024C"/>
    <w:rsid w:val="0323D72F"/>
    <w:rsid w:val="033B277D"/>
    <w:rsid w:val="0340E1B3"/>
    <w:rsid w:val="03542F7F"/>
    <w:rsid w:val="035B86AC"/>
    <w:rsid w:val="0362ABB0"/>
    <w:rsid w:val="036948DE"/>
    <w:rsid w:val="03869E81"/>
    <w:rsid w:val="0388CD18"/>
    <w:rsid w:val="039B0B1C"/>
    <w:rsid w:val="039BFE26"/>
    <w:rsid w:val="039C9A04"/>
    <w:rsid w:val="039EFD6E"/>
    <w:rsid w:val="039F8475"/>
    <w:rsid w:val="03A148CA"/>
    <w:rsid w:val="03A202BA"/>
    <w:rsid w:val="03A387FD"/>
    <w:rsid w:val="03A573B9"/>
    <w:rsid w:val="03A98335"/>
    <w:rsid w:val="03AC6AE9"/>
    <w:rsid w:val="03AD5F4C"/>
    <w:rsid w:val="03B1F97F"/>
    <w:rsid w:val="03B3607B"/>
    <w:rsid w:val="03D5FE88"/>
    <w:rsid w:val="03DDD044"/>
    <w:rsid w:val="03E76E5F"/>
    <w:rsid w:val="03E90FD3"/>
    <w:rsid w:val="03ED172A"/>
    <w:rsid w:val="03EE07A8"/>
    <w:rsid w:val="03F1DA9F"/>
    <w:rsid w:val="04188C22"/>
    <w:rsid w:val="041E984E"/>
    <w:rsid w:val="041F594E"/>
    <w:rsid w:val="04221A02"/>
    <w:rsid w:val="0435A3C1"/>
    <w:rsid w:val="043D58BE"/>
    <w:rsid w:val="044007A7"/>
    <w:rsid w:val="044084FA"/>
    <w:rsid w:val="04446495"/>
    <w:rsid w:val="0450DC69"/>
    <w:rsid w:val="04616805"/>
    <w:rsid w:val="047A893B"/>
    <w:rsid w:val="04861008"/>
    <w:rsid w:val="0497AC5B"/>
    <w:rsid w:val="04A3AB4F"/>
    <w:rsid w:val="04BC53D9"/>
    <w:rsid w:val="04BDBF39"/>
    <w:rsid w:val="04D371BA"/>
    <w:rsid w:val="04D50BA4"/>
    <w:rsid w:val="04D78725"/>
    <w:rsid w:val="04E40B3B"/>
    <w:rsid w:val="04E88E79"/>
    <w:rsid w:val="04EFF144"/>
    <w:rsid w:val="04F0D397"/>
    <w:rsid w:val="0500DD00"/>
    <w:rsid w:val="0503AB3A"/>
    <w:rsid w:val="05087233"/>
    <w:rsid w:val="0509293B"/>
    <w:rsid w:val="050D550A"/>
    <w:rsid w:val="05109E7A"/>
    <w:rsid w:val="05138BCB"/>
    <w:rsid w:val="051F8DB6"/>
    <w:rsid w:val="0536AD94"/>
    <w:rsid w:val="053B000E"/>
    <w:rsid w:val="054659B1"/>
    <w:rsid w:val="05469280"/>
    <w:rsid w:val="055D7E2E"/>
    <w:rsid w:val="05655D49"/>
    <w:rsid w:val="0567AA1B"/>
    <w:rsid w:val="0569FB06"/>
    <w:rsid w:val="0581F448"/>
    <w:rsid w:val="058B15AD"/>
    <w:rsid w:val="0595619A"/>
    <w:rsid w:val="05960668"/>
    <w:rsid w:val="0598FB02"/>
    <w:rsid w:val="059EEF0B"/>
    <w:rsid w:val="05B6E6FE"/>
    <w:rsid w:val="05B973A9"/>
    <w:rsid w:val="05C89D14"/>
    <w:rsid w:val="05CF7F06"/>
    <w:rsid w:val="05D2DCB0"/>
    <w:rsid w:val="05E1751B"/>
    <w:rsid w:val="05FD9CE3"/>
    <w:rsid w:val="05FFC100"/>
    <w:rsid w:val="060817AD"/>
    <w:rsid w:val="060B00BF"/>
    <w:rsid w:val="0615F41C"/>
    <w:rsid w:val="06298B4C"/>
    <w:rsid w:val="062E39C9"/>
    <w:rsid w:val="06348225"/>
    <w:rsid w:val="0638E7DD"/>
    <w:rsid w:val="0641ECBB"/>
    <w:rsid w:val="064A6356"/>
    <w:rsid w:val="065530B6"/>
    <w:rsid w:val="065EC2F2"/>
    <w:rsid w:val="066C4E59"/>
    <w:rsid w:val="06741F2A"/>
    <w:rsid w:val="067ECFAD"/>
    <w:rsid w:val="06835B52"/>
    <w:rsid w:val="06842F77"/>
    <w:rsid w:val="0686C053"/>
    <w:rsid w:val="069325C9"/>
    <w:rsid w:val="069D7C84"/>
    <w:rsid w:val="06AB606F"/>
    <w:rsid w:val="06ACC4E1"/>
    <w:rsid w:val="06C8AFAF"/>
    <w:rsid w:val="06D149D4"/>
    <w:rsid w:val="06D4E5BA"/>
    <w:rsid w:val="06DFC48B"/>
    <w:rsid w:val="06EA0912"/>
    <w:rsid w:val="06ED2AA9"/>
    <w:rsid w:val="06F3B8DF"/>
    <w:rsid w:val="06F91EDE"/>
    <w:rsid w:val="06FDD022"/>
    <w:rsid w:val="0717D9F1"/>
    <w:rsid w:val="07237F17"/>
    <w:rsid w:val="07285EC2"/>
    <w:rsid w:val="072C1414"/>
    <w:rsid w:val="074A3753"/>
    <w:rsid w:val="07655593"/>
    <w:rsid w:val="076C6C34"/>
    <w:rsid w:val="076E5216"/>
    <w:rsid w:val="077F0327"/>
    <w:rsid w:val="079568A7"/>
    <w:rsid w:val="079C5586"/>
    <w:rsid w:val="079CAB94"/>
    <w:rsid w:val="07A29D34"/>
    <w:rsid w:val="07AB566F"/>
    <w:rsid w:val="07BB689B"/>
    <w:rsid w:val="07CDEE2A"/>
    <w:rsid w:val="07F2AC87"/>
    <w:rsid w:val="07FC2EC6"/>
    <w:rsid w:val="081340DF"/>
    <w:rsid w:val="0813765C"/>
    <w:rsid w:val="0815761A"/>
    <w:rsid w:val="08175561"/>
    <w:rsid w:val="08193775"/>
    <w:rsid w:val="081D6BBA"/>
    <w:rsid w:val="082C20B5"/>
    <w:rsid w:val="082F688F"/>
    <w:rsid w:val="08573576"/>
    <w:rsid w:val="085D59EC"/>
    <w:rsid w:val="085DC284"/>
    <w:rsid w:val="087050BB"/>
    <w:rsid w:val="08734D06"/>
    <w:rsid w:val="0878C120"/>
    <w:rsid w:val="08853DDA"/>
    <w:rsid w:val="088924DC"/>
    <w:rsid w:val="088D492D"/>
    <w:rsid w:val="088DE407"/>
    <w:rsid w:val="08B06245"/>
    <w:rsid w:val="08B2E4F0"/>
    <w:rsid w:val="08B98F4E"/>
    <w:rsid w:val="08BA18F2"/>
    <w:rsid w:val="08BEC8C0"/>
    <w:rsid w:val="08C601AF"/>
    <w:rsid w:val="08D435A2"/>
    <w:rsid w:val="08E7E555"/>
    <w:rsid w:val="08FD055C"/>
    <w:rsid w:val="0903203F"/>
    <w:rsid w:val="091047DD"/>
    <w:rsid w:val="092EDB14"/>
    <w:rsid w:val="0936CCBF"/>
    <w:rsid w:val="09438198"/>
    <w:rsid w:val="09496010"/>
    <w:rsid w:val="094D4B2E"/>
    <w:rsid w:val="094DEE4E"/>
    <w:rsid w:val="0954B9D6"/>
    <w:rsid w:val="097CDEC3"/>
    <w:rsid w:val="0980D31E"/>
    <w:rsid w:val="098CEA5A"/>
    <w:rsid w:val="0995C87F"/>
    <w:rsid w:val="099D34EC"/>
    <w:rsid w:val="09BF72DD"/>
    <w:rsid w:val="09D11437"/>
    <w:rsid w:val="09E47D14"/>
    <w:rsid w:val="09E6E56C"/>
    <w:rsid w:val="09EDFB3F"/>
    <w:rsid w:val="09F05FED"/>
    <w:rsid w:val="09F1E46E"/>
    <w:rsid w:val="09F56295"/>
    <w:rsid w:val="0A0E3F34"/>
    <w:rsid w:val="0A1FAEDA"/>
    <w:rsid w:val="0A2987C9"/>
    <w:rsid w:val="0A34D7CC"/>
    <w:rsid w:val="0A434585"/>
    <w:rsid w:val="0A478B4D"/>
    <w:rsid w:val="0A4C496B"/>
    <w:rsid w:val="0A62A586"/>
    <w:rsid w:val="0A65CE47"/>
    <w:rsid w:val="0A6E55ED"/>
    <w:rsid w:val="0A7F481E"/>
    <w:rsid w:val="0A95C779"/>
    <w:rsid w:val="0AA87F9A"/>
    <w:rsid w:val="0AAA6E86"/>
    <w:rsid w:val="0AAE4620"/>
    <w:rsid w:val="0AB4439E"/>
    <w:rsid w:val="0ABD5710"/>
    <w:rsid w:val="0ABF0D4F"/>
    <w:rsid w:val="0ABFA8C6"/>
    <w:rsid w:val="0ACAC39F"/>
    <w:rsid w:val="0ACE17F3"/>
    <w:rsid w:val="0AD4D43B"/>
    <w:rsid w:val="0AD5B78C"/>
    <w:rsid w:val="0ADF3305"/>
    <w:rsid w:val="0AE5CB35"/>
    <w:rsid w:val="0AF082BE"/>
    <w:rsid w:val="0AFAB482"/>
    <w:rsid w:val="0AFB2B8B"/>
    <w:rsid w:val="0B0ACC36"/>
    <w:rsid w:val="0B185F8E"/>
    <w:rsid w:val="0B18F033"/>
    <w:rsid w:val="0B250804"/>
    <w:rsid w:val="0B260BCE"/>
    <w:rsid w:val="0B2DCD9D"/>
    <w:rsid w:val="0B2E146C"/>
    <w:rsid w:val="0B3A8153"/>
    <w:rsid w:val="0B45EB7E"/>
    <w:rsid w:val="0B489495"/>
    <w:rsid w:val="0B4D767B"/>
    <w:rsid w:val="0B4E4336"/>
    <w:rsid w:val="0B595234"/>
    <w:rsid w:val="0B641435"/>
    <w:rsid w:val="0B6C815A"/>
    <w:rsid w:val="0B70C338"/>
    <w:rsid w:val="0B7FB64A"/>
    <w:rsid w:val="0B88BEA7"/>
    <w:rsid w:val="0B926A48"/>
    <w:rsid w:val="0B9F2865"/>
    <w:rsid w:val="0BA2F06A"/>
    <w:rsid w:val="0BAF3D86"/>
    <w:rsid w:val="0BB8A38F"/>
    <w:rsid w:val="0BC956E5"/>
    <w:rsid w:val="0BC989E3"/>
    <w:rsid w:val="0BD8CF62"/>
    <w:rsid w:val="0BDDF17D"/>
    <w:rsid w:val="0BDF5BC9"/>
    <w:rsid w:val="0BE03E0B"/>
    <w:rsid w:val="0BF4F738"/>
    <w:rsid w:val="0BF4FDC2"/>
    <w:rsid w:val="0BFA3B67"/>
    <w:rsid w:val="0C053DA2"/>
    <w:rsid w:val="0C0BD662"/>
    <w:rsid w:val="0C1224B1"/>
    <w:rsid w:val="0C1C5DD3"/>
    <w:rsid w:val="0C202EBB"/>
    <w:rsid w:val="0C227305"/>
    <w:rsid w:val="0C2C52AD"/>
    <w:rsid w:val="0C37DEA3"/>
    <w:rsid w:val="0C4B55AB"/>
    <w:rsid w:val="0C5F4869"/>
    <w:rsid w:val="0C6C7297"/>
    <w:rsid w:val="0C70DC67"/>
    <w:rsid w:val="0C728A83"/>
    <w:rsid w:val="0C73A1AC"/>
    <w:rsid w:val="0C7CEF37"/>
    <w:rsid w:val="0C8907A2"/>
    <w:rsid w:val="0C8C972C"/>
    <w:rsid w:val="0C8EE782"/>
    <w:rsid w:val="0C905257"/>
    <w:rsid w:val="0C909026"/>
    <w:rsid w:val="0C9D8C54"/>
    <w:rsid w:val="0CA44A57"/>
    <w:rsid w:val="0CB1DFA8"/>
    <w:rsid w:val="0CB3A585"/>
    <w:rsid w:val="0CBD7245"/>
    <w:rsid w:val="0CC0AB43"/>
    <w:rsid w:val="0CC220D9"/>
    <w:rsid w:val="0CDB5FF6"/>
    <w:rsid w:val="0CDB7E01"/>
    <w:rsid w:val="0CDC2842"/>
    <w:rsid w:val="0CE92BDD"/>
    <w:rsid w:val="0CF38818"/>
    <w:rsid w:val="0CF919E6"/>
    <w:rsid w:val="0D0465A1"/>
    <w:rsid w:val="0D0CCF00"/>
    <w:rsid w:val="0D0F7960"/>
    <w:rsid w:val="0D14FF67"/>
    <w:rsid w:val="0D220613"/>
    <w:rsid w:val="0D5DE20D"/>
    <w:rsid w:val="0D5EFE03"/>
    <w:rsid w:val="0D6EE7E6"/>
    <w:rsid w:val="0D79F87A"/>
    <w:rsid w:val="0D9807D2"/>
    <w:rsid w:val="0D980FC2"/>
    <w:rsid w:val="0DAF4003"/>
    <w:rsid w:val="0DB4FB46"/>
    <w:rsid w:val="0DBDDE26"/>
    <w:rsid w:val="0DC9BABE"/>
    <w:rsid w:val="0DCA60F1"/>
    <w:rsid w:val="0DCB1121"/>
    <w:rsid w:val="0DCC5150"/>
    <w:rsid w:val="0DCD7E9E"/>
    <w:rsid w:val="0DCDC4A4"/>
    <w:rsid w:val="0DE420A6"/>
    <w:rsid w:val="0DE91B9E"/>
    <w:rsid w:val="0DEADC87"/>
    <w:rsid w:val="0DEF7954"/>
    <w:rsid w:val="0DFB3735"/>
    <w:rsid w:val="0E006523"/>
    <w:rsid w:val="0E0BB84A"/>
    <w:rsid w:val="0E13C830"/>
    <w:rsid w:val="0E1CED4E"/>
    <w:rsid w:val="0E2394A7"/>
    <w:rsid w:val="0E24200E"/>
    <w:rsid w:val="0E26AB13"/>
    <w:rsid w:val="0E298A63"/>
    <w:rsid w:val="0E3AC799"/>
    <w:rsid w:val="0E3CDD8C"/>
    <w:rsid w:val="0E3E5DD3"/>
    <w:rsid w:val="0E4A4D4F"/>
    <w:rsid w:val="0E4AAE60"/>
    <w:rsid w:val="0E507F7D"/>
    <w:rsid w:val="0E59022B"/>
    <w:rsid w:val="0E5E1FEC"/>
    <w:rsid w:val="0E68F237"/>
    <w:rsid w:val="0E6B5E67"/>
    <w:rsid w:val="0E73A6AE"/>
    <w:rsid w:val="0E7894B4"/>
    <w:rsid w:val="0E923197"/>
    <w:rsid w:val="0E95404E"/>
    <w:rsid w:val="0EA5DAA3"/>
    <w:rsid w:val="0EAF0600"/>
    <w:rsid w:val="0EB7C66B"/>
    <w:rsid w:val="0EBB41C1"/>
    <w:rsid w:val="0EC26B65"/>
    <w:rsid w:val="0ED4389E"/>
    <w:rsid w:val="0ED569AC"/>
    <w:rsid w:val="0ED9AD6E"/>
    <w:rsid w:val="0EE61F4B"/>
    <w:rsid w:val="0EF374B9"/>
    <w:rsid w:val="0EF447CE"/>
    <w:rsid w:val="0EF8D310"/>
    <w:rsid w:val="0EF9AF08"/>
    <w:rsid w:val="0EFFBB63"/>
    <w:rsid w:val="0F1A3522"/>
    <w:rsid w:val="0F25C485"/>
    <w:rsid w:val="0F3C4CB9"/>
    <w:rsid w:val="0F3D8CB5"/>
    <w:rsid w:val="0F482B72"/>
    <w:rsid w:val="0F5639E6"/>
    <w:rsid w:val="0F6217F9"/>
    <w:rsid w:val="0F6D97B0"/>
    <w:rsid w:val="0F7CDF51"/>
    <w:rsid w:val="0F985B1B"/>
    <w:rsid w:val="0FA6D37B"/>
    <w:rsid w:val="0FADC616"/>
    <w:rsid w:val="0FB6B108"/>
    <w:rsid w:val="0FD48593"/>
    <w:rsid w:val="0FD5A9DD"/>
    <w:rsid w:val="0FD6497E"/>
    <w:rsid w:val="0FD7A5EB"/>
    <w:rsid w:val="0FD9B25B"/>
    <w:rsid w:val="100CBDB9"/>
    <w:rsid w:val="10182D33"/>
    <w:rsid w:val="10263334"/>
    <w:rsid w:val="102A20BA"/>
    <w:rsid w:val="104728DD"/>
    <w:rsid w:val="105EAC05"/>
    <w:rsid w:val="10607D07"/>
    <w:rsid w:val="1065A287"/>
    <w:rsid w:val="1069ABCA"/>
    <w:rsid w:val="1078281E"/>
    <w:rsid w:val="107F7396"/>
    <w:rsid w:val="10828000"/>
    <w:rsid w:val="1086AFBC"/>
    <w:rsid w:val="1088496D"/>
    <w:rsid w:val="10885AA2"/>
    <w:rsid w:val="1088FCE2"/>
    <w:rsid w:val="10A29E89"/>
    <w:rsid w:val="10A41623"/>
    <w:rsid w:val="10A445C9"/>
    <w:rsid w:val="10ACF640"/>
    <w:rsid w:val="10ADF73E"/>
    <w:rsid w:val="10B88E58"/>
    <w:rsid w:val="10BE73B5"/>
    <w:rsid w:val="10C811E9"/>
    <w:rsid w:val="10C86D10"/>
    <w:rsid w:val="10C9261E"/>
    <w:rsid w:val="10C9580B"/>
    <w:rsid w:val="10D5C3D9"/>
    <w:rsid w:val="10D6D614"/>
    <w:rsid w:val="10E8D194"/>
    <w:rsid w:val="10FB40C0"/>
    <w:rsid w:val="10FB967F"/>
    <w:rsid w:val="11056025"/>
    <w:rsid w:val="111377CB"/>
    <w:rsid w:val="1114E278"/>
    <w:rsid w:val="11157F2A"/>
    <w:rsid w:val="1116BC06"/>
    <w:rsid w:val="1124C1B1"/>
    <w:rsid w:val="112A5BA7"/>
    <w:rsid w:val="112BEB41"/>
    <w:rsid w:val="112EA0C9"/>
    <w:rsid w:val="11414E20"/>
    <w:rsid w:val="11429CD1"/>
    <w:rsid w:val="1154D40F"/>
    <w:rsid w:val="115CEA40"/>
    <w:rsid w:val="1162A761"/>
    <w:rsid w:val="1177E1FD"/>
    <w:rsid w:val="117D52D8"/>
    <w:rsid w:val="11800716"/>
    <w:rsid w:val="1191ACCB"/>
    <w:rsid w:val="11A65EC1"/>
    <w:rsid w:val="11B20699"/>
    <w:rsid w:val="11B4CA37"/>
    <w:rsid w:val="11B7E356"/>
    <w:rsid w:val="11BA61CB"/>
    <w:rsid w:val="11C1CE54"/>
    <w:rsid w:val="11C28E74"/>
    <w:rsid w:val="11D1094B"/>
    <w:rsid w:val="11D4751B"/>
    <w:rsid w:val="11D782B4"/>
    <w:rsid w:val="11DC77A3"/>
    <w:rsid w:val="11DDA689"/>
    <w:rsid w:val="11EA1953"/>
    <w:rsid w:val="11F7F964"/>
    <w:rsid w:val="1201F4C0"/>
    <w:rsid w:val="12098A5C"/>
    <w:rsid w:val="120F35F6"/>
    <w:rsid w:val="12202C3F"/>
    <w:rsid w:val="12289848"/>
    <w:rsid w:val="1240DAFF"/>
    <w:rsid w:val="124518DB"/>
    <w:rsid w:val="12475704"/>
    <w:rsid w:val="125C81CD"/>
    <w:rsid w:val="126D2D8D"/>
    <w:rsid w:val="126FDBAA"/>
    <w:rsid w:val="1270D770"/>
    <w:rsid w:val="1270F2F4"/>
    <w:rsid w:val="12785552"/>
    <w:rsid w:val="127C13FF"/>
    <w:rsid w:val="127F4D2E"/>
    <w:rsid w:val="128C9042"/>
    <w:rsid w:val="129146B1"/>
    <w:rsid w:val="129A32FA"/>
    <w:rsid w:val="12ADB1AD"/>
    <w:rsid w:val="12B1C682"/>
    <w:rsid w:val="12B78C8E"/>
    <w:rsid w:val="12C4DFDB"/>
    <w:rsid w:val="12CDCFCD"/>
    <w:rsid w:val="12E16AFC"/>
    <w:rsid w:val="12E3AF8D"/>
    <w:rsid w:val="12F9B929"/>
    <w:rsid w:val="1305726E"/>
    <w:rsid w:val="130CE121"/>
    <w:rsid w:val="13135EE5"/>
    <w:rsid w:val="132DCDEC"/>
    <w:rsid w:val="13337798"/>
    <w:rsid w:val="1337292C"/>
    <w:rsid w:val="133FEC16"/>
    <w:rsid w:val="1346F8A4"/>
    <w:rsid w:val="134A94AF"/>
    <w:rsid w:val="134B0907"/>
    <w:rsid w:val="134BC4BB"/>
    <w:rsid w:val="1352BBD7"/>
    <w:rsid w:val="1364BE08"/>
    <w:rsid w:val="136FA4C3"/>
    <w:rsid w:val="1372E6B3"/>
    <w:rsid w:val="13747139"/>
    <w:rsid w:val="1379FB11"/>
    <w:rsid w:val="137AF60E"/>
    <w:rsid w:val="13824DFF"/>
    <w:rsid w:val="13849624"/>
    <w:rsid w:val="1385BA91"/>
    <w:rsid w:val="139D745C"/>
    <w:rsid w:val="139E6986"/>
    <w:rsid w:val="13A29360"/>
    <w:rsid w:val="13A355D3"/>
    <w:rsid w:val="13A9DDB8"/>
    <w:rsid w:val="13AFDCC8"/>
    <w:rsid w:val="13B60174"/>
    <w:rsid w:val="13BC9A25"/>
    <w:rsid w:val="13C59803"/>
    <w:rsid w:val="13C9EEB3"/>
    <w:rsid w:val="13DE3436"/>
    <w:rsid w:val="13EC18E4"/>
    <w:rsid w:val="13F105F1"/>
    <w:rsid w:val="13F8A483"/>
    <w:rsid w:val="141488A5"/>
    <w:rsid w:val="1431DC21"/>
    <w:rsid w:val="14390356"/>
    <w:rsid w:val="14462793"/>
    <w:rsid w:val="144874D9"/>
    <w:rsid w:val="146B8074"/>
    <w:rsid w:val="146FA55E"/>
    <w:rsid w:val="1476127B"/>
    <w:rsid w:val="14761FFA"/>
    <w:rsid w:val="147D8285"/>
    <w:rsid w:val="1487468E"/>
    <w:rsid w:val="1496846B"/>
    <w:rsid w:val="1496F034"/>
    <w:rsid w:val="149E2104"/>
    <w:rsid w:val="149FDC02"/>
    <w:rsid w:val="14A096A7"/>
    <w:rsid w:val="14A8794D"/>
    <w:rsid w:val="14AD2A75"/>
    <w:rsid w:val="14B56CEE"/>
    <w:rsid w:val="14B9866D"/>
    <w:rsid w:val="14B9CBD5"/>
    <w:rsid w:val="14C54381"/>
    <w:rsid w:val="14EEC397"/>
    <w:rsid w:val="14EED492"/>
    <w:rsid w:val="14F1C0F9"/>
    <w:rsid w:val="1520BD11"/>
    <w:rsid w:val="152723B0"/>
    <w:rsid w:val="152E94A5"/>
    <w:rsid w:val="15315BEF"/>
    <w:rsid w:val="1532A13C"/>
    <w:rsid w:val="153C9916"/>
    <w:rsid w:val="1556CABA"/>
    <w:rsid w:val="155845A2"/>
    <w:rsid w:val="155A63D4"/>
    <w:rsid w:val="155AADDF"/>
    <w:rsid w:val="155AFE01"/>
    <w:rsid w:val="156EC57E"/>
    <w:rsid w:val="1577F4E9"/>
    <w:rsid w:val="157A6209"/>
    <w:rsid w:val="157D9446"/>
    <w:rsid w:val="1584571B"/>
    <w:rsid w:val="15A506AA"/>
    <w:rsid w:val="15AC6434"/>
    <w:rsid w:val="15B5D40E"/>
    <w:rsid w:val="15BB2D83"/>
    <w:rsid w:val="15C69817"/>
    <w:rsid w:val="15E66354"/>
    <w:rsid w:val="15F10237"/>
    <w:rsid w:val="15F259B6"/>
    <w:rsid w:val="15F84D8A"/>
    <w:rsid w:val="160452E0"/>
    <w:rsid w:val="160FAE79"/>
    <w:rsid w:val="1621D91C"/>
    <w:rsid w:val="162787B1"/>
    <w:rsid w:val="162CD6E6"/>
    <w:rsid w:val="16350F49"/>
    <w:rsid w:val="1635D705"/>
    <w:rsid w:val="16399F8D"/>
    <w:rsid w:val="164050AB"/>
    <w:rsid w:val="16411BA9"/>
    <w:rsid w:val="164705DA"/>
    <w:rsid w:val="164BA972"/>
    <w:rsid w:val="164FE1D4"/>
    <w:rsid w:val="1653AA0D"/>
    <w:rsid w:val="16565879"/>
    <w:rsid w:val="167786E6"/>
    <w:rsid w:val="1678EC23"/>
    <w:rsid w:val="16816E32"/>
    <w:rsid w:val="168B48C4"/>
    <w:rsid w:val="16C077E4"/>
    <w:rsid w:val="16D13DC0"/>
    <w:rsid w:val="16DDA5AD"/>
    <w:rsid w:val="16E5310B"/>
    <w:rsid w:val="16EA5E8C"/>
    <w:rsid w:val="16EA7ED3"/>
    <w:rsid w:val="16FAA4EF"/>
    <w:rsid w:val="16FEE258"/>
    <w:rsid w:val="1707E5A6"/>
    <w:rsid w:val="171355B8"/>
    <w:rsid w:val="1724E644"/>
    <w:rsid w:val="172A2703"/>
    <w:rsid w:val="172D4339"/>
    <w:rsid w:val="1741FA8C"/>
    <w:rsid w:val="17457E23"/>
    <w:rsid w:val="175CB43A"/>
    <w:rsid w:val="175DF165"/>
    <w:rsid w:val="176B56C3"/>
    <w:rsid w:val="176DA554"/>
    <w:rsid w:val="178B6E79"/>
    <w:rsid w:val="1797DE89"/>
    <w:rsid w:val="17A44AE7"/>
    <w:rsid w:val="17C28117"/>
    <w:rsid w:val="17C91C4C"/>
    <w:rsid w:val="17CFD117"/>
    <w:rsid w:val="17D267E8"/>
    <w:rsid w:val="17D914B8"/>
    <w:rsid w:val="17DEFD27"/>
    <w:rsid w:val="17E86918"/>
    <w:rsid w:val="17E8B32C"/>
    <w:rsid w:val="17EBED7D"/>
    <w:rsid w:val="17F29697"/>
    <w:rsid w:val="17F2E4C8"/>
    <w:rsid w:val="180E0597"/>
    <w:rsid w:val="18113C28"/>
    <w:rsid w:val="1812D613"/>
    <w:rsid w:val="1816D654"/>
    <w:rsid w:val="182B7493"/>
    <w:rsid w:val="183B5F39"/>
    <w:rsid w:val="184A72E7"/>
    <w:rsid w:val="184FA064"/>
    <w:rsid w:val="185B460D"/>
    <w:rsid w:val="1861A7CC"/>
    <w:rsid w:val="18652C59"/>
    <w:rsid w:val="18976502"/>
    <w:rsid w:val="189D074D"/>
    <w:rsid w:val="18A283B5"/>
    <w:rsid w:val="18D46ADE"/>
    <w:rsid w:val="18E5FF27"/>
    <w:rsid w:val="18E768B1"/>
    <w:rsid w:val="18E80156"/>
    <w:rsid w:val="18E8A633"/>
    <w:rsid w:val="190760A2"/>
    <w:rsid w:val="191416A8"/>
    <w:rsid w:val="191FAF15"/>
    <w:rsid w:val="192828E1"/>
    <w:rsid w:val="1937EEA9"/>
    <w:rsid w:val="193CA4E2"/>
    <w:rsid w:val="1942EC6C"/>
    <w:rsid w:val="19500D3B"/>
    <w:rsid w:val="195C3076"/>
    <w:rsid w:val="195D7B55"/>
    <w:rsid w:val="195FB60F"/>
    <w:rsid w:val="196FA368"/>
    <w:rsid w:val="1971F535"/>
    <w:rsid w:val="1995EE42"/>
    <w:rsid w:val="19A8B6B1"/>
    <w:rsid w:val="19B3FA7B"/>
    <w:rsid w:val="19B62CC6"/>
    <w:rsid w:val="19BF72D0"/>
    <w:rsid w:val="19C30E19"/>
    <w:rsid w:val="19D49690"/>
    <w:rsid w:val="19E5400D"/>
    <w:rsid w:val="1A046717"/>
    <w:rsid w:val="1A14DF09"/>
    <w:rsid w:val="1A236984"/>
    <w:rsid w:val="1A277AB4"/>
    <w:rsid w:val="1A47F312"/>
    <w:rsid w:val="1A583DCC"/>
    <w:rsid w:val="1A7AF62D"/>
    <w:rsid w:val="1A852CF5"/>
    <w:rsid w:val="1A86588F"/>
    <w:rsid w:val="1A889975"/>
    <w:rsid w:val="1A8D6C51"/>
    <w:rsid w:val="1AA1361C"/>
    <w:rsid w:val="1ACA042B"/>
    <w:rsid w:val="1AD454EF"/>
    <w:rsid w:val="1AE09B62"/>
    <w:rsid w:val="1AE126D6"/>
    <w:rsid w:val="1AE6028E"/>
    <w:rsid w:val="1AF1C923"/>
    <w:rsid w:val="1AFBC460"/>
    <w:rsid w:val="1AFD7314"/>
    <w:rsid w:val="1B017ACA"/>
    <w:rsid w:val="1B0BD6A4"/>
    <w:rsid w:val="1B136BBD"/>
    <w:rsid w:val="1B157DA9"/>
    <w:rsid w:val="1B1872B3"/>
    <w:rsid w:val="1B1C025F"/>
    <w:rsid w:val="1B2CA839"/>
    <w:rsid w:val="1B4C7FB5"/>
    <w:rsid w:val="1B4CE32C"/>
    <w:rsid w:val="1B5CCD37"/>
    <w:rsid w:val="1B6099FC"/>
    <w:rsid w:val="1B66D767"/>
    <w:rsid w:val="1B6E44F5"/>
    <w:rsid w:val="1B7DED10"/>
    <w:rsid w:val="1B85BA3F"/>
    <w:rsid w:val="1B887D0F"/>
    <w:rsid w:val="1B893F11"/>
    <w:rsid w:val="1B921894"/>
    <w:rsid w:val="1B92E478"/>
    <w:rsid w:val="1B97A8EF"/>
    <w:rsid w:val="1B9AE2FD"/>
    <w:rsid w:val="1B9E52E0"/>
    <w:rsid w:val="1BA11653"/>
    <w:rsid w:val="1BA529A5"/>
    <w:rsid w:val="1BB54DDB"/>
    <w:rsid w:val="1BB91FC7"/>
    <w:rsid w:val="1BBE13D3"/>
    <w:rsid w:val="1BC1BECB"/>
    <w:rsid w:val="1BD3CC49"/>
    <w:rsid w:val="1BDE8440"/>
    <w:rsid w:val="1BE75BA2"/>
    <w:rsid w:val="1BECC902"/>
    <w:rsid w:val="1BF7ADB1"/>
    <w:rsid w:val="1C16B5F8"/>
    <w:rsid w:val="1C2E5CBD"/>
    <w:rsid w:val="1C416FBE"/>
    <w:rsid w:val="1C481601"/>
    <w:rsid w:val="1C4825EE"/>
    <w:rsid w:val="1C507010"/>
    <w:rsid w:val="1C522402"/>
    <w:rsid w:val="1C59FDD8"/>
    <w:rsid w:val="1C6C8090"/>
    <w:rsid w:val="1C75CA72"/>
    <w:rsid w:val="1C795F99"/>
    <w:rsid w:val="1C82F6A4"/>
    <w:rsid w:val="1C95C185"/>
    <w:rsid w:val="1C960DCB"/>
    <w:rsid w:val="1CA5C88A"/>
    <w:rsid w:val="1CA6CF12"/>
    <w:rsid w:val="1CB00F06"/>
    <w:rsid w:val="1CB814EA"/>
    <w:rsid w:val="1CCD48E9"/>
    <w:rsid w:val="1CD961A2"/>
    <w:rsid w:val="1CDB2F69"/>
    <w:rsid w:val="1CE14986"/>
    <w:rsid w:val="1CE76BE4"/>
    <w:rsid w:val="1CE9EDEE"/>
    <w:rsid w:val="1CF14794"/>
    <w:rsid w:val="1CFB9CCF"/>
    <w:rsid w:val="1D0404B2"/>
    <w:rsid w:val="1D07C5D5"/>
    <w:rsid w:val="1D0CBF8F"/>
    <w:rsid w:val="1D30042D"/>
    <w:rsid w:val="1D31F36F"/>
    <w:rsid w:val="1D459995"/>
    <w:rsid w:val="1D492AE5"/>
    <w:rsid w:val="1D49EAD7"/>
    <w:rsid w:val="1D4DFD43"/>
    <w:rsid w:val="1D5805A8"/>
    <w:rsid w:val="1D589BB2"/>
    <w:rsid w:val="1D67F49E"/>
    <w:rsid w:val="1D68C3A9"/>
    <w:rsid w:val="1D6D1DFD"/>
    <w:rsid w:val="1D70487A"/>
    <w:rsid w:val="1D744D2D"/>
    <w:rsid w:val="1D7B9C5D"/>
    <w:rsid w:val="1D87759D"/>
    <w:rsid w:val="1D96ADBD"/>
    <w:rsid w:val="1D96CF3F"/>
    <w:rsid w:val="1D9B094B"/>
    <w:rsid w:val="1DA239AA"/>
    <w:rsid w:val="1DD19618"/>
    <w:rsid w:val="1DECD6DD"/>
    <w:rsid w:val="1DF67AB0"/>
    <w:rsid w:val="1E06E9E7"/>
    <w:rsid w:val="1E0F7BF3"/>
    <w:rsid w:val="1E1F004D"/>
    <w:rsid w:val="1E3BD37D"/>
    <w:rsid w:val="1E409E91"/>
    <w:rsid w:val="1E43671F"/>
    <w:rsid w:val="1E5AE3A4"/>
    <w:rsid w:val="1E7F113B"/>
    <w:rsid w:val="1E9AB06A"/>
    <w:rsid w:val="1EACC9C5"/>
    <w:rsid w:val="1EBC30AF"/>
    <w:rsid w:val="1EBC7201"/>
    <w:rsid w:val="1EC3CB02"/>
    <w:rsid w:val="1EC921C7"/>
    <w:rsid w:val="1ED9793E"/>
    <w:rsid w:val="1EF0AF0D"/>
    <w:rsid w:val="1EF3C88F"/>
    <w:rsid w:val="1EF8BA72"/>
    <w:rsid w:val="1F07760D"/>
    <w:rsid w:val="1F2E581C"/>
    <w:rsid w:val="1F48EFAC"/>
    <w:rsid w:val="1F50384C"/>
    <w:rsid w:val="1F5B67A9"/>
    <w:rsid w:val="1F6BE7C1"/>
    <w:rsid w:val="1F8A709C"/>
    <w:rsid w:val="1F8BB730"/>
    <w:rsid w:val="1F96A796"/>
    <w:rsid w:val="1F9ABBA8"/>
    <w:rsid w:val="1FA654EC"/>
    <w:rsid w:val="1FA706D7"/>
    <w:rsid w:val="1FB373D6"/>
    <w:rsid w:val="1FCA08FC"/>
    <w:rsid w:val="1FCA1CEF"/>
    <w:rsid w:val="1FD03032"/>
    <w:rsid w:val="1FD3D1CA"/>
    <w:rsid w:val="1FF0DACC"/>
    <w:rsid w:val="1FF26328"/>
    <w:rsid w:val="1FF336D7"/>
    <w:rsid w:val="1FF4D03E"/>
    <w:rsid w:val="2001F743"/>
    <w:rsid w:val="20160BB9"/>
    <w:rsid w:val="201CDEE7"/>
    <w:rsid w:val="20268E39"/>
    <w:rsid w:val="203101EE"/>
    <w:rsid w:val="20321B7F"/>
    <w:rsid w:val="203E3C77"/>
    <w:rsid w:val="2045DEC1"/>
    <w:rsid w:val="204DD4FE"/>
    <w:rsid w:val="205ADFCA"/>
    <w:rsid w:val="205CE5D5"/>
    <w:rsid w:val="20636935"/>
    <w:rsid w:val="20650AF7"/>
    <w:rsid w:val="206FC332"/>
    <w:rsid w:val="2074D587"/>
    <w:rsid w:val="207572D6"/>
    <w:rsid w:val="207D9B53"/>
    <w:rsid w:val="208020CB"/>
    <w:rsid w:val="20829546"/>
    <w:rsid w:val="2083EF62"/>
    <w:rsid w:val="2089DD65"/>
    <w:rsid w:val="208C56B5"/>
    <w:rsid w:val="208E31B0"/>
    <w:rsid w:val="2095C558"/>
    <w:rsid w:val="20966671"/>
    <w:rsid w:val="209CD0C4"/>
    <w:rsid w:val="20A2A61D"/>
    <w:rsid w:val="20B5E9A6"/>
    <w:rsid w:val="20CF1F62"/>
    <w:rsid w:val="20F6BA6F"/>
    <w:rsid w:val="21117002"/>
    <w:rsid w:val="211B78BC"/>
    <w:rsid w:val="2125EBA8"/>
    <w:rsid w:val="21360A7C"/>
    <w:rsid w:val="2139B1EF"/>
    <w:rsid w:val="213F647D"/>
    <w:rsid w:val="214F20C4"/>
    <w:rsid w:val="21552554"/>
    <w:rsid w:val="216D3992"/>
    <w:rsid w:val="21789E51"/>
    <w:rsid w:val="217F9083"/>
    <w:rsid w:val="21874A3F"/>
    <w:rsid w:val="218FDAD2"/>
    <w:rsid w:val="2192FCCD"/>
    <w:rsid w:val="21935A19"/>
    <w:rsid w:val="219A2AD1"/>
    <w:rsid w:val="219C0B3A"/>
    <w:rsid w:val="21A1EEF6"/>
    <w:rsid w:val="21AED323"/>
    <w:rsid w:val="21BAC2A5"/>
    <w:rsid w:val="21D8D4DE"/>
    <w:rsid w:val="21E1DC2A"/>
    <w:rsid w:val="21EAB2A6"/>
    <w:rsid w:val="21EF6B99"/>
    <w:rsid w:val="21F5BF77"/>
    <w:rsid w:val="21F9AB4B"/>
    <w:rsid w:val="21FE21FE"/>
    <w:rsid w:val="2206BE69"/>
    <w:rsid w:val="220A0723"/>
    <w:rsid w:val="220C24F8"/>
    <w:rsid w:val="2210A971"/>
    <w:rsid w:val="22121262"/>
    <w:rsid w:val="22163D24"/>
    <w:rsid w:val="221BBD4A"/>
    <w:rsid w:val="221D0FFC"/>
    <w:rsid w:val="22204289"/>
    <w:rsid w:val="222622F9"/>
    <w:rsid w:val="223D2357"/>
    <w:rsid w:val="22441E46"/>
    <w:rsid w:val="225DCD5F"/>
    <w:rsid w:val="226962FF"/>
    <w:rsid w:val="2269D3FD"/>
    <w:rsid w:val="22A4BB3F"/>
    <w:rsid w:val="22A4BCBE"/>
    <w:rsid w:val="22B92B9F"/>
    <w:rsid w:val="22BD2DFA"/>
    <w:rsid w:val="22BFDFC7"/>
    <w:rsid w:val="22C77231"/>
    <w:rsid w:val="22CA6671"/>
    <w:rsid w:val="22CC3B60"/>
    <w:rsid w:val="22CC8295"/>
    <w:rsid w:val="22CDC4DC"/>
    <w:rsid w:val="22F10A5F"/>
    <w:rsid w:val="22FA2994"/>
    <w:rsid w:val="2308C0E6"/>
    <w:rsid w:val="2316EB1C"/>
    <w:rsid w:val="23217D17"/>
    <w:rsid w:val="2325980E"/>
    <w:rsid w:val="232CB3F0"/>
    <w:rsid w:val="23304250"/>
    <w:rsid w:val="2338730D"/>
    <w:rsid w:val="233BC507"/>
    <w:rsid w:val="235C26F0"/>
    <w:rsid w:val="235CC25C"/>
    <w:rsid w:val="2361DABB"/>
    <w:rsid w:val="236222AA"/>
    <w:rsid w:val="237A1474"/>
    <w:rsid w:val="237F9D4E"/>
    <w:rsid w:val="2389BB17"/>
    <w:rsid w:val="238B8883"/>
    <w:rsid w:val="238B8974"/>
    <w:rsid w:val="2390C7D4"/>
    <w:rsid w:val="23AC028C"/>
    <w:rsid w:val="23AEF0BB"/>
    <w:rsid w:val="23B0D7CB"/>
    <w:rsid w:val="23B6B1C7"/>
    <w:rsid w:val="23CAED4D"/>
    <w:rsid w:val="23D19BD3"/>
    <w:rsid w:val="23DD3F2B"/>
    <w:rsid w:val="23E364CE"/>
    <w:rsid w:val="23F4AA61"/>
    <w:rsid w:val="24073AD7"/>
    <w:rsid w:val="240B709D"/>
    <w:rsid w:val="2413E8EA"/>
    <w:rsid w:val="241C2FAE"/>
    <w:rsid w:val="2437E2BA"/>
    <w:rsid w:val="24454277"/>
    <w:rsid w:val="244593A7"/>
    <w:rsid w:val="244DA718"/>
    <w:rsid w:val="244F124F"/>
    <w:rsid w:val="245217AF"/>
    <w:rsid w:val="24747CDC"/>
    <w:rsid w:val="247B4BB2"/>
    <w:rsid w:val="247D66ED"/>
    <w:rsid w:val="24815094"/>
    <w:rsid w:val="248315CC"/>
    <w:rsid w:val="248CDD18"/>
    <w:rsid w:val="24A1E7F0"/>
    <w:rsid w:val="24A9743D"/>
    <w:rsid w:val="24B734F0"/>
    <w:rsid w:val="24C4DD67"/>
    <w:rsid w:val="24C6377B"/>
    <w:rsid w:val="24C7F04A"/>
    <w:rsid w:val="24D60FA9"/>
    <w:rsid w:val="24D7C6A8"/>
    <w:rsid w:val="24DCFD78"/>
    <w:rsid w:val="24EDF57C"/>
    <w:rsid w:val="24EEC609"/>
    <w:rsid w:val="24F3F49E"/>
    <w:rsid w:val="2503A6AA"/>
    <w:rsid w:val="2505A36F"/>
    <w:rsid w:val="250DE399"/>
    <w:rsid w:val="251B0F21"/>
    <w:rsid w:val="251B96ED"/>
    <w:rsid w:val="2520D500"/>
    <w:rsid w:val="253F15A9"/>
    <w:rsid w:val="25458408"/>
    <w:rsid w:val="254F05EB"/>
    <w:rsid w:val="2551827F"/>
    <w:rsid w:val="255524C2"/>
    <w:rsid w:val="25586065"/>
    <w:rsid w:val="255D7F47"/>
    <w:rsid w:val="256685A8"/>
    <w:rsid w:val="257D8AA3"/>
    <w:rsid w:val="25BAAB53"/>
    <w:rsid w:val="25BFDC4A"/>
    <w:rsid w:val="25C0E0D1"/>
    <w:rsid w:val="25C72020"/>
    <w:rsid w:val="25CAE9CE"/>
    <w:rsid w:val="25D5C723"/>
    <w:rsid w:val="25DF3F2C"/>
    <w:rsid w:val="25E2A1C1"/>
    <w:rsid w:val="2604DD28"/>
    <w:rsid w:val="260D7973"/>
    <w:rsid w:val="262A5005"/>
    <w:rsid w:val="26310B40"/>
    <w:rsid w:val="263F2B49"/>
    <w:rsid w:val="265C0122"/>
    <w:rsid w:val="2667CBD4"/>
    <w:rsid w:val="267ED036"/>
    <w:rsid w:val="2685BDD2"/>
    <w:rsid w:val="268ED512"/>
    <w:rsid w:val="26957FF9"/>
    <w:rsid w:val="26B1BA80"/>
    <w:rsid w:val="26C018E4"/>
    <w:rsid w:val="26C110B5"/>
    <w:rsid w:val="26C85A84"/>
    <w:rsid w:val="26D1FDAD"/>
    <w:rsid w:val="26D55825"/>
    <w:rsid w:val="26EFC615"/>
    <w:rsid w:val="26F7164A"/>
    <w:rsid w:val="26F9E067"/>
    <w:rsid w:val="26FA206F"/>
    <w:rsid w:val="27181EA3"/>
    <w:rsid w:val="272E8EAC"/>
    <w:rsid w:val="27396795"/>
    <w:rsid w:val="2744A090"/>
    <w:rsid w:val="274D625C"/>
    <w:rsid w:val="27599CA5"/>
    <w:rsid w:val="2766355E"/>
    <w:rsid w:val="2769E537"/>
    <w:rsid w:val="276E2489"/>
    <w:rsid w:val="27711601"/>
    <w:rsid w:val="27731A26"/>
    <w:rsid w:val="2779B76E"/>
    <w:rsid w:val="277E4048"/>
    <w:rsid w:val="278951DD"/>
    <w:rsid w:val="278F44BD"/>
    <w:rsid w:val="27987B9B"/>
    <w:rsid w:val="279CD958"/>
    <w:rsid w:val="27A10DC5"/>
    <w:rsid w:val="27AC84D2"/>
    <w:rsid w:val="27ADD690"/>
    <w:rsid w:val="27AF6D97"/>
    <w:rsid w:val="27C612E2"/>
    <w:rsid w:val="27ED9F30"/>
    <w:rsid w:val="27EF0AA8"/>
    <w:rsid w:val="27F24036"/>
    <w:rsid w:val="27F86490"/>
    <w:rsid w:val="28008E70"/>
    <w:rsid w:val="2822708B"/>
    <w:rsid w:val="2825F73E"/>
    <w:rsid w:val="2828ED2E"/>
    <w:rsid w:val="2840294B"/>
    <w:rsid w:val="28467DB8"/>
    <w:rsid w:val="284AB59B"/>
    <w:rsid w:val="2852486B"/>
    <w:rsid w:val="2854977B"/>
    <w:rsid w:val="285991F9"/>
    <w:rsid w:val="285F605F"/>
    <w:rsid w:val="286243D2"/>
    <w:rsid w:val="2867E225"/>
    <w:rsid w:val="2874A82E"/>
    <w:rsid w:val="288C7AC1"/>
    <w:rsid w:val="28914E8B"/>
    <w:rsid w:val="28B00151"/>
    <w:rsid w:val="28B4CE9A"/>
    <w:rsid w:val="28B8D7E7"/>
    <w:rsid w:val="28BE0617"/>
    <w:rsid w:val="28C47B8A"/>
    <w:rsid w:val="28CEA469"/>
    <w:rsid w:val="28D76F33"/>
    <w:rsid w:val="28D7FAC5"/>
    <w:rsid w:val="28E90C73"/>
    <w:rsid w:val="28EA2244"/>
    <w:rsid w:val="28EA9ABC"/>
    <w:rsid w:val="28EB9E85"/>
    <w:rsid w:val="28EF9156"/>
    <w:rsid w:val="28F15720"/>
    <w:rsid w:val="28F4D11E"/>
    <w:rsid w:val="2904BA8D"/>
    <w:rsid w:val="29057D08"/>
    <w:rsid w:val="29104F73"/>
    <w:rsid w:val="291A1A1D"/>
    <w:rsid w:val="291EE1E2"/>
    <w:rsid w:val="29238EC0"/>
    <w:rsid w:val="2923E154"/>
    <w:rsid w:val="292DF352"/>
    <w:rsid w:val="293CE06D"/>
    <w:rsid w:val="2942E058"/>
    <w:rsid w:val="294CDFEC"/>
    <w:rsid w:val="295B2CC4"/>
    <w:rsid w:val="296132F8"/>
    <w:rsid w:val="2961A8DD"/>
    <w:rsid w:val="2962A18C"/>
    <w:rsid w:val="29657918"/>
    <w:rsid w:val="29696D67"/>
    <w:rsid w:val="296B837B"/>
    <w:rsid w:val="2982FDF6"/>
    <w:rsid w:val="298684FD"/>
    <w:rsid w:val="298CC2F9"/>
    <w:rsid w:val="29AFF873"/>
    <w:rsid w:val="29BB2D5B"/>
    <w:rsid w:val="29BDADB9"/>
    <w:rsid w:val="29C3C86F"/>
    <w:rsid w:val="29C6C8B4"/>
    <w:rsid w:val="29E25BE0"/>
    <w:rsid w:val="29FC2FC4"/>
    <w:rsid w:val="29FD5036"/>
    <w:rsid w:val="2A1B147B"/>
    <w:rsid w:val="2A1B747D"/>
    <w:rsid w:val="2A238C8E"/>
    <w:rsid w:val="2A2A9EE4"/>
    <w:rsid w:val="2A33BBC4"/>
    <w:rsid w:val="2A3595F1"/>
    <w:rsid w:val="2A579AF1"/>
    <w:rsid w:val="2A5F384F"/>
    <w:rsid w:val="2A61C1D9"/>
    <w:rsid w:val="2A6CF89F"/>
    <w:rsid w:val="2A6EDB18"/>
    <w:rsid w:val="2A73D397"/>
    <w:rsid w:val="2A78D67B"/>
    <w:rsid w:val="2A79D6B8"/>
    <w:rsid w:val="2A7B467D"/>
    <w:rsid w:val="2A8C4B43"/>
    <w:rsid w:val="2AA587A9"/>
    <w:rsid w:val="2AACE895"/>
    <w:rsid w:val="2AB7F790"/>
    <w:rsid w:val="2ABA6B0D"/>
    <w:rsid w:val="2ABC1D64"/>
    <w:rsid w:val="2ABD4E9C"/>
    <w:rsid w:val="2ABEE842"/>
    <w:rsid w:val="2AC0B3D1"/>
    <w:rsid w:val="2ACB1BA4"/>
    <w:rsid w:val="2ACF6F95"/>
    <w:rsid w:val="2AD7CDE5"/>
    <w:rsid w:val="2ADC6F56"/>
    <w:rsid w:val="2ADDB75B"/>
    <w:rsid w:val="2AE916DC"/>
    <w:rsid w:val="2AF0385F"/>
    <w:rsid w:val="2AF690CB"/>
    <w:rsid w:val="2B012FBA"/>
    <w:rsid w:val="2B02AEA7"/>
    <w:rsid w:val="2B1E3205"/>
    <w:rsid w:val="2B27E836"/>
    <w:rsid w:val="2B346BCB"/>
    <w:rsid w:val="2B363012"/>
    <w:rsid w:val="2B3FE7F9"/>
    <w:rsid w:val="2B44B819"/>
    <w:rsid w:val="2B4D7256"/>
    <w:rsid w:val="2B4DAFAE"/>
    <w:rsid w:val="2B50A8C9"/>
    <w:rsid w:val="2B62785B"/>
    <w:rsid w:val="2B676D66"/>
    <w:rsid w:val="2B69D1DF"/>
    <w:rsid w:val="2B888721"/>
    <w:rsid w:val="2BA59317"/>
    <w:rsid w:val="2BA92AAF"/>
    <w:rsid w:val="2BA9A6D5"/>
    <w:rsid w:val="2BAC1A2F"/>
    <w:rsid w:val="2BBA50E7"/>
    <w:rsid w:val="2BC3EF14"/>
    <w:rsid w:val="2BCD9ADC"/>
    <w:rsid w:val="2BE24979"/>
    <w:rsid w:val="2BE328AE"/>
    <w:rsid w:val="2BE5ECE1"/>
    <w:rsid w:val="2BF9698D"/>
    <w:rsid w:val="2C0FF156"/>
    <w:rsid w:val="2C2E08D4"/>
    <w:rsid w:val="2C31A9C2"/>
    <w:rsid w:val="2C33E4C3"/>
    <w:rsid w:val="2C48457F"/>
    <w:rsid w:val="2C576752"/>
    <w:rsid w:val="2C5A6284"/>
    <w:rsid w:val="2C6545FD"/>
    <w:rsid w:val="2C6C5BD3"/>
    <w:rsid w:val="2C71BB69"/>
    <w:rsid w:val="2C794484"/>
    <w:rsid w:val="2C8D8F65"/>
    <w:rsid w:val="2C8DA2B3"/>
    <w:rsid w:val="2CB757C8"/>
    <w:rsid w:val="2CC08072"/>
    <w:rsid w:val="2CD350CC"/>
    <w:rsid w:val="2CEB572D"/>
    <w:rsid w:val="2CF48935"/>
    <w:rsid w:val="2CF6EF3F"/>
    <w:rsid w:val="2CF703CC"/>
    <w:rsid w:val="2D0A183F"/>
    <w:rsid w:val="2D12DF68"/>
    <w:rsid w:val="2D1487C3"/>
    <w:rsid w:val="2D17A717"/>
    <w:rsid w:val="2D4993D1"/>
    <w:rsid w:val="2D4A9BE0"/>
    <w:rsid w:val="2D511E8C"/>
    <w:rsid w:val="2D56BBFD"/>
    <w:rsid w:val="2D5912E8"/>
    <w:rsid w:val="2D7AB203"/>
    <w:rsid w:val="2D8028C9"/>
    <w:rsid w:val="2D8054C7"/>
    <w:rsid w:val="2D86F0FB"/>
    <w:rsid w:val="2D8EC691"/>
    <w:rsid w:val="2D9A6C9E"/>
    <w:rsid w:val="2DA0AAE1"/>
    <w:rsid w:val="2DABD419"/>
    <w:rsid w:val="2DAC0C80"/>
    <w:rsid w:val="2DBA327B"/>
    <w:rsid w:val="2DC51778"/>
    <w:rsid w:val="2DD77C18"/>
    <w:rsid w:val="2DE22894"/>
    <w:rsid w:val="2DE903EC"/>
    <w:rsid w:val="2DF5B6E2"/>
    <w:rsid w:val="2DFA4C2D"/>
    <w:rsid w:val="2DFBE80A"/>
    <w:rsid w:val="2E0CEB7D"/>
    <w:rsid w:val="2E12D77C"/>
    <w:rsid w:val="2E152AAA"/>
    <w:rsid w:val="2E20BCCF"/>
    <w:rsid w:val="2E27F2B9"/>
    <w:rsid w:val="2E30743B"/>
    <w:rsid w:val="2E3C7484"/>
    <w:rsid w:val="2E4D407E"/>
    <w:rsid w:val="2E4D753E"/>
    <w:rsid w:val="2E5B2157"/>
    <w:rsid w:val="2E5FA2BE"/>
    <w:rsid w:val="2E6E996E"/>
    <w:rsid w:val="2E7E6DD1"/>
    <w:rsid w:val="2E7F58F4"/>
    <w:rsid w:val="2E7FCE18"/>
    <w:rsid w:val="2E897494"/>
    <w:rsid w:val="2E973884"/>
    <w:rsid w:val="2E9C723B"/>
    <w:rsid w:val="2EA54EA6"/>
    <w:rsid w:val="2EAE21A3"/>
    <w:rsid w:val="2EB1FBCF"/>
    <w:rsid w:val="2EBB2B53"/>
    <w:rsid w:val="2EC351EA"/>
    <w:rsid w:val="2ED45C18"/>
    <w:rsid w:val="2EE447BB"/>
    <w:rsid w:val="2EE9488D"/>
    <w:rsid w:val="2EEDF771"/>
    <w:rsid w:val="2EF22B22"/>
    <w:rsid w:val="2EFCF263"/>
    <w:rsid w:val="2F029DAD"/>
    <w:rsid w:val="2F07DD8D"/>
    <w:rsid w:val="2F158B34"/>
    <w:rsid w:val="2F2179BC"/>
    <w:rsid w:val="2F3EB9F4"/>
    <w:rsid w:val="2F43F2DE"/>
    <w:rsid w:val="2F442B5C"/>
    <w:rsid w:val="2F5851DF"/>
    <w:rsid w:val="2F5C0F11"/>
    <w:rsid w:val="2F658AD4"/>
    <w:rsid w:val="2F6DD3AC"/>
    <w:rsid w:val="2F770F41"/>
    <w:rsid w:val="2F86C136"/>
    <w:rsid w:val="2F873120"/>
    <w:rsid w:val="2F902DBE"/>
    <w:rsid w:val="2F94DB7D"/>
    <w:rsid w:val="2F96FAFE"/>
    <w:rsid w:val="2FA2F7AD"/>
    <w:rsid w:val="2FDDE44C"/>
    <w:rsid w:val="2FE7A3BA"/>
    <w:rsid w:val="2FE9AD1F"/>
    <w:rsid w:val="2FFD37AE"/>
    <w:rsid w:val="300059CD"/>
    <w:rsid w:val="30042954"/>
    <w:rsid w:val="300FFF3E"/>
    <w:rsid w:val="301A801E"/>
    <w:rsid w:val="30263BA9"/>
    <w:rsid w:val="302CFB03"/>
    <w:rsid w:val="302D728D"/>
    <w:rsid w:val="302E3F51"/>
    <w:rsid w:val="3034CB09"/>
    <w:rsid w:val="30397A81"/>
    <w:rsid w:val="303E54A4"/>
    <w:rsid w:val="305C95DE"/>
    <w:rsid w:val="305FE049"/>
    <w:rsid w:val="306B1C83"/>
    <w:rsid w:val="3083F6E0"/>
    <w:rsid w:val="30AB63DF"/>
    <w:rsid w:val="30B51B1B"/>
    <w:rsid w:val="30BAC55C"/>
    <w:rsid w:val="30C1C94B"/>
    <w:rsid w:val="30C95A2C"/>
    <w:rsid w:val="30D56ED8"/>
    <w:rsid w:val="30DE1971"/>
    <w:rsid w:val="30E40CD8"/>
    <w:rsid w:val="30EABA1C"/>
    <w:rsid w:val="30EC6407"/>
    <w:rsid w:val="30EE6BA6"/>
    <w:rsid w:val="30F4A7C2"/>
    <w:rsid w:val="3101C0F7"/>
    <w:rsid w:val="31035BED"/>
    <w:rsid w:val="3104107A"/>
    <w:rsid w:val="3104DEBC"/>
    <w:rsid w:val="310C417B"/>
    <w:rsid w:val="31188A95"/>
    <w:rsid w:val="311E3C2D"/>
    <w:rsid w:val="3126A308"/>
    <w:rsid w:val="312838D7"/>
    <w:rsid w:val="3128604A"/>
    <w:rsid w:val="3135C493"/>
    <w:rsid w:val="313D3229"/>
    <w:rsid w:val="3144720B"/>
    <w:rsid w:val="314D768F"/>
    <w:rsid w:val="3159FD49"/>
    <w:rsid w:val="316EEB91"/>
    <w:rsid w:val="3170028E"/>
    <w:rsid w:val="3175E31D"/>
    <w:rsid w:val="31771F36"/>
    <w:rsid w:val="318072F6"/>
    <w:rsid w:val="318289F4"/>
    <w:rsid w:val="318D2524"/>
    <w:rsid w:val="318DC601"/>
    <w:rsid w:val="319093D5"/>
    <w:rsid w:val="319EDA41"/>
    <w:rsid w:val="31A4E8D9"/>
    <w:rsid w:val="31A7096D"/>
    <w:rsid w:val="31A8083E"/>
    <w:rsid w:val="31B0543C"/>
    <w:rsid w:val="31B8659F"/>
    <w:rsid w:val="31BB7E3E"/>
    <w:rsid w:val="31BDA743"/>
    <w:rsid w:val="31C74228"/>
    <w:rsid w:val="31CFE582"/>
    <w:rsid w:val="31D0250D"/>
    <w:rsid w:val="31D4EAA3"/>
    <w:rsid w:val="31D5F8EA"/>
    <w:rsid w:val="31F0B344"/>
    <w:rsid w:val="31F58CCF"/>
    <w:rsid w:val="31F68D8A"/>
    <w:rsid w:val="31F6CD87"/>
    <w:rsid w:val="31FA6871"/>
    <w:rsid w:val="31FFA798"/>
    <w:rsid w:val="32003366"/>
    <w:rsid w:val="320703AC"/>
    <w:rsid w:val="3207E295"/>
    <w:rsid w:val="320CF471"/>
    <w:rsid w:val="320DC5FE"/>
    <w:rsid w:val="3218EA13"/>
    <w:rsid w:val="321AF46C"/>
    <w:rsid w:val="32211729"/>
    <w:rsid w:val="3259E509"/>
    <w:rsid w:val="325EC7EF"/>
    <w:rsid w:val="326DBD51"/>
    <w:rsid w:val="3274A181"/>
    <w:rsid w:val="328A7236"/>
    <w:rsid w:val="3294FC9D"/>
    <w:rsid w:val="32A14E8D"/>
    <w:rsid w:val="32B9C6DE"/>
    <w:rsid w:val="32BA1B62"/>
    <w:rsid w:val="32BB1E44"/>
    <w:rsid w:val="32CFE787"/>
    <w:rsid w:val="32D4BF31"/>
    <w:rsid w:val="32D5C360"/>
    <w:rsid w:val="32E1CEA5"/>
    <w:rsid w:val="32E5B41C"/>
    <w:rsid w:val="32F79600"/>
    <w:rsid w:val="32FAA2F9"/>
    <w:rsid w:val="33022960"/>
    <w:rsid w:val="330DD2D6"/>
    <w:rsid w:val="3323E1E6"/>
    <w:rsid w:val="332EDC3C"/>
    <w:rsid w:val="333140F3"/>
    <w:rsid w:val="3348B8F7"/>
    <w:rsid w:val="3353E76D"/>
    <w:rsid w:val="3367A02F"/>
    <w:rsid w:val="3367B1BD"/>
    <w:rsid w:val="3368654D"/>
    <w:rsid w:val="336D4228"/>
    <w:rsid w:val="336DA469"/>
    <w:rsid w:val="336DAEEE"/>
    <w:rsid w:val="336FA0C8"/>
    <w:rsid w:val="336FD8DB"/>
    <w:rsid w:val="337133C4"/>
    <w:rsid w:val="33716321"/>
    <w:rsid w:val="337B8B42"/>
    <w:rsid w:val="3382F88F"/>
    <w:rsid w:val="338AADDE"/>
    <w:rsid w:val="3396604D"/>
    <w:rsid w:val="339A0D84"/>
    <w:rsid w:val="339E4552"/>
    <w:rsid w:val="33A6F653"/>
    <w:rsid w:val="33DC9BC0"/>
    <w:rsid w:val="33DE7DE9"/>
    <w:rsid w:val="33E686C0"/>
    <w:rsid w:val="33EA2D70"/>
    <w:rsid w:val="33F1B478"/>
    <w:rsid w:val="33F36D3B"/>
    <w:rsid w:val="3409D9A8"/>
    <w:rsid w:val="340A93AB"/>
    <w:rsid w:val="341EB9D4"/>
    <w:rsid w:val="341F606F"/>
    <w:rsid w:val="3423EA2F"/>
    <w:rsid w:val="34306765"/>
    <w:rsid w:val="343ABE28"/>
    <w:rsid w:val="343C9849"/>
    <w:rsid w:val="344A0E2D"/>
    <w:rsid w:val="3456FADE"/>
    <w:rsid w:val="346CFA68"/>
    <w:rsid w:val="34749A75"/>
    <w:rsid w:val="34764C1F"/>
    <w:rsid w:val="347914F8"/>
    <w:rsid w:val="347F5634"/>
    <w:rsid w:val="34830BA1"/>
    <w:rsid w:val="3489A78A"/>
    <w:rsid w:val="348FBE9C"/>
    <w:rsid w:val="3498F5D1"/>
    <w:rsid w:val="3499435B"/>
    <w:rsid w:val="34A83166"/>
    <w:rsid w:val="34ACC611"/>
    <w:rsid w:val="34ADC9EF"/>
    <w:rsid w:val="34B3DFE5"/>
    <w:rsid w:val="34BCF221"/>
    <w:rsid w:val="34C0C9D6"/>
    <w:rsid w:val="34C2D722"/>
    <w:rsid w:val="34C3CC10"/>
    <w:rsid w:val="34C98FFF"/>
    <w:rsid w:val="34E116B5"/>
    <w:rsid w:val="34E5E2ED"/>
    <w:rsid w:val="34EA0931"/>
    <w:rsid w:val="34EA94C8"/>
    <w:rsid w:val="34F43504"/>
    <w:rsid w:val="34FF6608"/>
    <w:rsid w:val="35166A2F"/>
    <w:rsid w:val="35169C5E"/>
    <w:rsid w:val="351F203D"/>
    <w:rsid w:val="3525DD16"/>
    <w:rsid w:val="352D3D15"/>
    <w:rsid w:val="352E4FE3"/>
    <w:rsid w:val="353FA286"/>
    <w:rsid w:val="3547EE94"/>
    <w:rsid w:val="354B5591"/>
    <w:rsid w:val="355EB0C3"/>
    <w:rsid w:val="356446B0"/>
    <w:rsid w:val="35699463"/>
    <w:rsid w:val="356C07F8"/>
    <w:rsid w:val="35833333"/>
    <w:rsid w:val="359EF8EB"/>
    <w:rsid w:val="35A41006"/>
    <w:rsid w:val="35A72173"/>
    <w:rsid w:val="35AA67A8"/>
    <w:rsid w:val="35B61068"/>
    <w:rsid w:val="35C116ED"/>
    <w:rsid w:val="35C31C12"/>
    <w:rsid w:val="35C7B677"/>
    <w:rsid w:val="35C81B14"/>
    <w:rsid w:val="35D48D44"/>
    <w:rsid w:val="35DEF426"/>
    <w:rsid w:val="35DF5AE1"/>
    <w:rsid w:val="35E0B583"/>
    <w:rsid w:val="35E3EE44"/>
    <w:rsid w:val="35ED31FF"/>
    <w:rsid w:val="35F4B626"/>
    <w:rsid w:val="36148023"/>
    <w:rsid w:val="36594CFC"/>
    <w:rsid w:val="365FA1ED"/>
    <w:rsid w:val="36650779"/>
    <w:rsid w:val="366F803C"/>
    <w:rsid w:val="3672E265"/>
    <w:rsid w:val="36779FF8"/>
    <w:rsid w:val="367D2061"/>
    <w:rsid w:val="369B4953"/>
    <w:rsid w:val="37019B04"/>
    <w:rsid w:val="37047AE4"/>
    <w:rsid w:val="37064095"/>
    <w:rsid w:val="371254C9"/>
    <w:rsid w:val="373B2CB1"/>
    <w:rsid w:val="373F5EE8"/>
    <w:rsid w:val="374EEE4B"/>
    <w:rsid w:val="37555C35"/>
    <w:rsid w:val="3756FCAE"/>
    <w:rsid w:val="375994A8"/>
    <w:rsid w:val="375F28B4"/>
    <w:rsid w:val="3778A39B"/>
    <w:rsid w:val="377F9088"/>
    <w:rsid w:val="3790411A"/>
    <w:rsid w:val="37A1A041"/>
    <w:rsid w:val="37A4ACD3"/>
    <w:rsid w:val="37A5564C"/>
    <w:rsid w:val="37AE2BB4"/>
    <w:rsid w:val="37C4B41E"/>
    <w:rsid w:val="37C9748F"/>
    <w:rsid w:val="37CC7D0F"/>
    <w:rsid w:val="37CCEED9"/>
    <w:rsid w:val="37CD2F9D"/>
    <w:rsid w:val="37CDECF2"/>
    <w:rsid w:val="37DD7B72"/>
    <w:rsid w:val="37E9C976"/>
    <w:rsid w:val="37F422DA"/>
    <w:rsid w:val="38050691"/>
    <w:rsid w:val="3808AC37"/>
    <w:rsid w:val="3815CB7C"/>
    <w:rsid w:val="38249008"/>
    <w:rsid w:val="38268E6C"/>
    <w:rsid w:val="382C3330"/>
    <w:rsid w:val="3839785D"/>
    <w:rsid w:val="383C28B0"/>
    <w:rsid w:val="385043C4"/>
    <w:rsid w:val="385E07AD"/>
    <w:rsid w:val="3862F63B"/>
    <w:rsid w:val="3873BD49"/>
    <w:rsid w:val="3891F526"/>
    <w:rsid w:val="38AC1000"/>
    <w:rsid w:val="38B5F5E6"/>
    <w:rsid w:val="38BA0509"/>
    <w:rsid w:val="38BFF2B4"/>
    <w:rsid w:val="38C0FEE7"/>
    <w:rsid w:val="38C3B50D"/>
    <w:rsid w:val="38C7A6FD"/>
    <w:rsid w:val="38E397F8"/>
    <w:rsid w:val="38E660F0"/>
    <w:rsid w:val="38E80861"/>
    <w:rsid w:val="38F5225F"/>
    <w:rsid w:val="38FE2A5F"/>
    <w:rsid w:val="38FF734B"/>
    <w:rsid w:val="39068979"/>
    <w:rsid w:val="390BEC9D"/>
    <w:rsid w:val="39117147"/>
    <w:rsid w:val="3911B66E"/>
    <w:rsid w:val="391CB3AE"/>
    <w:rsid w:val="392D02BC"/>
    <w:rsid w:val="39579526"/>
    <w:rsid w:val="395AA124"/>
    <w:rsid w:val="395CA5D4"/>
    <w:rsid w:val="395DCE9F"/>
    <w:rsid w:val="3960EB95"/>
    <w:rsid w:val="3964ED2A"/>
    <w:rsid w:val="396FAEB8"/>
    <w:rsid w:val="3972D4A3"/>
    <w:rsid w:val="39789373"/>
    <w:rsid w:val="3997ED50"/>
    <w:rsid w:val="399F77FE"/>
    <w:rsid w:val="39ABC40B"/>
    <w:rsid w:val="39AF261F"/>
    <w:rsid w:val="39B24726"/>
    <w:rsid w:val="39C188D5"/>
    <w:rsid w:val="39C5262C"/>
    <w:rsid w:val="39CF96A3"/>
    <w:rsid w:val="39D24458"/>
    <w:rsid w:val="39E5C7A3"/>
    <w:rsid w:val="3A13D70C"/>
    <w:rsid w:val="3A14476F"/>
    <w:rsid w:val="3A17794D"/>
    <w:rsid w:val="3A1A3AF9"/>
    <w:rsid w:val="3A25DD09"/>
    <w:rsid w:val="3A2A7E96"/>
    <w:rsid w:val="3A3CA2BF"/>
    <w:rsid w:val="3A3FC6EE"/>
    <w:rsid w:val="3A47B577"/>
    <w:rsid w:val="3A4BF0D2"/>
    <w:rsid w:val="3A4CC613"/>
    <w:rsid w:val="3A51026D"/>
    <w:rsid w:val="3A553299"/>
    <w:rsid w:val="3A6ABA9A"/>
    <w:rsid w:val="3A72C61C"/>
    <w:rsid w:val="3A74FB14"/>
    <w:rsid w:val="3A793857"/>
    <w:rsid w:val="3A7BCB57"/>
    <w:rsid w:val="3A8BD885"/>
    <w:rsid w:val="3AA47A76"/>
    <w:rsid w:val="3AAEA26B"/>
    <w:rsid w:val="3ABA65F5"/>
    <w:rsid w:val="3AC676F8"/>
    <w:rsid w:val="3AE4F292"/>
    <w:rsid w:val="3AE5DA50"/>
    <w:rsid w:val="3AEF282F"/>
    <w:rsid w:val="3AF21042"/>
    <w:rsid w:val="3AF2CB9A"/>
    <w:rsid w:val="3B017E49"/>
    <w:rsid w:val="3B34AC06"/>
    <w:rsid w:val="3B3CDC39"/>
    <w:rsid w:val="3B46571F"/>
    <w:rsid w:val="3B5295C1"/>
    <w:rsid w:val="3B53A78D"/>
    <w:rsid w:val="3B6366AF"/>
    <w:rsid w:val="3B70CABC"/>
    <w:rsid w:val="3B83E307"/>
    <w:rsid w:val="3B9B618C"/>
    <w:rsid w:val="3BA7CEEA"/>
    <w:rsid w:val="3BB2E500"/>
    <w:rsid w:val="3BB5B0A3"/>
    <w:rsid w:val="3BD4D85C"/>
    <w:rsid w:val="3BE04693"/>
    <w:rsid w:val="3BE117B3"/>
    <w:rsid w:val="3BE191D0"/>
    <w:rsid w:val="3BE2F836"/>
    <w:rsid w:val="3BEA2691"/>
    <w:rsid w:val="3BEC31BB"/>
    <w:rsid w:val="3BF32DFA"/>
    <w:rsid w:val="3C03E0E0"/>
    <w:rsid w:val="3C0D2B64"/>
    <w:rsid w:val="3C25DB98"/>
    <w:rsid w:val="3C2B3BBB"/>
    <w:rsid w:val="3C32B413"/>
    <w:rsid w:val="3C330F82"/>
    <w:rsid w:val="3C378016"/>
    <w:rsid w:val="3C4D24C5"/>
    <w:rsid w:val="3C5BCB20"/>
    <w:rsid w:val="3C7E9918"/>
    <w:rsid w:val="3C8CE7CE"/>
    <w:rsid w:val="3C91771C"/>
    <w:rsid w:val="3C9CAB49"/>
    <w:rsid w:val="3CA459AA"/>
    <w:rsid w:val="3CBA94C8"/>
    <w:rsid w:val="3CCC7643"/>
    <w:rsid w:val="3CCC7E82"/>
    <w:rsid w:val="3CCD26F7"/>
    <w:rsid w:val="3CD7718F"/>
    <w:rsid w:val="3CD9A8EA"/>
    <w:rsid w:val="3CDC2105"/>
    <w:rsid w:val="3CDFED36"/>
    <w:rsid w:val="3CF0AC12"/>
    <w:rsid w:val="3CF4AB02"/>
    <w:rsid w:val="3CF4D896"/>
    <w:rsid w:val="3CFB5604"/>
    <w:rsid w:val="3D00BDBD"/>
    <w:rsid w:val="3D0E0A25"/>
    <w:rsid w:val="3D162224"/>
    <w:rsid w:val="3D20C2CE"/>
    <w:rsid w:val="3D2D0413"/>
    <w:rsid w:val="3D38448C"/>
    <w:rsid w:val="3D39A861"/>
    <w:rsid w:val="3D5C5B4F"/>
    <w:rsid w:val="3D69ECCE"/>
    <w:rsid w:val="3D6A6A1D"/>
    <w:rsid w:val="3D77EDCB"/>
    <w:rsid w:val="3D78ADB4"/>
    <w:rsid w:val="3D8100F7"/>
    <w:rsid w:val="3D84404A"/>
    <w:rsid w:val="3DA218B7"/>
    <w:rsid w:val="3DBFD548"/>
    <w:rsid w:val="3DC4697D"/>
    <w:rsid w:val="3DCE2962"/>
    <w:rsid w:val="3E19DDF0"/>
    <w:rsid w:val="3E1AA79B"/>
    <w:rsid w:val="3E22330C"/>
    <w:rsid w:val="3E2DE15B"/>
    <w:rsid w:val="3E318D21"/>
    <w:rsid w:val="3E32D60B"/>
    <w:rsid w:val="3E4003B7"/>
    <w:rsid w:val="3E419452"/>
    <w:rsid w:val="3E45A689"/>
    <w:rsid w:val="3E4CEBA1"/>
    <w:rsid w:val="3E4E509F"/>
    <w:rsid w:val="3E52C5D7"/>
    <w:rsid w:val="3E535B43"/>
    <w:rsid w:val="3E5AC815"/>
    <w:rsid w:val="3E600327"/>
    <w:rsid w:val="3E744BCC"/>
    <w:rsid w:val="3E7FFE76"/>
    <w:rsid w:val="3E832E22"/>
    <w:rsid w:val="3EA2C61B"/>
    <w:rsid w:val="3EAAF3D7"/>
    <w:rsid w:val="3EB56D2D"/>
    <w:rsid w:val="3EBFB640"/>
    <w:rsid w:val="3EC16107"/>
    <w:rsid w:val="3EC74AF8"/>
    <w:rsid w:val="3ECFB8D9"/>
    <w:rsid w:val="3ED22E2D"/>
    <w:rsid w:val="3EE2C2FB"/>
    <w:rsid w:val="3EE5BD38"/>
    <w:rsid w:val="3EECE798"/>
    <w:rsid w:val="3F003EA4"/>
    <w:rsid w:val="3F06DE2B"/>
    <w:rsid w:val="3F072349"/>
    <w:rsid w:val="3F09AD75"/>
    <w:rsid w:val="3F0C3289"/>
    <w:rsid w:val="3F0C5CFA"/>
    <w:rsid w:val="3F209250"/>
    <w:rsid w:val="3F2CF565"/>
    <w:rsid w:val="3F33BA5B"/>
    <w:rsid w:val="3F44C025"/>
    <w:rsid w:val="3F48CC80"/>
    <w:rsid w:val="3F581609"/>
    <w:rsid w:val="3F7C2301"/>
    <w:rsid w:val="3F7F61E3"/>
    <w:rsid w:val="3F853312"/>
    <w:rsid w:val="3F8C4C51"/>
    <w:rsid w:val="3F905BE9"/>
    <w:rsid w:val="3F908F66"/>
    <w:rsid w:val="3F9A4EDC"/>
    <w:rsid w:val="3F9B6E85"/>
    <w:rsid w:val="3FA38F83"/>
    <w:rsid w:val="3FAF7013"/>
    <w:rsid w:val="3FB3AC09"/>
    <w:rsid w:val="3FB9F196"/>
    <w:rsid w:val="3FD8957A"/>
    <w:rsid w:val="3FDA069F"/>
    <w:rsid w:val="3FDAAFA4"/>
    <w:rsid w:val="3FE445C2"/>
    <w:rsid w:val="3FE7AC7E"/>
    <w:rsid w:val="3FF8614B"/>
    <w:rsid w:val="400A53E7"/>
    <w:rsid w:val="400DB8BF"/>
    <w:rsid w:val="400F0DC3"/>
    <w:rsid w:val="401EA5C0"/>
    <w:rsid w:val="4025D1B8"/>
    <w:rsid w:val="4031F727"/>
    <w:rsid w:val="403E5F11"/>
    <w:rsid w:val="403E73FA"/>
    <w:rsid w:val="403ED930"/>
    <w:rsid w:val="4041ED9A"/>
    <w:rsid w:val="404BB1BF"/>
    <w:rsid w:val="4055D922"/>
    <w:rsid w:val="405CDA1C"/>
    <w:rsid w:val="405FC41B"/>
    <w:rsid w:val="4061CD7D"/>
    <w:rsid w:val="407AFA6C"/>
    <w:rsid w:val="40A8B6FF"/>
    <w:rsid w:val="40AACDD7"/>
    <w:rsid w:val="40AD16FC"/>
    <w:rsid w:val="40C2F240"/>
    <w:rsid w:val="40C34DC8"/>
    <w:rsid w:val="40C3B973"/>
    <w:rsid w:val="40CBAA87"/>
    <w:rsid w:val="40E0CE10"/>
    <w:rsid w:val="40F407CF"/>
    <w:rsid w:val="40F93965"/>
    <w:rsid w:val="4100AD68"/>
    <w:rsid w:val="411206EB"/>
    <w:rsid w:val="411BA55A"/>
    <w:rsid w:val="4147C8BD"/>
    <w:rsid w:val="4152CC03"/>
    <w:rsid w:val="4154ADF0"/>
    <w:rsid w:val="41677FC8"/>
    <w:rsid w:val="4170A84C"/>
    <w:rsid w:val="418F8985"/>
    <w:rsid w:val="419757D5"/>
    <w:rsid w:val="41979D52"/>
    <w:rsid w:val="4197E218"/>
    <w:rsid w:val="419ED644"/>
    <w:rsid w:val="41AA9B93"/>
    <w:rsid w:val="41BEFFE0"/>
    <w:rsid w:val="41C338B0"/>
    <w:rsid w:val="41E0F269"/>
    <w:rsid w:val="41E148C7"/>
    <w:rsid w:val="41E36D03"/>
    <w:rsid w:val="41E641FD"/>
    <w:rsid w:val="41E69270"/>
    <w:rsid w:val="41EB56C2"/>
    <w:rsid w:val="41FA1A8A"/>
    <w:rsid w:val="41FE0916"/>
    <w:rsid w:val="420184E6"/>
    <w:rsid w:val="420D2FBA"/>
    <w:rsid w:val="420F3CDE"/>
    <w:rsid w:val="42263358"/>
    <w:rsid w:val="4227B0B5"/>
    <w:rsid w:val="4234126C"/>
    <w:rsid w:val="4234BFE7"/>
    <w:rsid w:val="42501877"/>
    <w:rsid w:val="425B5CB1"/>
    <w:rsid w:val="426EAA61"/>
    <w:rsid w:val="4270600B"/>
    <w:rsid w:val="4286F1FB"/>
    <w:rsid w:val="429235C5"/>
    <w:rsid w:val="42AB5205"/>
    <w:rsid w:val="42B0BEB9"/>
    <w:rsid w:val="42B5933D"/>
    <w:rsid w:val="42BF37FC"/>
    <w:rsid w:val="42C3E8C9"/>
    <w:rsid w:val="42C634B9"/>
    <w:rsid w:val="42C95EC7"/>
    <w:rsid w:val="42D1A057"/>
    <w:rsid w:val="42EA1A10"/>
    <w:rsid w:val="42EA7E01"/>
    <w:rsid w:val="42EED67E"/>
    <w:rsid w:val="4304DC90"/>
    <w:rsid w:val="4304E41D"/>
    <w:rsid w:val="4304F3DE"/>
    <w:rsid w:val="430CDCD7"/>
    <w:rsid w:val="430E619E"/>
    <w:rsid w:val="430F2C8A"/>
    <w:rsid w:val="4313304A"/>
    <w:rsid w:val="43152CA7"/>
    <w:rsid w:val="43180255"/>
    <w:rsid w:val="431CD21B"/>
    <w:rsid w:val="432C416C"/>
    <w:rsid w:val="43397792"/>
    <w:rsid w:val="433C0121"/>
    <w:rsid w:val="434111DD"/>
    <w:rsid w:val="4342BDAB"/>
    <w:rsid w:val="4343E677"/>
    <w:rsid w:val="4352716A"/>
    <w:rsid w:val="4358E5C4"/>
    <w:rsid w:val="435DBF17"/>
    <w:rsid w:val="435FD5CE"/>
    <w:rsid w:val="436F9E7E"/>
    <w:rsid w:val="4386F2D1"/>
    <w:rsid w:val="4389AE59"/>
    <w:rsid w:val="439695E4"/>
    <w:rsid w:val="43C47287"/>
    <w:rsid w:val="43C65C2E"/>
    <w:rsid w:val="43CDB5D1"/>
    <w:rsid w:val="43CEF640"/>
    <w:rsid w:val="43DADCAE"/>
    <w:rsid w:val="43DF06A5"/>
    <w:rsid w:val="43E158FA"/>
    <w:rsid w:val="43F10E31"/>
    <w:rsid w:val="43F20151"/>
    <w:rsid w:val="43F2EE16"/>
    <w:rsid w:val="43FF8993"/>
    <w:rsid w:val="4401B721"/>
    <w:rsid w:val="4407F23E"/>
    <w:rsid w:val="44172226"/>
    <w:rsid w:val="44271902"/>
    <w:rsid w:val="4427F719"/>
    <w:rsid w:val="4428775F"/>
    <w:rsid w:val="4432B4BB"/>
    <w:rsid w:val="44419803"/>
    <w:rsid w:val="44443192"/>
    <w:rsid w:val="444CDA27"/>
    <w:rsid w:val="44512F7C"/>
    <w:rsid w:val="44529EC8"/>
    <w:rsid w:val="4461C9EE"/>
    <w:rsid w:val="447974B4"/>
    <w:rsid w:val="447B3E3B"/>
    <w:rsid w:val="447C3348"/>
    <w:rsid w:val="448A9B68"/>
    <w:rsid w:val="448DF1DC"/>
    <w:rsid w:val="448E640A"/>
    <w:rsid w:val="449672CC"/>
    <w:rsid w:val="4499AF01"/>
    <w:rsid w:val="449CB924"/>
    <w:rsid w:val="44AA6774"/>
    <w:rsid w:val="44B67BD9"/>
    <w:rsid w:val="44BEEDF8"/>
    <w:rsid w:val="44BFE854"/>
    <w:rsid w:val="44C0F24C"/>
    <w:rsid w:val="44C34726"/>
    <w:rsid w:val="44C5250C"/>
    <w:rsid w:val="44C835E1"/>
    <w:rsid w:val="44C8714D"/>
    <w:rsid w:val="44C94990"/>
    <w:rsid w:val="44CB2D6C"/>
    <w:rsid w:val="44E3C591"/>
    <w:rsid w:val="44E461C5"/>
    <w:rsid w:val="44EAA142"/>
    <w:rsid w:val="44F2DB8F"/>
    <w:rsid w:val="44F6505A"/>
    <w:rsid w:val="44F80A9B"/>
    <w:rsid w:val="44F94574"/>
    <w:rsid w:val="44FEBD6F"/>
    <w:rsid w:val="4501043A"/>
    <w:rsid w:val="451D73B3"/>
    <w:rsid w:val="452038C6"/>
    <w:rsid w:val="452AD658"/>
    <w:rsid w:val="453CF9E4"/>
    <w:rsid w:val="454B17C0"/>
    <w:rsid w:val="45553BF5"/>
    <w:rsid w:val="4557D483"/>
    <w:rsid w:val="45592FA8"/>
    <w:rsid w:val="456AE6AB"/>
    <w:rsid w:val="456BA833"/>
    <w:rsid w:val="456FED93"/>
    <w:rsid w:val="457F6A64"/>
    <w:rsid w:val="458576DE"/>
    <w:rsid w:val="45885C86"/>
    <w:rsid w:val="458F7BE8"/>
    <w:rsid w:val="459408D4"/>
    <w:rsid w:val="459473DB"/>
    <w:rsid w:val="45AAE7CE"/>
    <w:rsid w:val="45B13739"/>
    <w:rsid w:val="45B90E66"/>
    <w:rsid w:val="45C2C638"/>
    <w:rsid w:val="45CD48EF"/>
    <w:rsid w:val="45D4A910"/>
    <w:rsid w:val="45DF63FE"/>
    <w:rsid w:val="45EA6697"/>
    <w:rsid w:val="45ED9677"/>
    <w:rsid w:val="45EF16F6"/>
    <w:rsid w:val="45FC01FF"/>
    <w:rsid w:val="4603FFD9"/>
    <w:rsid w:val="4605DEE3"/>
    <w:rsid w:val="4607BF56"/>
    <w:rsid w:val="4614F0BF"/>
    <w:rsid w:val="46175B7D"/>
    <w:rsid w:val="46211BFB"/>
    <w:rsid w:val="46254498"/>
    <w:rsid w:val="462654BB"/>
    <w:rsid w:val="4628B6DF"/>
    <w:rsid w:val="464AF684"/>
    <w:rsid w:val="46536478"/>
    <w:rsid w:val="465980E0"/>
    <w:rsid w:val="46634C81"/>
    <w:rsid w:val="467B2D53"/>
    <w:rsid w:val="4681E68B"/>
    <w:rsid w:val="4683BC0F"/>
    <w:rsid w:val="46AB21D2"/>
    <w:rsid w:val="46B3B4AB"/>
    <w:rsid w:val="46B835EE"/>
    <w:rsid w:val="46C12CD8"/>
    <w:rsid w:val="46C430DC"/>
    <w:rsid w:val="46CBB259"/>
    <w:rsid w:val="46D98BA5"/>
    <w:rsid w:val="46DDBE0A"/>
    <w:rsid w:val="46DDF397"/>
    <w:rsid w:val="46E48416"/>
    <w:rsid w:val="46E730AF"/>
    <w:rsid w:val="46E81BD6"/>
    <w:rsid w:val="46ED8C05"/>
    <w:rsid w:val="46EFB174"/>
    <w:rsid w:val="46F24F2F"/>
    <w:rsid w:val="46FC4ECD"/>
    <w:rsid w:val="4708BF11"/>
    <w:rsid w:val="4710A84E"/>
    <w:rsid w:val="4716E105"/>
    <w:rsid w:val="4732E711"/>
    <w:rsid w:val="4733F5ED"/>
    <w:rsid w:val="4739B094"/>
    <w:rsid w:val="473C4104"/>
    <w:rsid w:val="47517C82"/>
    <w:rsid w:val="475BFC3C"/>
    <w:rsid w:val="47664DC5"/>
    <w:rsid w:val="47709002"/>
    <w:rsid w:val="477554F7"/>
    <w:rsid w:val="477ABF3F"/>
    <w:rsid w:val="47853C03"/>
    <w:rsid w:val="4787F83E"/>
    <w:rsid w:val="47880E94"/>
    <w:rsid w:val="478BA225"/>
    <w:rsid w:val="478F6578"/>
    <w:rsid w:val="47919D74"/>
    <w:rsid w:val="47937640"/>
    <w:rsid w:val="479438E7"/>
    <w:rsid w:val="4794CC2B"/>
    <w:rsid w:val="47A4FDE4"/>
    <w:rsid w:val="47B22C88"/>
    <w:rsid w:val="47B3EBE0"/>
    <w:rsid w:val="47BAE7BA"/>
    <w:rsid w:val="47D2AA69"/>
    <w:rsid w:val="47D2B5EF"/>
    <w:rsid w:val="47E37EB1"/>
    <w:rsid w:val="47E60C10"/>
    <w:rsid w:val="47F8F415"/>
    <w:rsid w:val="480FFC1D"/>
    <w:rsid w:val="4811EF28"/>
    <w:rsid w:val="482C91D4"/>
    <w:rsid w:val="483AC349"/>
    <w:rsid w:val="483D89D7"/>
    <w:rsid w:val="48424F6C"/>
    <w:rsid w:val="4845C486"/>
    <w:rsid w:val="48560EC2"/>
    <w:rsid w:val="48593FD7"/>
    <w:rsid w:val="485E3A73"/>
    <w:rsid w:val="4862816A"/>
    <w:rsid w:val="48769E50"/>
    <w:rsid w:val="4890FAA4"/>
    <w:rsid w:val="48ABB156"/>
    <w:rsid w:val="48CC0643"/>
    <w:rsid w:val="48D04ADA"/>
    <w:rsid w:val="48D29940"/>
    <w:rsid w:val="48E5D308"/>
    <w:rsid w:val="48EF6AB4"/>
    <w:rsid w:val="48F58113"/>
    <w:rsid w:val="49021C16"/>
    <w:rsid w:val="4907356C"/>
    <w:rsid w:val="49077554"/>
    <w:rsid w:val="49182440"/>
    <w:rsid w:val="491BC6C8"/>
    <w:rsid w:val="491F1C56"/>
    <w:rsid w:val="4920D39B"/>
    <w:rsid w:val="49317E6F"/>
    <w:rsid w:val="493D1156"/>
    <w:rsid w:val="493F56A4"/>
    <w:rsid w:val="49406E52"/>
    <w:rsid w:val="494DDB5A"/>
    <w:rsid w:val="49560181"/>
    <w:rsid w:val="49590ADE"/>
    <w:rsid w:val="4962D249"/>
    <w:rsid w:val="496D85F2"/>
    <w:rsid w:val="4975CE93"/>
    <w:rsid w:val="4975D3CD"/>
    <w:rsid w:val="497A15CF"/>
    <w:rsid w:val="49959DD3"/>
    <w:rsid w:val="49B028B2"/>
    <w:rsid w:val="49B66CFA"/>
    <w:rsid w:val="49C84F3B"/>
    <w:rsid w:val="49CEB48E"/>
    <w:rsid w:val="49D29B97"/>
    <w:rsid w:val="49D79753"/>
    <w:rsid w:val="49E20C83"/>
    <w:rsid w:val="49EF0119"/>
    <w:rsid w:val="49F2B05B"/>
    <w:rsid w:val="4A0771EB"/>
    <w:rsid w:val="4A0BFA5E"/>
    <w:rsid w:val="4A14D30A"/>
    <w:rsid w:val="4A1DB6FA"/>
    <w:rsid w:val="4A216EAB"/>
    <w:rsid w:val="4A22419F"/>
    <w:rsid w:val="4A276B68"/>
    <w:rsid w:val="4A2C826F"/>
    <w:rsid w:val="4A39838E"/>
    <w:rsid w:val="4A5171CD"/>
    <w:rsid w:val="4A530167"/>
    <w:rsid w:val="4A559784"/>
    <w:rsid w:val="4A61F597"/>
    <w:rsid w:val="4A89297B"/>
    <w:rsid w:val="4A8C7030"/>
    <w:rsid w:val="4A95B446"/>
    <w:rsid w:val="4A9BCC7F"/>
    <w:rsid w:val="4AAF0BAC"/>
    <w:rsid w:val="4AB01ED7"/>
    <w:rsid w:val="4ABBB1CD"/>
    <w:rsid w:val="4ACF1E6F"/>
    <w:rsid w:val="4AF0819D"/>
    <w:rsid w:val="4AF1B91F"/>
    <w:rsid w:val="4AF249AD"/>
    <w:rsid w:val="4B02AA7A"/>
    <w:rsid w:val="4B044A5A"/>
    <w:rsid w:val="4B05EC0F"/>
    <w:rsid w:val="4B07C291"/>
    <w:rsid w:val="4B0E2171"/>
    <w:rsid w:val="4B53E44A"/>
    <w:rsid w:val="4B74C28B"/>
    <w:rsid w:val="4B857471"/>
    <w:rsid w:val="4BA782C7"/>
    <w:rsid w:val="4BA8154E"/>
    <w:rsid w:val="4BC5E60F"/>
    <w:rsid w:val="4BC80826"/>
    <w:rsid w:val="4BC9A006"/>
    <w:rsid w:val="4BDBEF2C"/>
    <w:rsid w:val="4BE8152C"/>
    <w:rsid w:val="4BEAD94B"/>
    <w:rsid w:val="4BEE5579"/>
    <w:rsid w:val="4BF3F0AA"/>
    <w:rsid w:val="4BF4AE14"/>
    <w:rsid w:val="4C05F881"/>
    <w:rsid w:val="4C0E696A"/>
    <w:rsid w:val="4C21B1DE"/>
    <w:rsid w:val="4C278A38"/>
    <w:rsid w:val="4C2AC60E"/>
    <w:rsid w:val="4C332715"/>
    <w:rsid w:val="4C33B509"/>
    <w:rsid w:val="4C4C965B"/>
    <w:rsid w:val="4C50FD0B"/>
    <w:rsid w:val="4C514DE6"/>
    <w:rsid w:val="4C5E9192"/>
    <w:rsid w:val="4C65BF0D"/>
    <w:rsid w:val="4C8337CA"/>
    <w:rsid w:val="4C91B2E6"/>
    <w:rsid w:val="4CA43629"/>
    <w:rsid w:val="4CB09FA3"/>
    <w:rsid w:val="4CB1FE48"/>
    <w:rsid w:val="4CB6F372"/>
    <w:rsid w:val="4CB71908"/>
    <w:rsid w:val="4CC36108"/>
    <w:rsid w:val="4CC6B8CE"/>
    <w:rsid w:val="4CD59DF7"/>
    <w:rsid w:val="4CE42C09"/>
    <w:rsid w:val="4CF5E7F8"/>
    <w:rsid w:val="4D022281"/>
    <w:rsid w:val="4D0C118E"/>
    <w:rsid w:val="4D1D0205"/>
    <w:rsid w:val="4D203F99"/>
    <w:rsid w:val="4D27FF09"/>
    <w:rsid w:val="4D3173C9"/>
    <w:rsid w:val="4D3C6B4C"/>
    <w:rsid w:val="4D3CB3ED"/>
    <w:rsid w:val="4D3DBBEA"/>
    <w:rsid w:val="4D4EE968"/>
    <w:rsid w:val="4D4EFFE6"/>
    <w:rsid w:val="4D509FDA"/>
    <w:rsid w:val="4D590EDF"/>
    <w:rsid w:val="4D5BDA64"/>
    <w:rsid w:val="4D874291"/>
    <w:rsid w:val="4D95C375"/>
    <w:rsid w:val="4DA18711"/>
    <w:rsid w:val="4DA5A61B"/>
    <w:rsid w:val="4DBF075E"/>
    <w:rsid w:val="4DCD1FFF"/>
    <w:rsid w:val="4DCF91A4"/>
    <w:rsid w:val="4DD775DA"/>
    <w:rsid w:val="4DDBC477"/>
    <w:rsid w:val="4DDCC7FC"/>
    <w:rsid w:val="4DEF8FC7"/>
    <w:rsid w:val="4DF17E42"/>
    <w:rsid w:val="4DFBAFD1"/>
    <w:rsid w:val="4DFEE7A8"/>
    <w:rsid w:val="4E03EDB0"/>
    <w:rsid w:val="4E209DE4"/>
    <w:rsid w:val="4E374EF0"/>
    <w:rsid w:val="4E3899F9"/>
    <w:rsid w:val="4E434E63"/>
    <w:rsid w:val="4E449432"/>
    <w:rsid w:val="4E50F5E4"/>
    <w:rsid w:val="4E577B2A"/>
    <w:rsid w:val="4E5EF234"/>
    <w:rsid w:val="4E6676FD"/>
    <w:rsid w:val="4E6A0ACA"/>
    <w:rsid w:val="4E72ADA5"/>
    <w:rsid w:val="4E7A01C3"/>
    <w:rsid w:val="4E855412"/>
    <w:rsid w:val="4E95CD9C"/>
    <w:rsid w:val="4E97923A"/>
    <w:rsid w:val="4EA9F94F"/>
    <w:rsid w:val="4EBF71D2"/>
    <w:rsid w:val="4ECA0CAD"/>
    <w:rsid w:val="4ED10E15"/>
    <w:rsid w:val="4EDA2EBD"/>
    <w:rsid w:val="4EEC57BF"/>
    <w:rsid w:val="4EF0604D"/>
    <w:rsid w:val="4EF42D15"/>
    <w:rsid w:val="4F136F06"/>
    <w:rsid w:val="4F29A4AE"/>
    <w:rsid w:val="4F360092"/>
    <w:rsid w:val="4F4569EA"/>
    <w:rsid w:val="4F477064"/>
    <w:rsid w:val="4F4D7C4C"/>
    <w:rsid w:val="4F69EC45"/>
    <w:rsid w:val="4F718C27"/>
    <w:rsid w:val="4F74D2AB"/>
    <w:rsid w:val="4F7DD7F3"/>
    <w:rsid w:val="4F805EA7"/>
    <w:rsid w:val="4F842F77"/>
    <w:rsid w:val="4F973EF5"/>
    <w:rsid w:val="4F9C7185"/>
    <w:rsid w:val="4F9DE471"/>
    <w:rsid w:val="4FA532F7"/>
    <w:rsid w:val="4FAE6474"/>
    <w:rsid w:val="4FB3303B"/>
    <w:rsid w:val="4FBB12B9"/>
    <w:rsid w:val="4FBB824C"/>
    <w:rsid w:val="4FC5B873"/>
    <w:rsid w:val="4FC7DC42"/>
    <w:rsid w:val="4FD15D6E"/>
    <w:rsid w:val="4FD495DE"/>
    <w:rsid w:val="4FD50DAE"/>
    <w:rsid w:val="4FD7D4C1"/>
    <w:rsid w:val="4FD8C88C"/>
    <w:rsid w:val="4FE34CCC"/>
    <w:rsid w:val="4FF6A88B"/>
    <w:rsid w:val="500C869D"/>
    <w:rsid w:val="5014E75B"/>
    <w:rsid w:val="50185B6E"/>
    <w:rsid w:val="501A1CBE"/>
    <w:rsid w:val="502745BE"/>
    <w:rsid w:val="502A0FDD"/>
    <w:rsid w:val="50395920"/>
    <w:rsid w:val="504A0639"/>
    <w:rsid w:val="504C2FA2"/>
    <w:rsid w:val="5053E59F"/>
    <w:rsid w:val="505E9028"/>
    <w:rsid w:val="506130DC"/>
    <w:rsid w:val="5061D2E3"/>
    <w:rsid w:val="506714E2"/>
    <w:rsid w:val="507B18FF"/>
    <w:rsid w:val="508CEF82"/>
    <w:rsid w:val="509A198B"/>
    <w:rsid w:val="50A3FCBA"/>
    <w:rsid w:val="50A9FBCE"/>
    <w:rsid w:val="50B3B898"/>
    <w:rsid w:val="50B95B4E"/>
    <w:rsid w:val="50C612B5"/>
    <w:rsid w:val="50CCDF30"/>
    <w:rsid w:val="50D1FB42"/>
    <w:rsid w:val="50D2BF29"/>
    <w:rsid w:val="50E33BC3"/>
    <w:rsid w:val="50E4ABEE"/>
    <w:rsid w:val="50EED33F"/>
    <w:rsid w:val="51037BAE"/>
    <w:rsid w:val="51076079"/>
    <w:rsid w:val="510DBD21"/>
    <w:rsid w:val="512962D3"/>
    <w:rsid w:val="512F434A"/>
    <w:rsid w:val="513122BE"/>
    <w:rsid w:val="51569A93"/>
    <w:rsid w:val="51653A4C"/>
    <w:rsid w:val="517EEA54"/>
    <w:rsid w:val="518A6E4C"/>
    <w:rsid w:val="519E2868"/>
    <w:rsid w:val="51AFBC4D"/>
    <w:rsid w:val="51CBA512"/>
    <w:rsid w:val="51CD065D"/>
    <w:rsid w:val="51CF654C"/>
    <w:rsid w:val="51DAE711"/>
    <w:rsid w:val="51F6A205"/>
    <w:rsid w:val="51FC84FA"/>
    <w:rsid w:val="51FFF67F"/>
    <w:rsid w:val="5201D6EC"/>
    <w:rsid w:val="520433B5"/>
    <w:rsid w:val="52131190"/>
    <w:rsid w:val="52152D4F"/>
    <w:rsid w:val="522A44C6"/>
    <w:rsid w:val="5235BAFE"/>
    <w:rsid w:val="523822C2"/>
    <w:rsid w:val="523C77BE"/>
    <w:rsid w:val="524095B1"/>
    <w:rsid w:val="52495DB6"/>
    <w:rsid w:val="524E632A"/>
    <w:rsid w:val="52534E04"/>
    <w:rsid w:val="5259D2DF"/>
    <w:rsid w:val="5266D384"/>
    <w:rsid w:val="527535BE"/>
    <w:rsid w:val="5279106A"/>
    <w:rsid w:val="52894FCD"/>
    <w:rsid w:val="528BABD5"/>
    <w:rsid w:val="528FEDD2"/>
    <w:rsid w:val="5294BFE8"/>
    <w:rsid w:val="5295F194"/>
    <w:rsid w:val="529CE105"/>
    <w:rsid w:val="52A70BF9"/>
    <w:rsid w:val="52A8B216"/>
    <w:rsid w:val="52E1DE5C"/>
    <w:rsid w:val="52E4C6F7"/>
    <w:rsid w:val="52F2DA4F"/>
    <w:rsid w:val="52FCB8C7"/>
    <w:rsid w:val="52FCF25A"/>
    <w:rsid w:val="5313C9C2"/>
    <w:rsid w:val="53148932"/>
    <w:rsid w:val="531BAE32"/>
    <w:rsid w:val="53280B60"/>
    <w:rsid w:val="5340F119"/>
    <w:rsid w:val="53411799"/>
    <w:rsid w:val="5356E0A3"/>
    <w:rsid w:val="535EDFF8"/>
    <w:rsid w:val="5363A244"/>
    <w:rsid w:val="53849E70"/>
    <w:rsid w:val="539F4500"/>
    <w:rsid w:val="53A0E0A1"/>
    <w:rsid w:val="53A30FD4"/>
    <w:rsid w:val="53A74BBD"/>
    <w:rsid w:val="53A82251"/>
    <w:rsid w:val="53B1A453"/>
    <w:rsid w:val="53B7FFAE"/>
    <w:rsid w:val="53CAEB69"/>
    <w:rsid w:val="53CB7872"/>
    <w:rsid w:val="53D6283A"/>
    <w:rsid w:val="53D9C4C0"/>
    <w:rsid w:val="53F5F5C3"/>
    <w:rsid w:val="53F77223"/>
    <w:rsid w:val="54169BBF"/>
    <w:rsid w:val="541A323D"/>
    <w:rsid w:val="5420D3F5"/>
    <w:rsid w:val="5421827E"/>
    <w:rsid w:val="5421C18F"/>
    <w:rsid w:val="54347F12"/>
    <w:rsid w:val="543E42E9"/>
    <w:rsid w:val="54609567"/>
    <w:rsid w:val="5461CC1E"/>
    <w:rsid w:val="54662B7B"/>
    <w:rsid w:val="548CBB8E"/>
    <w:rsid w:val="54948045"/>
    <w:rsid w:val="549E1CC9"/>
    <w:rsid w:val="54A03A13"/>
    <w:rsid w:val="54A6E442"/>
    <w:rsid w:val="54B09E21"/>
    <w:rsid w:val="54B32134"/>
    <w:rsid w:val="54BCDB47"/>
    <w:rsid w:val="54C1A4D7"/>
    <w:rsid w:val="54D15E51"/>
    <w:rsid w:val="54D3D230"/>
    <w:rsid w:val="54DE12A0"/>
    <w:rsid w:val="54FD9257"/>
    <w:rsid w:val="5516C0CA"/>
    <w:rsid w:val="55180CEC"/>
    <w:rsid w:val="552CDD73"/>
    <w:rsid w:val="553234A0"/>
    <w:rsid w:val="5534C526"/>
    <w:rsid w:val="5539AA5E"/>
    <w:rsid w:val="553E1CAE"/>
    <w:rsid w:val="554D1277"/>
    <w:rsid w:val="554D5CED"/>
    <w:rsid w:val="554FF41C"/>
    <w:rsid w:val="557AB7DC"/>
    <w:rsid w:val="5583F248"/>
    <w:rsid w:val="55B5C877"/>
    <w:rsid w:val="55C04EFB"/>
    <w:rsid w:val="55C2DB68"/>
    <w:rsid w:val="55DB30C0"/>
    <w:rsid w:val="55E57255"/>
    <w:rsid w:val="55FC013D"/>
    <w:rsid w:val="56380BAA"/>
    <w:rsid w:val="564B573C"/>
    <w:rsid w:val="56591B23"/>
    <w:rsid w:val="56623C46"/>
    <w:rsid w:val="56756429"/>
    <w:rsid w:val="5698A955"/>
    <w:rsid w:val="56A303D5"/>
    <w:rsid w:val="56A92906"/>
    <w:rsid w:val="56ACB468"/>
    <w:rsid w:val="56B0921B"/>
    <w:rsid w:val="56C21E58"/>
    <w:rsid w:val="56CC385E"/>
    <w:rsid w:val="56D29943"/>
    <w:rsid w:val="56D4F2E7"/>
    <w:rsid w:val="56E01F8D"/>
    <w:rsid w:val="5705FA2E"/>
    <w:rsid w:val="570697AC"/>
    <w:rsid w:val="57082011"/>
    <w:rsid w:val="5708B286"/>
    <w:rsid w:val="570B59CF"/>
    <w:rsid w:val="5718DDB5"/>
    <w:rsid w:val="5729EC36"/>
    <w:rsid w:val="57328539"/>
    <w:rsid w:val="5734F8AE"/>
    <w:rsid w:val="573770A6"/>
    <w:rsid w:val="5746F586"/>
    <w:rsid w:val="574773ED"/>
    <w:rsid w:val="576A3B89"/>
    <w:rsid w:val="576BD3B8"/>
    <w:rsid w:val="577141CF"/>
    <w:rsid w:val="5786AD7B"/>
    <w:rsid w:val="578863AE"/>
    <w:rsid w:val="578CA808"/>
    <w:rsid w:val="5790A45A"/>
    <w:rsid w:val="579B2686"/>
    <w:rsid w:val="57B07686"/>
    <w:rsid w:val="57C0349C"/>
    <w:rsid w:val="57C6B2B9"/>
    <w:rsid w:val="57CA2E91"/>
    <w:rsid w:val="57CA5BE0"/>
    <w:rsid w:val="57DCA7E8"/>
    <w:rsid w:val="57E954EA"/>
    <w:rsid w:val="57F5770B"/>
    <w:rsid w:val="57FED0E1"/>
    <w:rsid w:val="5809500C"/>
    <w:rsid w:val="5809A5CE"/>
    <w:rsid w:val="580CA3CD"/>
    <w:rsid w:val="580F4811"/>
    <w:rsid w:val="581AB498"/>
    <w:rsid w:val="582F1793"/>
    <w:rsid w:val="5831F168"/>
    <w:rsid w:val="5833CAAB"/>
    <w:rsid w:val="58343B2C"/>
    <w:rsid w:val="5836A363"/>
    <w:rsid w:val="58398578"/>
    <w:rsid w:val="584B4BA0"/>
    <w:rsid w:val="584B9C76"/>
    <w:rsid w:val="584C0437"/>
    <w:rsid w:val="5865A60B"/>
    <w:rsid w:val="5867616A"/>
    <w:rsid w:val="586950A6"/>
    <w:rsid w:val="5873AA9C"/>
    <w:rsid w:val="587EE428"/>
    <w:rsid w:val="5885ABF9"/>
    <w:rsid w:val="5886340A"/>
    <w:rsid w:val="588BB4D3"/>
    <w:rsid w:val="58C4B06C"/>
    <w:rsid w:val="58D2E39D"/>
    <w:rsid w:val="58D53466"/>
    <w:rsid w:val="58D882B1"/>
    <w:rsid w:val="58DFC677"/>
    <w:rsid w:val="58E3FBEA"/>
    <w:rsid w:val="58E57636"/>
    <w:rsid w:val="58E91528"/>
    <w:rsid w:val="58F3076B"/>
    <w:rsid w:val="58F756EF"/>
    <w:rsid w:val="59099653"/>
    <w:rsid w:val="5926EDEE"/>
    <w:rsid w:val="593028EF"/>
    <w:rsid w:val="5954EC1C"/>
    <w:rsid w:val="599015D9"/>
    <w:rsid w:val="59A73347"/>
    <w:rsid w:val="59AA9830"/>
    <w:rsid w:val="59AB1E63"/>
    <w:rsid w:val="59ABF578"/>
    <w:rsid w:val="59D8C179"/>
    <w:rsid w:val="59DB065F"/>
    <w:rsid w:val="59E2D8B1"/>
    <w:rsid w:val="59F37468"/>
    <w:rsid w:val="5A04F57E"/>
    <w:rsid w:val="5A0BE405"/>
    <w:rsid w:val="5A0FB638"/>
    <w:rsid w:val="5A342397"/>
    <w:rsid w:val="5A40CDBB"/>
    <w:rsid w:val="5A532AEC"/>
    <w:rsid w:val="5A56C7ED"/>
    <w:rsid w:val="5A58E0F1"/>
    <w:rsid w:val="5A5C5106"/>
    <w:rsid w:val="5A5CE659"/>
    <w:rsid w:val="5A5F50E9"/>
    <w:rsid w:val="5A63DE77"/>
    <w:rsid w:val="5A71EBBC"/>
    <w:rsid w:val="5A793BCA"/>
    <w:rsid w:val="5A7C8C03"/>
    <w:rsid w:val="5A8629A6"/>
    <w:rsid w:val="5A89985E"/>
    <w:rsid w:val="5A8F3162"/>
    <w:rsid w:val="5A9C23ED"/>
    <w:rsid w:val="5AA1891F"/>
    <w:rsid w:val="5AA296B3"/>
    <w:rsid w:val="5AA36D37"/>
    <w:rsid w:val="5AA617DD"/>
    <w:rsid w:val="5AB4262F"/>
    <w:rsid w:val="5ABA7D8E"/>
    <w:rsid w:val="5ABDBA2C"/>
    <w:rsid w:val="5ABEE788"/>
    <w:rsid w:val="5ADA2791"/>
    <w:rsid w:val="5AE3454C"/>
    <w:rsid w:val="5AEC9851"/>
    <w:rsid w:val="5B0B599D"/>
    <w:rsid w:val="5B0CCD45"/>
    <w:rsid w:val="5B151CD9"/>
    <w:rsid w:val="5B1B020C"/>
    <w:rsid w:val="5B3168B4"/>
    <w:rsid w:val="5B3B8D5C"/>
    <w:rsid w:val="5B3EFDD9"/>
    <w:rsid w:val="5B4A061F"/>
    <w:rsid w:val="5B5A1D05"/>
    <w:rsid w:val="5B69A551"/>
    <w:rsid w:val="5B7E4722"/>
    <w:rsid w:val="5B81B6B3"/>
    <w:rsid w:val="5B8A5234"/>
    <w:rsid w:val="5B93B157"/>
    <w:rsid w:val="5B984129"/>
    <w:rsid w:val="5BA596B4"/>
    <w:rsid w:val="5BB069DE"/>
    <w:rsid w:val="5BC48C78"/>
    <w:rsid w:val="5BCC070B"/>
    <w:rsid w:val="5BCF4313"/>
    <w:rsid w:val="5BD1FCF4"/>
    <w:rsid w:val="5BE9ECD8"/>
    <w:rsid w:val="5BED377C"/>
    <w:rsid w:val="5BF284D8"/>
    <w:rsid w:val="5BF816AE"/>
    <w:rsid w:val="5BFCD22F"/>
    <w:rsid w:val="5BFFD972"/>
    <w:rsid w:val="5C0964DB"/>
    <w:rsid w:val="5C0E82D3"/>
    <w:rsid w:val="5C0EDAF2"/>
    <w:rsid w:val="5C18D8B0"/>
    <w:rsid w:val="5C1C41E3"/>
    <w:rsid w:val="5C1E666A"/>
    <w:rsid w:val="5C247321"/>
    <w:rsid w:val="5C24E798"/>
    <w:rsid w:val="5C2514C4"/>
    <w:rsid w:val="5C2E3D22"/>
    <w:rsid w:val="5C3177E5"/>
    <w:rsid w:val="5C3482F1"/>
    <w:rsid w:val="5C383EC0"/>
    <w:rsid w:val="5C3C9573"/>
    <w:rsid w:val="5C505F0F"/>
    <w:rsid w:val="5C5315A5"/>
    <w:rsid w:val="5C5582A0"/>
    <w:rsid w:val="5C64EBDC"/>
    <w:rsid w:val="5C69CE08"/>
    <w:rsid w:val="5C7BE431"/>
    <w:rsid w:val="5C9150FF"/>
    <w:rsid w:val="5CACF87C"/>
    <w:rsid w:val="5CBABA43"/>
    <w:rsid w:val="5CBBD49A"/>
    <w:rsid w:val="5CC44C6F"/>
    <w:rsid w:val="5CD9E48C"/>
    <w:rsid w:val="5CDBB841"/>
    <w:rsid w:val="5CF18F2B"/>
    <w:rsid w:val="5CF384D9"/>
    <w:rsid w:val="5CF4FECA"/>
    <w:rsid w:val="5CF92BF9"/>
    <w:rsid w:val="5CFAE71E"/>
    <w:rsid w:val="5D19E37E"/>
    <w:rsid w:val="5D1AC4CE"/>
    <w:rsid w:val="5D2C088F"/>
    <w:rsid w:val="5D2FD9CE"/>
    <w:rsid w:val="5D34FDB5"/>
    <w:rsid w:val="5D3E1C7D"/>
    <w:rsid w:val="5D435B34"/>
    <w:rsid w:val="5D5C51FA"/>
    <w:rsid w:val="5D6C67D8"/>
    <w:rsid w:val="5D7BD5B6"/>
    <w:rsid w:val="5D7EDF73"/>
    <w:rsid w:val="5D8291A0"/>
    <w:rsid w:val="5D96B76A"/>
    <w:rsid w:val="5D9D8FF8"/>
    <w:rsid w:val="5DA18BBA"/>
    <w:rsid w:val="5DA46549"/>
    <w:rsid w:val="5DA6525B"/>
    <w:rsid w:val="5DAD4531"/>
    <w:rsid w:val="5DBA2F00"/>
    <w:rsid w:val="5DBE33AC"/>
    <w:rsid w:val="5DCD09FD"/>
    <w:rsid w:val="5DD247CD"/>
    <w:rsid w:val="5DDCB61B"/>
    <w:rsid w:val="5DE1DFF5"/>
    <w:rsid w:val="5DE6D40E"/>
    <w:rsid w:val="5DEDCAED"/>
    <w:rsid w:val="5DF14E7A"/>
    <w:rsid w:val="5DF9F6D1"/>
    <w:rsid w:val="5E0C4C37"/>
    <w:rsid w:val="5E12F08C"/>
    <w:rsid w:val="5E132381"/>
    <w:rsid w:val="5E16435D"/>
    <w:rsid w:val="5E1C5AE1"/>
    <w:rsid w:val="5E260CCF"/>
    <w:rsid w:val="5E2BD7B4"/>
    <w:rsid w:val="5E3C6DCE"/>
    <w:rsid w:val="5E41B4A0"/>
    <w:rsid w:val="5E4DB69C"/>
    <w:rsid w:val="5E532636"/>
    <w:rsid w:val="5E5A1154"/>
    <w:rsid w:val="5E60C46D"/>
    <w:rsid w:val="5E679231"/>
    <w:rsid w:val="5E7681C0"/>
    <w:rsid w:val="5E85CBC4"/>
    <w:rsid w:val="5E8B19E9"/>
    <w:rsid w:val="5E9BD666"/>
    <w:rsid w:val="5EA98177"/>
    <w:rsid w:val="5EACDE90"/>
    <w:rsid w:val="5EC461ED"/>
    <w:rsid w:val="5EDDF198"/>
    <w:rsid w:val="5EE97B87"/>
    <w:rsid w:val="5EF2C4A6"/>
    <w:rsid w:val="5F409119"/>
    <w:rsid w:val="5F475848"/>
    <w:rsid w:val="5F68AD4B"/>
    <w:rsid w:val="5F7360D0"/>
    <w:rsid w:val="5F81DE60"/>
    <w:rsid w:val="5F875D62"/>
    <w:rsid w:val="5F899007"/>
    <w:rsid w:val="5F8C6420"/>
    <w:rsid w:val="5F966347"/>
    <w:rsid w:val="5F983BD8"/>
    <w:rsid w:val="5FAA491F"/>
    <w:rsid w:val="5FB13D71"/>
    <w:rsid w:val="5FC6280B"/>
    <w:rsid w:val="5FD2C99B"/>
    <w:rsid w:val="5FD98B42"/>
    <w:rsid w:val="5FDB05E3"/>
    <w:rsid w:val="5FDF1881"/>
    <w:rsid w:val="5FE36EF3"/>
    <w:rsid w:val="5FE9A7D6"/>
    <w:rsid w:val="5FEF2241"/>
    <w:rsid w:val="5FEF5EE6"/>
    <w:rsid w:val="5FF84565"/>
    <w:rsid w:val="5FF8781D"/>
    <w:rsid w:val="600C7FA7"/>
    <w:rsid w:val="6016931F"/>
    <w:rsid w:val="602161BF"/>
    <w:rsid w:val="60220C9B"/>
    <w:rsid w:val="602C08E4"/>
    <w:rsid w:val="602F9E8A"/>
    <w:rsid w:val="603BA1F3"/>
    <w:rsid w:val="604EDB26"/>
    <w:rsid w:val="604EE4C2"/>
    <w:rsid w:val="604FA5F9"/>
    <w:rsid w:val="6066A167"/>
    <w:rsid w:val="606F4A60"/>
    <w:rsid w:val="607C7BA2"/>
    <w:rsid w:val="60888CBA"/>
    <w:rsid w:val="608DA79A"/>
    <w:rsid w:val="609023D9"/>
    <w:rsid w:val="6091C6F4"/>
    <w:rsid w:val="60934BFC"/>
    <w:rsid w:val="609BE37B"/>
    <w:rsid w:val="60AFC131"/>
    <w:rsid w:val="60BD9EDF"/>
    <w:rsid w:val="60CAB6F9"/>
    <w:rsid w:val="60CC5FF5"/>
    <w:rsid w:val="60F5CA9B"/>
    <w:rsid w:val="60F9B2C3"/>
    <w:rsid w:val="60FBD448"/>
    <w:rsid w:val="6102E373"/>
    <w:rsid w:val="6116A451"/>
    <w:rsid w:val="612A219D"/>
    <w:rsid w:val="612BDBCD"/>
    <w:rsid w:val="612E21A7"/>
    <w:rsid w:val="6139208B"/>
    <w:rsid w:val="61419A9D"/>
    <w:rsid w:val="615797F4"/>
    <w:rsid w:val="6169D2B8"/>
    <w:rsid w:val="617ABE01"/>
    <w:rsid w:val="61863F7D"/>
    <w:rsid w:val="618BE0AB"/>
    <w:rsid w:val="618EAB61"/>
    <w:rsid w:val="619C7F69"/>
    <w:rsid w:val="61B6C93A"/>
    <w:rsid w:val="61C31D3D"/>
    <w:rsid w:val="61C5027B"/>
    <w:rsid w:val="61C8E0F1"/>
    <w:rsid w:val="61CBBACF"/>
    <w:rsid w:val="61D27E24"/>
    <w:rsid w:val="61D310CC"/>
    <w:rsid w:val="61D48A38"/>
    <w:rsid w:val="61E7C6BE"/>
    <w:rsid w:val="61EF0C73"/>
    <w:rsid w:val="61FE0867"/>
    <w:rsid w:val="6208B307"/>
    <w:rsid w:val="620BF5AB"/>
    <w:rsid w:val="6212359A"/>
    <w:rsid w:val="62169BEB"/>
    <w:rsid w:val="621B5DB9"/>
    <w:rsid w:val="621BD9E8"/>
    <w:rsid w:val="62263D23"/>
    <w:rsid w:val="6238EEB3"/>
    <w:rsid w:val="623B74FD"/>
    <w:rsid w:val="6240A80F"/>
    <w:rsid w:val="62495BC4"/>
    <w:rsid w:val="624DBEA4"/>
    <w:rsid w:val="6252CDCA"/>
    <w:rsid w:val="6261462F"/>
    <w:rsid w:val="62638B2A"/>
    <w:rsid w:val="62706FE5"/>
    <w:rsid w:val="6276D2B3"/>
    <w:rsid w:val="628812B4"/>
    <w:rsid w:val="6293F6B5"/>
    <w:rsid w:val="62956E2B"/>
    <w:rsid w:val="6297C823"/>
    <w:rsid w:val="62B2B24F"/>
    <w:rsid w:val="62B51AED"/>
    <w:rsid w:val="62C6FE8A"/>
    <w:rsid w:val="62DD4AF7"/>
    <w:rsid w:val="62DD738C"/>
    <w:rsid w:val="62E2A61C"/>
    <w:rsid w:val="62E488DA"/>
    <w:rsid w:val="62E61942"/>
    <w:rsid w:val="62F5CB20"/>
    <w:rsid w:val="6303B27C"/>
    <w:rsid w:val="6332B749"/>
    <w:rsid w:val="633A4989"/>
    <w:rsid w:val="633F97E2"/>
    <w:rsid w:val="634A0A71"/>
    <w:rsid w:val="634CE1FC"/>
    <w:rsid w:val="634D14CA"/>
    <w:rsid w:val="634F2793"/>
    <w:rsid w:val="634FE9B7"/>
    <w:rsid w:val="63584A57"/>
    <w:rsid w:val="635A07EB"/>
    <w:rsid w:val="6365469B"/>
    <w:rsid w:val="636929D0"/>
    <w:rsid w:val="636C9140"/>
    <w:rsid w:val="637188C1"/>
    <w:rsid w:val="63744E38"/>
    <w:rsid w:val="6376FFCD"/>
    <w:rsid w:val="63802226"/>
    <w:rsid w:val="6397A618"/>
    <w:rsid w:val="63A12883"/>
    <w:rsid w:val="63A3EE7D"/>
    <w:rsid w:val="63BB75D8"/>
    <w:rsid w:val="63D5676F"/>
    <w:rsid w:val="63D88A73"/>
    <w:rsid w:val="63E0FF8F"/>
    <w:rsid w:val="63E27F22"/>
    <w:rsid w:val="63F438B5"/>
    <w:rsid w:val="63F45A9E"/>
    <w:rsid w:val="6403C162"/>
    <w:rsid w:val="6407C032"/>
    <w:rsid w:val="64181248"/>
    <w:rsid w:val="642082BA"/>
    <w:rsid w:val="64322EEA"/>
    <w:rsid w:val="643E3CC7"/>
    <w:rsid w:val="643FD538"/>
    <w:rsid w:val="6479DABE"/>
    <w:rsid w:val="647AF3A6"/>
    <w:rsid w:val="64817D24"/>
    <w:rsid w:val="649B62BA"/>
    <w:rsid w:val="649CC728"/>
    <w:rsid w:val="64A59C94"/>
    <w:rsid w:val="64A8A147"/>
    <w:rsid w:val="64ABF16B"/>
    <w:rsid w:val="64B1B0F6"/>
    <w:rsid w:val="64BDF648"/>
    <w:rsid w:val="64C49D38"/>
    <w:rsid w:val="64C81A3C"/>
    <w:rsid w:val="64CD447F"/>
    <w:rsid w:val="64D17C3E"/>
    <w:rsid w:val="64F0027A"/>
    <w:rsid w:val="64F69683"/>
    <w:rsid w:val="65163631"/>
    <w:rsid w:val="6524311F"/>
    <w:rsid w:val="6526BA96"/>
    <w:rsid w:val="652A01FB"/>
    <w:rsid w:val="6532C33E"/>
    <w:rsid w:val="653A4316"/>
    <w:rsid w:val="6540DA2E"/>
    <w:rsid w:val="65492B57"/>
    <w:rsid w:val="654C5C95"/>
    <w:rsid w:val="65540F00"/>
    <w:rsid w:val="65554D3E"/>
    <w:rsid w:val="65586228"/>
    <w:rsid w:val="657465DB"/>
    <w:rsid w:val="6577D023"/>
    <w:rsid w:val="657E9195"/>
    <w:rsid w:val="657EE9BF"/>
    <w:rsid w:val="6595DE89"/>
    <w:rsid w:val="6597B23A"/>
    <w:rsid w:val="659EA440"/>
    <w:rsid w:val="65D6FA62"/>
    <w:rsid w:val="65DC93D7"/>
    <w:rsid w:val="65DE29E7"/>
    <w:rsid w:val="65E09930"/>
    <w:rsid w:val="65ED9C13"/>
    <w:rsid w:val="65F1D610"/>
    <w:rsid w:val="6607F445"/>
    <w:rsid w:val="66121E20"/>
    <w:rsid w:val="661AA447"/>
    <w:rsid w:val="661FEDC8"/>
    <w:rsid w:val="662979DE"/>
    <w:rsid w:val="6632FF83"/>
    <w:rsid w:val="66352C9E"/>
    <w:rsid w:val="6636347E"/>
    <w:rsid w:val="6636C713"/>
    <w:rsid w:val="663AE754"/>
    <w:rsid w:val="663FD510"/>
    <w:rsid w:val="6644CE9B"/>
    <w:rsid w:val="665E0EA5"/>
    <w:rsid w:val="666DA36E"/>
    <w:rsid w:val="6670D040"/>
    <w:rsid w:val="667BC5F0"/>
    <w:rsid w:val="667F1260"/>
    <w:rsid w:val="668C6167"/>
    <w:rsid w:val="66944117"/>
    <w:rsid w:val="669A63ED"/>
    <w:rsid w:val="669F6A6A"/>
    <w:rsid w:val="66AA67C2"/>
    <w:rsid w:val="66BD8987"/>
    <w:rsid w:val="66BDE7D1"/>
    <w:rsid w:val="66C30B50"/>
    <w:rsid w:val="66CAD5AC"/>
    <w:rsid w:val="66D021B7"/>
    <w:rsid w:val="66D3670E"/>
    <w:rsid w:val="66DFFBA2"/>
    <w:rsid w:val="66E18D8D"/>
    <w:rsid w:val="66E4F1C9"/>
    <w:rsid w:val="66E7CEFE"/>
    <w:rsid w:val="66E8D15B"/>
    <w:rsid w:val="66EF0959"/>
    <w:rsid w:val="67219B63"/>
    <w:rsid w:val="672442D9"/>
    <w:rsid w:val="673FFC92"/>
    <w:rsid w:val="674098A3"/>
    <w:rsid w:val="67443065"/>
    <w:rsid w:val="674617E5"/>
    <w:rsid w:val="674D5C41"/>
    <w:rsid w:val="67567BFA"/>
    <w:rsid w:val="6762692A"/>
    <w:rsid w:val="6768076C"/>
    <w:rsid w:val="677904C4"/>
    <w:rsid w:val="677C7E53"/>
    <w:rsid w:val="67888CEB"/>
    <w:rsid w:val="679A7961"/>
    <w:rsid w:val="67A760AC"/>
    <w:rsid w:val="67A7BFFD"/>
    <w:rsid w:val="67A91B67"/>
    <w:rsid w:val="67B31D49"/>
    <w:rsid w:val="67BBB5A5"/>
    <w:rsid w:val="67C0ACD4"/>
    <w:rsid w:val="67DA8560"/>
    <w:rsid w:val="67DFB7CF"/>
    <w:rsid w:val="67FF51E0"/>
    <w:rsid w:val="68000045"/>
    <w:rsid w:val="68079A3E"/>
    <w:rsid w:val="6813BDE1"/>
    <w:rsid w:val="68199C44"/>
    <w:rsid w:val="682B77A5"/>
    <w:rsid w:val="682DD0DE"/>
    <w:rsid w:val="6836819C"/>
    <w:rsid w:val="6839EFB5"/>
    <w:rsid w:val="68487668"/>
    <w:rsid w:val="684FB458"/>
    <w:rsid w:val="68519027"/>
    <w:rsid w:val="6851CC58"/>
    <w:rsid w:val="685A82EC"/>
    <w:rsid w:val="68624365"/>
    <w:rsid w:val="686FE685"/>
    <w:rsid w:val="6877D571"/>
    <w:rsid w:val="687EC00F"/>
    <w:rsid w:val="688BB5D9"/>
    <w:rsid w:val="688F2365"/>
    <w:rsid w:val="689BE34B"/>
    <w:rsid w:val="689CE14F"/>
    <w:rsid w:val="689D2C61"/>
    <w:rsid w:val="68B483E2"/>
    <w:rsid w:val="68BB24AA"/>
    <w:rsid w:val="68D343CF"/>
    <w:rsid w:val="68D50985"/>
    <w:rsid w:val="68D9A543"/>
    <w:rsid w:val="68DB9F41"/>
    <w:rsid w:val="68E4F564"/>
    <w:rsid w:val="68F6FC96"/>
    <w:rsid w:val="69068773"/>
    <w:rsid w:val="690D441B"/>
    <w:rsid w:val="6914A5F8"/>
    <w:rsid w:val="6917D9D6"/>
    <w:rsid w:val="691B5C24"/>
    <w:rsid w:val="692D6342"/>
    <w:rsid w:val="693534C8"/>
    <w:rsid w:val="69388DE3"/>
    <w:rsid w:val="6948C7A9"/>
    <w:rsid w:val="6951B199"/>
    <w:rsid w:val="6966815D"/>
    <w:rsid w:val="69728A5E"/>
    <w:rsid w:val="697CFEA4"/>
    <w:rsid w:val="697EF8BE"/>
    <w:rsid w:val="69898F15"/>
    <w:rsid w:val="698C6ECC"/>
    <w:rsid w:val="698ED3A0"/>
    <w:rsid w:val="6995D0A2"/>
    <w:rsid w:val="69A2C756"/>
    <w:rsid w:val="69A7125D"/>
    <w:rsid w:val="69B90119"/>
    <w:rsid w:val="69CD2BBE"/>
    <w:rsid w:val="69D6E034"/>
    <w:rsid w:val="69D90F51"/>
    <w:rsid w:val="69F1B2C3"/>
    <w:rsid w:val="6A10CE5E"/>
    <w:rsid w:val="6A1F2C30"/>
    <w:rsid w:val="6A224FB7"/>
    <w:rsid w:val="6A255F76"/>
    <w:rsid w:val="6A4AF555"/>
    <w:rsid w:val="6A5F22F7"/>
    <w:rsid w:val="6A665EA4"/>
    <w:rsid w:val="6A666FBD"/>
    <w:rsid w:val="6A742BCD"/>
    <w:rsid w:val="6A78BAC1"/>
    <w:rsid w:val="6A8B336C"/>
    <w:rsid w:val="6A95F9A3"/>
    <w:rsid w:val="6A9AE8A2"/>
    <w:rsid w:val="6A9B02C9"/>
    <w:rsid w:val="6A9CE214"/>
    <w:rsid w:val="6AA0977D"/>
    <w:rsid w:val="6AAAD0EE"/>
    <w:rsid w:val="6AB384A5"/>
    <w:rsid w:val="6AB4230B"/>
    <w:rsid w:val="6AB52D67"/>
    <w:rsid w:val="6AB87B0E"/>
    <w:rsid w:val="6ABA5D1A"/>
    <w:rsid w:val="6ABBFC70"/>
    <w:rsid w:val="6ABC88C6"/>
    <w:rsid w:val="6AC149BF"/>
    <w:rsid w:val="6AC9E9DF"/>
    <w:rsid w:val="6AE3A87F"/>
    <w:rsid w:val="6AE6F8DF"/>
    <w:rsid w:val="6AFEA825"/>
    <w:rsid w:val="6AFED5A5"/>
    <w:rsid w:val="6B01DAE1"/>
    <w:rsid w:val="6B056341"/>
    <w:rsid w:val="6B20B68D"/>
    <w:rsid w:val="6B276CE8"/>
    <w:rsid w:val="6B3318C1"/>
    <w:rsid w:val="6B344B68"/>
    <w:rsid w:val="6B394592"/>
    <w:rsid w:val="6B3A8B2F"/>
    <w:rsid w:val="6B47E57A"/>
    <w:rsid w:val="6B48BCCC"/>
    <w:rsid w:val="6B58DC7F"/>
    <w:rsid w:val="6B599B5D"/>
    <w:rsid w:val="6B5C67EA"/>
    <w:rsid w:val="6B642DB0"/>
    <w:rsid w:val="6B6A76BE"/>
    <w:rsid w:val="6B6BCE7F"/>
    <w:rsid w:val="6B7F5122"/>
    <w:rsid w:val="6B831BF2"/>
    <w:rsid w:val="6B854537"/>
    <w:rsid w:val="6B8A1DB3"/>
    <w:rsid w:val="6B9FE31E"/>
    <w:rsid w:val="6BA2C88B"/>
    <w:rsid w:val="6BA66BF5"/>
    <w:rsid w:val="6BBB09F7"/>
    <w:rsid w:val="6BBD3A0D"/>
    <w:rsid w:val="6BC3E6F1"/>
    <w:rsid w:val="6BC83E6E"/>
    <w:rsid w:val="6BDB194E"/>
    <w:rsid w:val="6BDDE4DE"/>
    <w:rsid w:val="6BE75F7B"/>
    <w:rsid w:val="6BEC369B"/>
    <w:rsid w:val="6BFF7385"/>
    <w:rsid w:val="6C0091E4"/>
    <w:rsid w:val="6C0E510B"/>
    <w:rsid w:val="6C182BB0"/>
    <w:rsid w:val="6C30DB7A"/>
    <w:rsid w:val="6C34B183"/>
    <w:rsid w:val="6C3FF4A9"/>
    <w:rsid w:val="6C46BA5C"/>
    <w:rsid w:val="6C47F676"/>
    <w:rsid w:val="6C4BC0CE"/>
    <w:rsid w:val="6C55B4C0"/>
    <w:rsid w:val="6C5CE1B8"/>
    <w:rsid w:val="6C88EDA2"/>
    <w:rsid w:val="6C92B954"/>
    <w:rsid w:val="6C9F9E73"/>
    <w:rsid w:val="6CB34865"/>
    <w:rsid w:val="6CB8CF75"/>
    <w:rsid w:val="6CDAD0B8"/>
    <w:rsid w:val="6CE29BDE"/>
    <w:rsid w:val="6CE766D1"/>
    <w:rsid w:val="6CEAC658"/>
    <w:rsid w:val="6CECCBE3"/>
    <w:rsid w:val="6CF4ED73"/>
    <w:rsid w:val="6CF9D03A"/>
    <w:rsid w:val="6CFB944E"/>
    <w:rsid w:val="6CFC81E2"/>
    <w:rsid w:val="6CFEE26D"/>
    <w:rsid w:val="6D0A3F6D"/>
    <w:rsid w:val="6D13D97C"/>
    <w:rsid w:val="6D3DEFD4"/>
    <w:rsid w:val="6D41E29D"/>
    <w:rsid w:val="6D5173B7"/>
    <w:rsid w:val="6D5E0CBC"/>
    <w:rsid w:val="6D5EE65D"/>
    <w:rsid w:val="6D62239C"/>
    <w:rsid w:val="6D7A053A"/>
    <w:rsid w:val="6D7FA3CF"/>
    <w:rsid w:val="6D86F3F3"/>
    <w:rsid w:val="6D9203FA"/>
    <w:rsid w:val="6DAA46EE"/>
    <w:rsid w:val="6DB46156"/>
    <w:rsid w:val="6DBF4BC4"/>
    <w:rsid w:val="6DDBEC7C"/>
    <w:rsid w:val="6DDF5B12"/>
    <w:rsid w:val="6DF68ED2"/>
    <w:rsid w:val="6E0E1438"/>
    <w:rsid w:val="6E1E4304"/>
    <w:rsid w:val="6E283A33"/>
    <w:rsid w:val="6E3ACC1A"/>
    <w:rsid w:val="6E50F5B4"/>
    <w:rsid w:val="6E51C4CB"/>
    <w:rsid w:val="6E575039"/>
    <w:rsid w:val="6E769EF2"/>
    <w:rsid w:val="6E78288A"/>
    <w:rsid w:val="6E7F5A1B"/>
    <w:rsid w:val="6E86426D"/>
    <w:rsid w:val="6E8FA8A4"/>
    <w:rsid w:val="6E8FF624"/>
    <w:rsid w:val="6EB9E905"/>
    <w:rsid w:val="6EBB5EA3"/>
    <w:rsid w:val="6EBE2D54"/>
    <w:rsid w:val="6ED5B9A3"/>
    <w:rsid w:val="6EE14437"/>
    <w:rsid w:val="6EE707CA"/>
    <w:rsid w:val="6EF065A5"/>
    <w:rsid w:val="6EFD4987"/>
    <w:rsid w:val="6F292577"/>
    <w:rsid w:val="6F2E9DC4"/>
    <w:rsid w:val="6F2F2D71"/>
    <w:rsid w:val="6F3487D0"/>
    <w:rsid w:val="6F35040E"/>
    <w:rsid w:val="6F3E0270"/>
    <w:rsid w:val="6F3FA52B"/>
    <w:rsid w:val="6F4250F5"/>
    <w:rsid w:val="6F42BBE3"/>
    <w:rsid w:val="6F43B03F"/>
    <w:rsid w:val="6F443A81"/>
    <w:rsid w:val="6F4A711D"/>
    <w:rsid w:val="6F5C294B"/>
    <w:rsid w:val="6F5C68C5"/>
    <w:rsid w:val="6F5F9311"/>
    <w:rsid w:val="6F789F1A"/>
    <w:rsid w:val="6F8111C1"/>
    <w:rsid w:val="6F873ED3"/>
    <w:rsid w:val="6F88FD3A"/>
    <w:rsid w:val="6F9238A0"/>
    <w:rsid w:val="6F9A0F97"/>
    <w:rsid w:val="6F9A899C"/>
    <w:rsid w:val="6FA8F21F"/>
    <w:rsid w:val="6FB4DD94"/>
    <w:rsid w:val="6FB62613"/>
    <w:rsid w:val="6FC3B5B0"/>
    <w:rsid w:val="6FD8FC60"/>
    <w:rsid w:val="7010EDED"/>
    <w:rsid w:val="702A0D35"/>
    <w:rsid w:val="702A9B2B"/>
    <w:rsid w:val="7030CA2A"/>
    <w:rsid w:val="703D4B34"/>
    <w:rsid w:val="704BA7A5"/>
    <w:rsid w:val="705A138A"/>
    <w:rsid w:val="705D654B"/>
    <w:rsid w:val="705FE265"/>
    <w:rsid w:val="706370B1"/>
    <w:rsid w:val="7074F18C"/>
    <w:rsid w:val="70762D8E"/>
    <w:rsid w:val="707748C6"/>
    <w:rsid w:val="7085784A"/>
    <w:rsid w:val="70872C07"/>
    <w:rsid w:val="708C5181"/>
    <w:rsid w:val="708E857E"/>
    <w:rsid w:val="70904883"/>
    <w:rsid w:val="70A39651"/>
    <w:rsid w:val="70A9DB5C"/>
    <w:rsid w:val="70AB8F2A"/>
    <w:rsid w:val="70ACAA0D"/>
    <w:rsid w:val="70AFC0C1"/>
    <w:rsid w:val="70B0B54B"/>
    <w:rsid w:val="70B2457E"/>
    <w:rsid w:val="70B7DB8F"/>
    <w:rsid w:val="70BF3A81"/>
    <w:rsid w:val="70DC6E6B"/>
    <w:rsid w:val="70E77DE1"/>
    <w:rsid w:val="70F095D2"/>
    <w:rsid w:val="70F53E45"/>
    <w:rsid w:val="70F5A6E3"/>
    <w:rsid w:val="70FD2A4C"/>
    <w:rsid w:val="71041F33"/>
    <w:rsid w:val="71092090"/>
    <w:rsid w:val="711838E9"/>
    <w:rsid w:val="71193707"/>
    <w:rsid w:val="711E4532"/>
    <w:rsid w:val="7122D31E"/>
    <w:rsid w:val="71247667"/>
    <w:rsid w:val="712CC9E3"/>
    <w:rsid w:val="7133E3B9"/>
    <w:rsid w:val="713C9EAA"/>
    <w:rsid w:val="71424234"/>
    <w:rsid w:val="71554E46"/>
    <w:rsid w:val="7156E2A0"/>
    <w:rsid w:val="7163167A"/>
    <w:rsid w:val="717DDC21"/>
    <w:rsid w:val="717E0767"/>
    <w:rsid w:val="718536B3"/>
    <w:rsid w:val="719004F8"/>
    <w:rsid w:val="719455BB"/>
    <w:rsid w:val="71A90C79"/>
    <w:rsid w:val="71AC1B32"/>
    <w:rsid w:val="71AF9EFE"/>
    <w:rsid w:val="71BC4CD9"/>
    <w:rsid w:val="71C0787B"/>
    <w:rsid w:val="71C2A4E2"/>
    <w:rsid w:val="71CC2F61"/>
    <w:rsid w:val="71D82DC3"/>
    <w:rsid w:val="71DAA0E9"/>
    <w:rsid w:val="71DDD7CE"/>
    <w:rsid w:val="7203C3F8"/>
    <w:rsid w:val="72094DE6"/>
    <w:rsid w:val="720CC548"/>
    <w:rsid w:val="72165043"/>
    <w:rsid w:val="72170E6B"/>
    <w:rsid w:val="722D7F7B"/>
    <w:rsid w:val="723B3E5D"/>
    <w:rsid w:val="72441637"/>
    <w:rsid w:val="725225FC"/>
    <w:rsid w:val="7254C2D8"/>
    <w:rsid w:val="7275696B"/>
    <w:rsid w:val="7277C5E7"/>
    <w:rsid w:val="7279812C"/>
    <w:rsid w:val="727D246F"/>
    <w:rsid w:val="727FC6E7"/>
    <w:rsid w:val="728E278A"/>
    <w:rsid w:val="7292B122"/>
    <w:rsid w:val="7293DEF3"/>
    <w:rsid w:val="72955508"/>
    <w:rsid w:val="7298E7C7"/>
    <w:rsid w:val="729DA9CF"/>
    <w:rsid w:val="72A2F922"/>
    <w:rsid w:val="72A3601E"/>
    <w:rsid w:val="72AF689C"/>
    <w:rsid w:val="72B0E1B2"/>
    <w:rsid w:val="72B6F4E5"/>
    <w:rsid w:val="72C8F950"/>
    <w:rsid w:val="72DBF420"/>
    <w:rsid w:val="72E49794"/>
    <w:rsid w:val="72E999C2"/>
    <w:rsid w:val="72F1E9D3"/>
    <w:rsid w:val="72FDD980"/>
    <w:rsid w:val="73043C3F"/>
    <w:rsid w:val="730C3930"/>
    <w:rsid w:val="73165DC5"/>
    <w:rsid w:val="731C9B37"/>
    <w:rsid w:val="7323E9E1"/>
    <w:rsid w:val="7330955F"/>
    <w:rsid w:val="7333E92D"/>
    <w:rsid w:val="7349195E"/>
    <w:rsid w:val="734D143B"/>
    <w:rsid w:val="734DFF27"/>
    <w:rsid w:val="7359542B"/>
    <w:rsid w:val="73650450"/>
    <w:rsid w:val="7378E269"/>
    <w:rsid w:val="737A9B3A"/>
    <w:rsid w:val="7385D398"/>
    <w:rsid w:val="738C137E"/>
    <w:rsid w:val="738C15B8"/>
    <w:rsid w:val="73925A3C"/>
    <w:rsid w:val="7392A4B0"/>
    <w:rsid w:val="73963F50"/>
    <w:rsid w:val="739C82F2"/>
    <w:rsid w:val="739E1AFA"/>
    <w:rsid w:val="739E41DD"/>
    <w:rsid w:val="73BA0267"/>
    <w:rsid w:val="73BEA4C8"/>
    <w:rsid w:val="73BFEE58"/>
    <w:rsid w:val="73CCCFB0"/>
    <w:rsid w:val="73CD73DF"/>
    <w:rsid w:val="73EED916"/>
    <w:rsid w:val="73FFB3A0"/>
    <w:rsid w:val="7429888D"/>
    <w:rsid w:val="7430DBA8"/>
    <w:rsid w:val="743F640D"/>
    <w:rsid w:val="74405F88"/>
    <w:rsid w:val="744D1C20"/>
    <w:rsid w:val="7453E838"/>
    <w:rsid w:val="7454A006"/>
    <w:rsid w:val="745CA0FE"/>
    <w:rsid w:val="747660D1"/>
    <w:rsid w:val="7482CC8B"/>
    <w:rsid w:val="748B8818"/>
    <w:rsid w:val="748BA521"/>
    <w:rsid w:val="748F007A"/>
    <w:rsid w:val="748F18A0"/>
    <w:rsid w:val="749B9F79"/>
    <w:rsid w:val="749F73B2"/>
    <w:rsid w:val="74C0A877"/>
    <w:rsid w:val="74E1311A"/>
    <w:rsid w:val="74F73F02"/>
    <w:rsid w:val="74F91187"/>
    <w:rsid w:val="75000404"/>
    <w:rsid w:val="75043452"/>
    <w:rsid w:val="7504699C"/>
    <w:rsid w:val="7507B2A6"/>
    <w:rsid w:val="750EC267"/>
    <w:rsid w:val="751C103D"/>
    <w:rsid w:val="75293AF8"/>
    <w:rsid w:val="752BF89F"/>
    <w:rsid w:val="7530B9F3"/>
    <w:rsid w:val="7536D8E3"/>
    <w:rsid w:val="755B4D91"/>
    <w:rsid w:val="7562DD5E"/>
    <w:rsid w:val="7562E29F"/>
    <w:rsid w:val="757A6F60"/>
    <w:rsid w:val="757B5DFB"/>
    <w:rsid w:val="75A19D4A"/>
    <w:rsid w:val="75A67D54"/>
    <w:rsid w:val="75AC9527"/>
    <w:rsid w:val="75AD9103"/>
    <w:rsid w:val="75C4D75B"/>
    <w:rsid w:val="75C8DC13"/>
    <w:rsid w:val="75F73754"/>
    <w:rsid w:val="75FCA424"/>
    <w:rsid w:val="76078478"/>
    <w:rsid w:val="760F50A6"/>
    <w:rsid w:val="7614A157"/>
    <w:rsid w:val="76151F15"/>
    <w:rsid w:val="761EBEE7"/>
    <w:rsid w:val="76216FD8"/>
    <w:rsid w:val="7623259B"/>
    <w:rsid w:val="762EB7A1"/>
    <w:rsid w:val="76368113"/>
    <w:rsid w:val="7643F4BA"/>
    <w:rsid w:val="76441DB1"/>
    <w:rsid w:val="764693C4"/>
    <w:rsid w:val="764A8E65"/>
    <w:rsid w:val="764CF849"/>
    <w:rsid w:val="765781AB"/>
    <w:rsid w:val="766F96AC"/>
    <w:rsid w:val="76713F49"/>
    <w:rsid w:val="7671B460"/>
    <w:rsid w:val="76913476"/>
    <w:rsid w:val="76934301"/>
    <w:rsid w:val="769B1C35"/>
    <w:rsid w:val="76A5E349"/>
    <w:rsid w:val="76C76A87"/>
    <w:rsid w:val="76CFFE44"/>
    <w:rsid w:val="76D67C69"/>
    <w:rsid w:val="76DD73C3"/>
    <w:rsid w:val="76DDFE4F"/>
    <w:rsid w:val="76E08677"/>
    <w:rsid w:val="76E3B638"/>
    <w:rsid w:val="76EB85B2"/>
    <w:rsid w:val="76EBBB14"/>
    <w:rsid w:val="76F4D970"/>
    <w:rsid w:val="7709B291"/>
    <w:rsid w:val="770D3460"/>
    <w:rsid w:val="77141367"/>
    <w:rsid w:val="7715D2BB"/>
    <w:rsid w:val="772C0C1D"/>
    <w:rsid w:val="772E6F71"/>
    <w:rsid w:val="772F4619"/>
    <w:rsid w:val="7731606F"/>
    <w:rsid w:val="7736830D"/>
    <w:rsid w:val="7743901D"/>
    <w:rsid w:val="774A9CCA"/>
    <w:rsid w:val="7755D524"/>
    <w:rsid w:val="775A1D16"/>
    <w:rsid w:val="775A636B"/>
    <w:rsid w:val="7766207B"/>
    <w:rsid w:val="776EFFAD"/>
    <w:rsid w:val="777AC458"/>
    <w:rsid w:val="777AF143"/>
    <w:rsid w:val="77816FE9"/>
    <w:rsid w:val="7789231D"/>
    <w:rsid w:val="77A9E73C"/>
    <w:rsid w:val="77B25DC2"/>
    <w:rsid w:val="77B6FD0C"/>
    <w:rsid w:val="77D876C1"/>
    <w:rsid w:val="77DD2B60"/>
    <w:rsid w:val="77EA96C8"/>
    <w:rsid w:val="77ED46FB"/>
    <w:rsid w:val="77F67E24"/>
    <w:rsid w:val="77F7D3A8"/>
    <w:rsid w:val="780141D5"/>
    <w:rsid w:val="7809F06D"/>
    <w:rsid w:val="780C4FED"/>
    <w:rsid w:val="78116B1F"/>
    <w:rsid w:val="781D9200"/>
    <w:rsid w:val="78208E40"/>
    <w:rsid w:val="784214E0"/>
    <w:rsid w:val="785484FB"/>
    <w:rsid w:val="7856E9A4"/>
    <w:rsid w:val="786597B5"/>
    <w:rsid w:val="786EF8C0"/>
    <w:rsid w:val="78785B72"/>
    <w:rsid w:val="7888F95B"/>
    <w:rsid w:val="789182D2"/>
    <w:rsid w:val="78959767"/>
    <w:rsid w:val="78977B26"/>
    <w:rsid w:val="78A0AC26"/>
    <w:rsid w:val="78B0A914"/>
    <w:rsid w:val="78B15AB5"/>
    <w:rsid w:val="78BBFBE1"/>
    <w:rsid w:val="78BE7ACF"/>
    <w:rsid w:val="78BFC3AC"/>
    <w:rsid w:val="78C50D19"/>
    <w:rsid w:val="78CD1D45"/>
    <w:rsid w:val="78D00898"/>
    <w:rsid w:val="78D81F73"/>
    <w:rsid w:val="78DEE29A"/>
    <w:rsid w:val="78E07EFB"/>
    <w:rsid w:val="78EF0FD0"/>
    <w:rsid w:val="78F63CFC"/>
    <w:rsid w:val="7916C88D"/>
    <w:rsid w:val="7938F758"/>
    <w:rsid w:val="7948F2CF"/>
    <w:rsid w:val="794B2C97"/>
    <w:rsid w:val="7954BA67"/>
    <w:rsid w:val="79589A8E"/>
    <w:rsid w:val="795C22D6"/>
    <w:rsid w:val="798E5960"/>
    <w:rsid w:val="799E1FC2"/>
    <w:rsid w:val="799F9C0F"/>
    <w:rsid w:val="79A1F9A6"/>
    <w:rsid w:val="79A2059E"/>
    <w:rsid w:val="79B37676"/>
    <w:rsid w:val="79B5B383"/>
    <w:rsid w:val="79C2197C"/>
    <w:rsid w:val="79C38E21"/>
    <w:rsid w:val="79C60A4A"/>
    <w:rsid w:val="79D75122"/>
    <w:rsid w:val="79DECDE3"/>
    <w:rsid w:val="79E14A9E"/>
    <w:rsid w:val="79E43305"/>
    <w:rsid w:val="79E65009"/>
    <w:rsid w:val="79EC6F96"/>
    <w:rsid w:val="79F2BA34"/>
    <w:rsid w:val="79FCACED"/>
    <w:rsid w:val="7A06ACB5"/>
    <w:rsid w:val="7A16E9A9"/>
    <w:rsid w:val="7A1A528B"/>
    <w:rsid w:val="7A1A7184"/>
    <w:rsid w:val="7A1E40D5"/>
    <w:rsid w:val="7A272C21"/>
    <w:rsid w:val="7A35FCE4"/>
    <w:rsid w:val="7A4E6F70"/>
    <w:rsid w:val="7A5CE12E"/>
    <w:rsid w:val="7A63FDB2"/>
    <w:rsid w:val="7A92E24C"/>
    <w:rsid w:val="7A9658E6"/>
    <w:rsid w:val="7A99F60D"/>
    <w:rsid w:val="7AA02143"/>
    <w:rsid w:val="7AA1EA2F"/>
    <w:rsid w:val="7AA689CD"/>
    <w:rsid w:val="7AB21AC2"/>
    <w:rsid w:val="7AB6543F"/>
    <w:rsid w:val="7ABB4D63"/>
    <w:rsid w:val="7AC38E94"/>
    <w:rsid w:val="7ACA6D97"/>
    <w:rsid w:val="7ACE4CE8"/>
    <w:rsid w:val="7AD75E2C"/>
    <w:rsid w:val="7AD80819"/>
    <w:rsid w:val="7AE6191F"/>
    <w:rsid w:val="7AE79618"/>
    <w:rsid w:val="7AF3B478"/>
    <w:rsid w:val="7AFD60E4"/>
    <w:rsid w:val="7B02DB28"/>
    <w:rsid w:val="7B11FB5C"/>
    <w:rsid w:val="7B14DB9D"/>
    <w:rsid w:val="7B193518"/>
    <w:rsid w:val="7B24390D"/>
    <w:rsid w:val="7B2A2AAD"/>
    <w:rsid w:val="7B361E77"/>
    <w:rsid w:val="7B3CB386"/>
    <w:rsid w:val="7B3EA7CD"/>
    <w:rsid w:val="7B40464F"/>
    <w:rsid w:val="7B5C2027"/>
    <w:rsid w:val="7B658764"/>
    <w:rsid w:val="7B6A98F8"/>
    <w:rsid w:val="7B6C3B0F"/>
    <w:rsid w:val="7B727C1D"/>
    <w:rsid w:val="7B7416A8"/>
    <w:rsid w:val="7B8CE731"/>
    <w:rsid w:val="7B915525"/>
    <w:rsid w:val="7B9D05E6"/>
    <w:rsid w:val="7BAE3078"/>
    <w:rsid w:val="7BB16AD6"/>
    <w:rsid w:val="7BBA96F1"/>
    <w:rsid w:val="7BCA7BD4"/>
    <w:rsid w:val="7BD42B21"/>
    <w:rsid w:val="7BD8C346"/>
    <w:rsid w:val="7BE79374"/>
    <w:rsid w:val="7BE8A486"/>
    <w:rsid w:val="7BE94A82"/>
    <w:rsid w:val="7BEEBC4F"/>
    <w:rsid w:val="7BF3988B"/>
    <w:rsid w:val="7BFC7719"/>
    <w:rsid w:val="7C02BB1C"/>
    <w:rsid w:val="7C0A497D"/>
    <w:rsid w:val="7C0AC71E"/>
    <w:rsid w:val="7C0FA0A0"/>
    <w:rsid w:val="7C0FFA15"/>
    <w:rsid w:val="7C1181A9"/>
    <w:rsid w:val="7C1469B4"/>
    <w:rsid w:val="7C1AE2A7"/>
    <w:rsid w:val="7C2D7AD6"/>
    <w:rsid w:val="7C2EE83B"/>
    <w:rsid w:val="7C31A630"/>
    <w:rsid w:val="7C424049"/>
    <w:rsid w:val="7C43799E"/>
    <w:rsid w:val="7C493BDE"/>
    <w:rsid w:val="7C4B3E7A"/>
    <w:rsid w:val="7C6168BF"/>
    <w:rsid w:val="7C76112F"/>
    <w:rsid w:val="7C7DA490"/>
    <w:rsid w:val="7C876F79"/>
    <w:rsid w:val="7C8FF13D"/>
    <w:rsid w:val="7CA24D9B"/>
    <w:rsid w:val="7CA59686"/>
    <w:rsid w:val="7CBDBD7C"/>
    <w:rsid w:val="7CD493EC"/>
    <w:rsid w:val="7CD5F04D"/>
    <w:rsid w:val="7CD91A0C"/>
    <w:rsid w:val="7CDBBE47"/>
    <w:rsid w:val="7CE9CFDA"/>
    <w:rsid w:val="7CEBB80F"/>
    <w:rsid w:val="7CF8AC20"/>
    <w:rsid w:val="7D123E26"/>
    <w:rsid w:val="7D14DDC8"/>
    <w:rsid w:val="7D1662F1"/>
    <w:rsid w:val="7D17785A"/>
    <w:rsid w:val="7D2B712E"/>
    <w:rsid w:val="7D2FE0A4"/>
    <w:rsid w:val="7D37C463"/>
    <w:rsid w:val="7D3CBEDF"/>
    <w:rsid w:val="7D3D73F9"/>
    <w:rsid w:val="7D420827"/>
    <w:rsid w:val="7D4A3EBA"/>
    <w:rsid w:val="7D67CFB3"/>
    <w:rsid w:val="7D6C6990"/>
    <w:rsid w:val="7D74EF9C"/>
    <w:rsid w:val="7D75AAB3"/>
    <w:rsid w:val="7D774901"/>
    <w:rsid w:val="7D7B691F"/>
    <w:rsid w:val="7D7EA97A"/>
    <w:rsid w:val="7D7EC0EA"/>
    <w:rsid w:val="7D8638CC"/>
    <w:rsid w:val="7D88E2EA"/>
    <w:rsid w:val="7D9C97E5"/>
    <w:rsid w:val="7DA8642A"/>
    <w:rsid w:val="7DB58843"/>
    <w:rsid w:val="7DB9229A"/>
    <w:rsid w:val="7DBE4AC4"/>
    <w:rsid w:val="7DC0079F"/>
    <w:rsid w:val="7DDEEE94"/>
    <w:rsid w:val="7DE521A6"/>
    <w:rsid w:val="7DEB3059"/>
    <w:rsid w:val="7DF7B5CB"/>
    <w:rsid w:val="7DFA68F1"/>
    <w:rsid w:val="7E11C832"/>
    <w:rsid w:val="7E14CE7C"/>
    <w:rsid w:val="7E1740AD"/>
    <w:rsid w:val="7E1788CE"/>
    <w:rsid w:val="7E1F79E7"/>
    <w:rsid w:val="7E208B58"/>
    <w:rsid w:val="7E2B590A"/>
    <w:rsid w:val="7E31F75C"/>
    <w:rsid w:val="7E34DCC4"/>
    <w:rsid w:val="7E36E7AA"/>
    <w:rsid w:val="7E48602A"/>
    <w:rsid w:val="7E499060"/>
    <w:rsid w:val="7E5297F8"/>
    <w:rsid w:val="7E54E114"/>
    <w:rsid w:val="7E59F44E"/>
    <w:rsid w:val="7E5EA957"/>
    <w:rsid w:val="7E5F7DA8"/>
    <w:rsid w:val="7E5FFE5B"/>
    <w:rsid w:val="7E6F3893"/>
    <w:rsid w:val="7E70F335"/>
    <w:rsid w:val="7E75EC03"/>
    <w:rsid w:val="7E7E4C4A"/>
    <w:rsid w:val="7E83DDBC"/>
    <w:rsid w:val="7E90F8F4"/>
    <w:rsid w:val="7E937EBB"/>
    <w:rsid w:val="7E9B109A"/>
    <w:rsid w:val="7EA3EF12"/>
    <w:rsid w:val="7EB5EF94"/>
    <w:rsid w:val="7ECA8369"/>
    <w:rsid w:val="7ED05F6B"/>
    <w:rsid w:val="7ED56C59"/>
    <w:rsid w:val="7ED772FB"/>
    <w:rsid w:val="7EF8A73F"/>
    <w:rsid w:val="7EFE277A"/>
    <w:rsid w:val="7F0527B4"/>
    <w:rsid w:val="7F0675C4"/>
    <w:rsid w:val="7F0C3C19"/>
    <w:rsid w:val="7F1C5E17"/>
    <w:rsid w:val="7F2B25C3"/>
    <w:rsid w:val="7F347A2B"/>
    <w:rsid w:val="7F3D3FDE"/>
    <w:rsid w:val="7F67C96A"/>
    <w:rsid w:val="7F68B143"/>
    <w:rsid w:val="7F6C583A"/>
    <w:rsid w:val="7F728C44"/>
    <w:rsid w:val="7F766623"/>
    <w:rsid w:val="7F792B40"/>
    <w:rsid w:val="7F84EF0E"/>
    <w:rsid w:val="7F88DCFF"/>
    <w:rsid w:val="7F8C54DB"/>
    <w:rsid w:val="7F9277CC"/>
    <w:rsid w:val="7F9C6CB5"/>
    <w:rsid w:val="7FAC6FB9"/>
    <w:rsid w:val="7FB84729"/>
    <w:rsid w:val="7FBF58F4"/>
    <w:rsid w:val="7FE0E223"/>
    <w:rsid w:val="7FEBF74B"/>
    <w:rsid w:val="7FF75F5D"/>
    <w:rsid w:val="7FFAB1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6F7FE"/>
  <w15:chartTrackingRefBased/>
  <w15:docId w15:val="{BE682C51-B733-4540-B4CC-5F71E9C88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46D1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46D1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6D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6D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6D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6D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D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D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D1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46D1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646D1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46D1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46D1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46D1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46D1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46D1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46D1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46D13"/>
    <w:rPr>
      <w:rFonts w:eastAsiaTheme="majorEastAsia" w:cstheme="majorBidi"/>
      <w:color w:val="272727" w:themeColor="text1" w:themeTint="D8"/>
    </w:rPr>
  </w:style>
  <w:style w:type="paragraph" w:styleId="Title">
    <w:name w:val="Title"/>
    <w:basedOn w:val="Normal"/>
    <w:next w:val="Normal"/>
    <w:link w:val="TitleChar"/>
    <w:uiPriority w:val="10"/>
    <w:qFormat/>
    <w:rsid w:val="00646D1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46D1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46D1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46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D13"/>
    <w:pPr>
      <w:spacing w:before="160"/>
      <w:jc w:val="center"/>
    </w:pPr>
    <w:rPr>
      <w:i/>
      <w:iCs/>
      <w:color w:val="404040" w:themeColor="text1" w:themeTint="BF"/>
    </w:rPr>
  </w:style>
  <w:style w:type="character" w:styleId="QuoteChar" w:customStyle="1">
    <w:name w:val="Quote Char"/>
    <w:basedOn w:val="DefaultParagraphFont"/>
    <w:link w:val="Quote"/>
    <w:uiPriority w:val="29"/>
    <w:rsid w:val="00646D13"/>
    <w:rPr>
      <w:i/>
      <w:iCs/>
      <w:color w:val="404040" w:themeColor="text1" w:themeTint="BF"/>
    </w:rPr>
  </w:style>
  <w:style w:type="paragraph" w:styleId="ListParagraph">
    <w:name w:val="List Paragraph"/>
    <w:basedOn w:val="Normal"/>
    <w:uiPriority w:val="34"/>
    <w:qFormat/>
    <w:rsid w:val="00646D13"/>
    <w:pPr>
      <w:ind w:left="720"/>
      <w:contextualSpacing/>
    </w:pPr>
  </w:style>
  <w:style w:type="character" w:styleId="IntenseEmphasis">
    <w:name w:val="Intense Emphasis"/>
    <w:basedOn w:val="DefaultParagraphFont"/>
    <w:uiPriority w:val="21"/>
    <w:qFormat/>
    <w:rsid w:val="00646D13"/>
    <w:rPr>
      <w:i/>
      <w:iCs/>
      <w:color w:val="0F4761" w:themeColor="accent1" w:themeShade="BF"/>
    </w:rPr>
  </w:style>
  <w:style w:type="paragraph" w:styleId="IntenseQuote">
    <w:name w:val="Intense Quote"/>
    <w:basedOn w:val="Normal"/>
    <w:next w:val="Normal"/>
    <w:link w:val="IntenseQuoteChar"/>
    <w:uiPriority w:val="30"/>
    <w:qFormat/>
    <w:rsid w:val="00646D1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46D13"/>
    <w:rPr>
      <w:i/>
      <w:iCs/>
      <w:color w:val="0F4761" w:themeColor="accent1" w:themeShade="BF"/>
    </w:rPr>
  </w:style>
  <w:style w:type="character" w:styleId="IntenseReference">
    <w:name w:val="Intense Reference"/>
    <w:basedOn w:val="DefaultParagraphFont"/>
    <w:uiPriority w:val="32"/>
    <w:qFormat/>
    <w:rsid w:val="00646D13"/>
    <w:rPr>
      <w:b/>
      <w:bCs/>
      <w:smallCaps/>
      <w:color w:val="0F4761" w:themeColor="accent1" w:themeShade="BF"/>
      <w:spacing w:val="5"/>
    </w:rPr>
  </w:style>
  <w:style w:type="paragraph" w:styleId="p1" w:customStyle="1">
    <w:name w:val="p1"/>
    <w:basedOn w:val="Normal"/>
    <w:rsid w:val="00AA04A4"/>
    <w:pPr>
      <w:spacing w:after="0" w:line="240" w:lineRule="auto"/>
    </w:pPr>
    <w:rPr>
      <w:rFonts w:ascii="Arial" w:hAnsi="Arial" w:eastAsia="Times New Roman" w:cs="Arial"/>
      <w:color w:val="000000"/>
      <w:kern w:val="0"/>
      <w:sz w:val="18"/>
      <w:szCs w:val="18"/>
      <w14:ligatures w14:val="none"/>
    </w:rPr>
  </w:style>
  <w:style w:type="paragraph" w:styleId="p2" w:customStyle="1">
    <w:name w:val="p2"/>
    <w:basedOn w:val="Normal"/>
    <w:rsid w:val="00AA04A4"/>
    <w:pPr>
      <w:spacing w:after="0" w:line="240" w:lineRule="auto"/>
    </w:pPr>
    <w:rPr>
      <w:rFonts w:ascii="Arial" w:hAnsi="Arial" w:eastAsia="Times New Roman" w:cs="Arial"/>
      <w:color w:val="000000"/>
      <w:kern w:val="0"/>
      <w:sz w:val="21"/>
      <w:szCs w:val="21"/>
      <w14:ligatures w14:val="none"/>
    </w:rPr>
  </w:style>
  <w:style w:type="character" w:styleId="s1" w:customStyle="1">
    <w:name w:val="s1"/>
    <w:basedOn w:val="DefaultParagraphFont"/>
    <w:rsid w:val="00AA04A4"/>
    <w:rPr>
      <w:rFonts w:hint="default" w:ascii="Helvetica" w:hAnsi="Helvetica"/>
      <w:sz w:val="18"/>
      <w:szCs w:val="18"/>
    </w:rPr>
  </w:style>
  <w:style w:type="character" w:styleId="s3" w:customStyle="1">
    <w:name w:val="s3"/>
    <w:basedOn w:val="DefaultParagraphFont"/>
    <w:rsid w:val="00AA04A4"/>
    <w:rPr>
      <w:rFonts w:hint="default" w:ascii="Times" w:hAnsi="Times"/>
      <w:sz w:val="18"/>
      <w:szCs w:val="18"/>
    </w:rPr>
  </w:style>
  <w:style w:type="character" w:styleId="apple-converted-space" w:customStyle="1">
    <w:name w:val="apple-converted-space"/>
    <w:basedOn w:val="DefaultParagraphFont"/>
    <w:rsid w:val="00AA04A4"/>
  </w:style>
  <w:style w:type="character" w:styleId="Hyperlink">
    <w:name w:val="Hyperlink"/>
    <w:basedOn w:val="DefaultParagraphFont"/>
    <w:uiPriority w:val="99"/>
    <w:unhideWhenUsed/>
    <w:rsid w:val="0031254B"/>
    <w:rPr>
      <w:color w:val="467886" w:themeColor="hyperlink"/>
      <w:u w:val="single"/>
    </w:rPr>
  </w:style>
  <w:style w:type="character" w:styleId="UnresolvedMention">
    <w:name w:val="Unresolved Mention"/>
    <w:basedOn w:val="DefaultParagraphFont"/>
    <w:uiPriority w:val="99"/>
    <w:semiHidden/>
    <w:unhideWhenUsed/>
    <w:rsid w:val="0031254B"/>
    <w:rPr>
      <w:color w:val="605E5C"/>
      <w:shd w:val="clear" w:color="auto" w:fill="E1DFDD"/>
    </w:rPr>
  </w:style>
  <w:style w:type="paragraph" w:styleId="NormalWeb">
    <w:name w:val="Normal (Web)"/>
    <w:basedOn w:val="Normal"/>
    <w:uiPriority w:val="99"/>
    <w:semiHidden/>
    <w:unhideWhenUsed/>
    <w:rsid w:val="007D60E4"/>
    <w:rPr>
      <w:rFonts w:ascii="Times New Roman" w:hAnsi="Times New Roman" w:cs="Times New Roman"/>
    </w:rPr>
  </w:style>
  <w:style w:type="paragraph" w:styleId="ListBullet">
    <w:name w:val="List Bullet"/>
    <w:basedOn w:val="Normal"/>
    <w:uiPriority w:val="99"/>
    <w:unhideWhenUsed/>
    <w:rsid w:val="009000EC"/>
    <w:pPr>
      <w:numPr>
        <w:numId w:val="34"/>
      </w:numPr>
      <w:spacing w:after="200" w:line="276" w:lineRule="auto"/>
      <w:contextualSpacing/>
    </w:pPr>
    <w:rPr>
      <w:rFonts w:ascii="Aptos" w:hAnsi="Aptos" w:eastAsiaTheme="minorEastAsia"/>
      <w:kern w:val="0"/>
      <w:sz w:val="18"/>
      <w:szCs w:val="22"/>
      <w14:ligatures w14:val="none"/>
    </w:rPr>
  </w:style>
  <w:style w:type="paragraph" w:styleId="Header">
    <w:name w:val="header"/>
    <w:basedOn w:val="Normal"/>
    <w:link w:val="HeaderChar"/>
    <w:uiPriority w:val="99"/>
    <w:unhideWhenUsed/>
    <w:rsid w:val="00E10C1B"/>
    <w:pPr>
      <w:tabs>
        <w:tab w:val="center" w:pos="4680"/>
        <w:tab w:val="right" w:pos="9360"/>
      </w:tabs>
      <w:spacing w:after="0" w:line="240" w:lineRule="auto"/>
    </w:pPr>
  </w:style>
  <w:style w:type="character" w:styleId="HeaderChar" w:customStyle="1">
    <w:name w:val="Header Char"/>
    <w:basedOn w:val="DefaultParagraphFont"/>
    <w:link w:val="Header"/>
    <w:uiPriority w:val="99"/>
    <w:rsid w:val="00E10C1B"/>
  </w:style>
  <w:style w:type="paragraph" w:styleId="Footer">
    <w:name w:val="footer"/>
    <w:basedOn w:val="Normal"/>
    <w:link w:val="FooterChar"/>
    <w:uiPriority w:val="99"/>
    <w:unhideWhenUsed/>
    <w:rsid w:val="00E10C1B"/>
    <w:pPr>
      <w:tabs>
        <w:tab w:val="center" w:pos="4680"/>
        <w:tab w:val="right" w:pos="9360"/>
      </w:tabs>
      <w:spacing w:after="0" w:line="240" w:lineRule="auto"/>
    </w:pPr>
  </w:style>
  <w:style w:type="character" w:styleId="FooterChar" w:customStyle="1">
    <w:name w:val="Footer Char"/>
    <w:basedOn w:val="DefaultParagraphFont"/>
    <w:link w:val="Footer"/>
    <w:uiPriority w:val="99"/>
    <w:rsid w:val="00E10C1B"/>
  </w:style>
  <w:style w:type="paragraph" w:styleId="ListNumber">
    <w:name w:val="List Number"/>
    <w:basedOn w:val="Normal"/>
    <w:uiPriority w:val="99"/>
    <w:unhideWhenUsed/>
    <w:rsid w:val="6E0E1438"/>
    <w:pPr>
      <w:ind w:left="360" w:hanging="360"/>
      <w:contextualSpacing/>
    </w:pPr>
  </w:style>
  <w:style w:type="paragraph" w:styleId="BodyText">
    <w:name w:val="Body Text"/>
    <w:basedOn w:val="Normal"/>
    <w:uiPriority w:val="99"/>
    <w:unhideWhenUsed/>
    <w:rsid w:val="6E0E1438"/>
    <w:pPr>
      <w:spacing w:after="120"/>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33288">
      <w:bodyDiv w:val="1"/>
      <w:marLeft w:val="0"/>
      <w:marRight w:val="0"/>
      <w:marTop w:val="0"/>
      <w:marBottom w:val="0"/>
      <w:divBdr>
        <w:top w:val="none" w:sz="0" w:space="0" w:color="auto"/>
        <w:left w:val="none" w:sz="0" w:space="0" w:color="auto"/>
        <w:bottom w:val="none" w:sz="0" w:space="0" w:color="auto"/>
        <w:right w:val="none" w:sz="0" w:space="0" w:color="auto"/>
      </w:divBdr>
    </w:div>
    <w:div w:id="205921909">
      <w:bodyDiv w:val="1"/>
      <w:marLeft w:val="0"/>
      <w:marRight w:val="0"/>
      <w:marTop w:val="0"/>
      <w:marBottom w:val="0"/>
      <w:divBdr>
        <w:top w:val="none" w:sz="0" w:space="0" w:color="auto"/>
        <w:left w:val="none" w:sz="0" w:space="0" w:color="auto"/>
        <w:bottom w:val="none" w:sz="0" w:space="0" w:color="auto"/>
        <w:right w:val="none" w:sz="0" w:space="0" w:color="auto"/>
      </w:divBdr>
      <w:divsChild>
        <w:div w:id="1301810611">
          <w:marLeft w:val="0"/>
          <w:marRight w:val="0"/>
          <w:marTop w:val="0"/>
          <w:marBottom w:val="0"/>
          <w:divBdr>
            <w:top w:val="none" w:sz="0" w:space="0" w:color="auto"/>
            <w:left w:val="none" w:sz="0" w:space="0" w:color="auto"/>
            <w:bottom w:val="none" w:sz="0" w:space="0" w:color="auto"/>
            <w:right w:val="none" w:sz="0" w:space="0" w:color="auto"/>
          </w:divBdr>
          <w:divsChild>
            <w:div w:id="755369923">
              <w:marLeft w:val="0"/>
              <w:marRight w:val="0"/>
              <w:marTop w:val="0"/>
              <w:marBottom w:val="0"/>
              <w:divBdr>
                <w:top w:val="none" w:sz="0" w:space="0" w:color="auto"/>
                <w:left w:val="none" w:sz="0" w:space="0" w:color="auto"/>
                <w:bottom w:val="none" w:sz="0" w:space="0" w:color="auto"/>
                <w:right w:val="none" w:sz="0" w:space="0" w:color="auto"/>
              </w:divBdr>
              <w:divsChild>
                <w:div w:id="149954460">
                  <w:marLeft w:val="-225"/>
                  <w:marRight w:val="-225"/>
                  <w:marTop w:val="0"/>
                  <w:marBottom w:val="0"/>
                  <w:divBdr>
                    <w:top w:val="none" w:sz="0" w:space="0" w:color="auto"/>
                    <w:left w:val="none" w:sz="0" w:space="0" w:color="auto"/>
                    <w:bottom w:val="none" w:sz="0" w:space="0" w:color="auto"/>
                    <w:right w:val="none" w:sz="0" w:space="0" w:color="auto"/>
                  </w:divBdr>
                  <w:divsChild>
                    <w:div w:id="1813136849">
                      <w:marLeft w:val="0"/>
                      <w:marRight w:val="0"/>
                      <w:marTop w:val="0"/>
                      <w:marBottom w:val="0"/>
                      <w:divBdr>
                        <w:top w:val="none" w:sz="0" w:space="0" w:color="auto"/>
                        <w:left w:val="none" w:sz="0" w:space="0" w:color="auto"/>
                        <w:bottom w:val="none" w:sz="0" w:space="0" w:color="auto"/>
                        <w:right w:val="none" w:sz="0" w:space="0" w:color="auto"/>
                      </w:divBdr>
                      <w:divsChild>
                        <w:div w:id="560335071">
                          <w:marLeft w:val="0"/>
                          <w:marRight w:val="0"/>
                          <w:marTop w:val="0"/>
                          <w:marBottom w:val="0"/>
                          <w:divBdr>
                            <w:top w:val="none" w:sz="0" w:space="0" w:color="auto"/>
                            <w:left w:val="none" w:sz="0" w:space="0" w:color="auto"/>
                            <w:bottom w:val="none" w:sz="0" w:space="0" w:color="auto"/>
                            <w:right w:val="none" w:sz="0" w:space="0" w:color="auto"/>
                          </w:divBdr>
                          <w:divsChild>
                            <w:div w:id="1716389382">
                              <w:marLeft w:val="0"/>
                              <w:marRight w:val="0"/>
                              <w:marTop w:val="0"/>
                              <w:marBottom w:val="0"/>
                              <w:divBdr>
                                <w:top w:val="none" w:sz="0" w:space="0" w:color="auto"/>
                                <w:left w:val="none" w:sz="0" w:space="0" w:color="auto"/>
                                <w:bottom w:val="none" w:sz="0" w:space="0" w:color="auto"/>
                                <w:right w:val="none" w:sz="0" w:space="0" w:color="auto"/>
                              </w:divBdr>
                              <w:divsChild>
                                <w:div w:id="969166382">
                                  <w:marLeft w:val="0"/>
                                  <w:marRight w:val="0"/>
                                  <w:marTop w:val="0"/>
                                  <w:marBottom w:val="600"/>
                                  <w:divBdr>
                                    <w:top w:val="none" w:sz="0" w:space="0" w:color="auto"/>
                                    <w:left w:val="none" w:sz="0" w:space="0" w:color="auto"/>
                                    <w:bottom w:val="single" w:sz="12" w:space="25" w:color="EFBE39"/>
                                    <w:right w:val="none" w:sz="0" w:space="0" w:color="auto"/>
                                  </w:divBdr>
                                  <w:divsChild>
                                    <w:div w:id="10770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592051">
          <w:marLeft w:val="0"/>
          <w:marRight w:val="0"/>
          <w:marTop w:val="600"/>
          <w:marBottom w:val="0"/>
          <w:divBdr>
            <w:top w:val="none" w:sz="0" w:space="0" w:color="auto"/>
            <w:left w:val="none" w:sz="0" w:space="0" w:color="auto"/>
            <w:bottom w:val="none" w:sz="0" w:space="0" w:color="auto"/>
            <w:right w:val="none" w:sz="0" w:space="0" w:color="auto"/>
          </w:divBdr>
          <w:divsChild>
            <w:div w:id="271253686">
              <w:marLeft w:val="-225"/>
              <w:marRight w:val="-225"/>
              <w:marTop w:val="0"/>
              <w:marBottom w:val="0"/>
              <w:divBdr>
                <w:top w:val="none" w:sz="0" w:space="0" w:color="auto"/>
                <w:left w:val="none" w:sz="0" w:space="0" w:color="auto"/>
                <w:bottom w:val="single" w:sz="6" w:space="0" w:color="EFBE39"/>
                <w:right w:val="none" w:sz="0" w:space="0" w:color="auto"/>
              </w:divBdr>
              <w:divsChild>
                <w:div w:id="66506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32812">
      <w:bodyDiv w:val="1"/>
      <w:marLeft w:val="0"/>
      <w:marRight w:val="0"/>
      <w:marTop w:val="0"/>
      <w:marBottom w:val="0"/>
      <w:divBdr>
        <w:top w:val="none" w:sz="0" w:space="0" w:color="auto"/>
        <w:left w:val="none" w:sz="0" w:space="0" w:color="auto"/>
        <w:bottom w:val="none" w:sz="0" w:space="0" w:color="auto"/>
        <w:right w:val="none" w:sz="0" w:space="0" w:color="auto"/>
      </w:divBdr>
    </w:div>
    <w:div w:id="394621300">
      <w:bodyDiv w:val="1"/>
      <w:marLeft w:val="0"/>
      <w:marRight w:val="0"/>
      <w:marTop w:val="0"/>
      <w:marBottom w:val="0"/>
      <w:divBdr>
        <w:top w:val="none" w:sz="0" w:space="0" w:color="auto"/>
        <w:left w:val="none" w:sz="0" w:space="0" w:color="auto"/>
        <w:bottom w:val="none" w:sz="0" w:space="0" w:color="auto"/>
        <w:right w:val="none" w:sz="0" w:space="0" w:color="auto"/>
      </w:divBdr>
    </w:div>
    <w:div w:id="589580155">
      <w:bodyDiv w:val="1"/>
      <w:marLeft w:val="0"/>
      <w:marRight w:val="0"/>
      <w:marTop w:val="0"/>
      <w:marBottom w:val="0"/>
      <w:divBdr>
        <w:top w:val="none" w:sz="0" w:space="0" w:color="auto"/>
        <w:left w:val="none" w:sz="0" w:space="0" w:color="auto"/>
        <w:bottom w:val="none" w:sz="0" w:space="0" w:color="auto"/>
        <w:right w:val="none" w:sz="0" w:space="0" w:color="auto"/>
      </w:divBdr>
    </w:div>
    <w:div w:id="617374064">
      <w:bodyDiv w:val="1"/>
      <w:marLeft w:val="0"/>
      <w:marRight w:val="0"/>
      <w:marTop w:val="0"/>
      <w:marBottom w:val="0"/>
      <w:divBdr>
        <w:top w:val="none" w:sz="0" w:space="0" w:color="auto"/>
        <w:left w:val="none" w:sz="0" w:space="0" w:color="auto"/>
        <w:bottom w:val="none" w:sz="0" w:space="0" w:color="auto"/>
        <w:right w:val="none" w:sz="0" w:space="0" w:color="auto"/>
      </w:divBdr>
    </w:div>
    <w:div w:id="624197325">
      <w:bodyDiv w:val="1"/>
      <w:marLeft w:val="0"/>
      <w:marRight w:val="0"/>
      <w:marTop w:val="0"/>
      <w:marBottom w:val="0"/>
      <w:divBdr>
        <w:top w:val="none" w:sz="0" w:space="0" w:color="auto"/>
        <w:left w:val="none" w:sz="0" w:space="0" w:color="auto"/>
        <w:bottom w:val="none" w:sz="0" w:space="0" w:color="auto"/>
        <w:right w:val="none" w:sz="0" w:space="0" w:color="auto"/>
      </w:divBdr>
      <w:divsChild>
        <w:div w:id="696003368">
          <w:marLeft w:val="0"/>
          <w:marRight w:val="0"/>
          <w:marTop w:val="0"/>
          <w:marBottom w:val="0"/>
          <w:divBdr>
            <w:top w:val="none" w:sz="0" w:space="0" w:color="auto"/>
            <w:left w:val="none" w:sz="0" w:space="0" w:color="auto"/>
            <w:bottom w:val="none" w:sz="0" w:space="0" w:color="auto"/>
            <w:right w:val="none" w:sz="0" w:space="0" w:color="auto"/>
          </w:divBdr>
          <w:divsChild>
            <w:div w:id="149633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798641">
      <w:bodyDiv w:val="1"/>
      <w:marLeft w:val="0"/>
      <w:marRight w:val="0"/>
      <w:marTop w:val="0"/>
      <w:marBottom w:val="0"/>
      <w:divBdr>
        <w:top w:val="none" w:sz="0" w:space="0" w:color="auto"/>
        <w:left w:val="none" w:sz="0" w:space="0" w:color="auto"/>
        <w:bottom w:val="none" w:sz="0" w:space="0" w:color="auto"/>
        <w:right w:val="none" w:sz="0" w:space="0" w:color="auto"/>
      </w:divBdr>
    </w:div>
    <w:div w:id="679625735">
      <w:bodyDiv w:val="1"/>
      <w:marLeft w:val="0"/>
      <w:marRight w:val="0"/>
      <w:marTop w:val="0"/>
      <w:marBottom w:val="0"/>
      <w:divBdr>
        <w:top w:val="none" w:sz="0" w:space="0" w:color="auto"/>
        <w:left w:val="none" w:sz="0" w:space="0" w:color="auto"/>
        <w:bottom w:val="none" w:sz="0" w:space="0" w:color="auto"/>
        <w:right w:val="none" w:sz="0" w:space="0" w:color="auto"/>
      </w:divBdr>
      <w:divsChild>
        <w:div w:id="562057853">
          <w:marLeft w:val="0"/>
          <w:marRight w:val="0"/>
          <w:marTop w:val="0"/>
          <w:marBottom w:val="0"/>
          <w:divBdr>
            <w:top w:val="none" w:sz="0" w:space="0" w:color="auto"/>
            <w:left w:val="none" w:sz="0" w:space="0" w:color="auto"/>
            <w:bottom w:val="none" w:sz="0" w:space="0" w:color="auto"/>
            <w:right w:val="none" w:sz="0" w:space="0" w:color="auto"/>
          </w:divBdr>
          <w:divsChild>
            <w:div w:id="2012950419">
              <w:marLeft w:val="0"/>
              <w:marRight w:val="0"/>
              <w:marTop w:val="0"/>
              <w:marBottom w:val="0"/>
              <w:divBdr>
                <w:top w:val="none" w:sz="0" w:space="0" w:color="auto"/>
                <w:left w:val="none" w:sz="0" w:space="0" w:color="auto"/>
                <w:bottom w:val="none" w:sz="0" w:space="0" w:color="auto"/>
                <w:right w:val="none" w:sz="0" w:space="0" w:color="auto"/>
              </w:divBdr>
              <w:divsChild>
                <w:div w:id="166293084">
                  <w:marLeft w:val="-225"/>
                  <w:marRight w:val="-225"/>
                  <w:marTop w:val="0"/>
                  <w:marBottom w:val="0"/>
                  <w:divBdr>
                    <w:top w:val="none" w:sz="0" w:space="0" w:color="auto"/>
                    <w:left w:val="none" w:sz="0" w:space="0" w:color="auto"/>
                    <w:bottom w:val="none" w:sz="0" w:space="0" w:color="auto"/>
                    <w:right w:val="none" w:sz="0" w:space="0" w:color="auto"/>
                  </w:divBdr>
                  <w:divsChild>
                    <w:div w:id="1023090931">
                      <w:marLeft w:val="0"/>
                      <w:marRight w:val="0"/>
                      <w:marTop w:val="0"/>
                      <w:marBottom w:val="0"/>
                      <w:divBdr>
                        <w:top w:val="none" w:sz="0" w:space="0" w:color="auto"/>
                        <w:left w:val="none" w:sz="0" w:space="0" w:color="auto"/>
                        <w:bottom w:val="none" w:sz="0" w:space="0" w:color="auto"/>
                        <w:right w:val="none" w:sz="0" w:space="0" w:color="auto"/>
                      </w:divBdr>
                      <w:divsChild>
                        <w:div w:id="359084634">
                          <w:marLeft w:val="0"/>
                          <w:marRight w:val="0"/>
                          <w:marTop w:val="0"/>
                          <w:marBottom w:val="0"/>
                          <w:divBdr>
                            <w:top w:val="none" w:sz="0" w:space="0" w:color="auto"/>
                            <w:left w:val="none" w:sz="0" w:space="0" w:color="auto"/>
                            <w:bottom w:val="none" w:sz="0" w:space="0" w:color="auto"/>
                            <w:right w:val="none" w:sz="0" w:space="0" w:color="auto"/>
                          </w:divBdr>
                          <w:divsChild>
                            <w:div w:id="1906525313">
                              <w:marLeft w:val="0"/>
                              <w:marRight w:val="0"/>
                              <w:marTop w:val="0"/>
                              <w:marBottom w:val="0"/>
                              <w:divBdr>
                                <w:top w:val="none" w:sz="0" w:space="0" w:color="auto"/>
                                <w:left w:val="none" w:sz="0" w:space="0" w:color="auto"/>
                                <w:bottom w:val="none" w:sz="0" w:space="0" w:color="auto"/>
                                <w:right w:val="none" w:sz="0" w:space="0" w:color="auto"/>
                              </w:divBdr>
                              <w:divsChild>
                                <w:div w:id="710959210">
                                  <w:marLeft w:val="0"/>
                                  <w:marRight w:val="0"/>
                                  <w:marTop w:val="0"/>
                                  <w:marBottom w:val="600"/>
                                  <w:divBdr>
                                    <w:top w:val="none" w:sz="0" w:space="0" w:color="auto"/>
                                    <w:left w:val="none" w:sz="0" w:space="0" w:color="auto"/>
                                    <w:bottom w:val="single" w:sz="12" w:space="25" w:color="EFBE39"/>
                                    <w:right w:val="none" w:sz="0" w:space="0" w:color="auto"/>
                                  </w:divBdr>
                                  <w:divsChild>
                                    <w:div w:id="126977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950209">
          <w:marLeft w:val="0"/>
          <w:marRight w:val="0"/>
          <w:marTop w:val="600"/>
          <w:marBottom w:val="0"/>
          <w:divBdr>
            <w:top w:val="none" w:sz="0" w:space="0" w:color="auto"/>
            <w:left w:val="none" w:sz="0" w:space="0" w:color="auto"/>
            <w:bottom w:val="none" w:sz="0" w:space="0" w:color="auto"/>
            <w:right w:val="none" w:sz="0" w:space="0" w:color="auto"/>
          </w:divBdr>
          <w:divsChild>
            <w:div w:id="2137405552">
              <w:marLeft w:val="-225"/>
              <w:marRight w:val="-225"/>
              <w:marTop w:val="0"/>
              <w:marBottom w:val="0"/>
              <w:divBdr>
                <w:top w:val="none" w:sz="0" w:space="0" w:color="auto"/>
                <w:left w:val="none" w:sz="0" w:space="0" w:color="auto"/>
                <w:bottom w:val="single" w:sz="6" w:space="0" w:color="EFBE39"/>
                <w:right w:val="none" w:sz="0" w:space="0" w:color="auto"/>
              </w:divBdr>
              <w:divsChild>
                <w:div w:id="134856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998290">
      <w:bodyDiv w:val="1"/>
      <w:marLeft w:val="0"/>
      <w:marRight w:val="0"/>
      <w:marTop w:val="0"/>
      <w:marBottom w:val="0"/>
      <w:divBdr>
        <w:top w:val="none" w:sz="0" w:space="0" w:color="auto"/>
        <w:left w:val="none" w:sz="0" w:space="0" w:color="auto"/>
        <w:bottom w:val="none" w:sz="0" w:space="0" w:color="auto"/>
        <w:right w:val="none" w:sz="0" w:space="0" w:color="auto"/>
      </w:divBdr>
    </w:div>
    <w:div w:id="846796776">
      <w:bodyDiv w:val="1"/>
      <w:marLeft w:val="0"/>
      <w:marRight w:val="0"/>
      <w:marTop w:val="0"/>
      <w:marBottom w:val="0"/>
      <w:divBdr>
        <w:top w:val="none" w:sz="0" w:space="0" w:color="auto"/>
        <w:left w:val="none" w:sz="0" w:space="0" w:color="auto"/>
        <w:bottom w:val="none" w:sz="0" w:space="0" w:color="auto"/>
        <w:right w:val="none" w:sz="0" w:space="0" w:color="auto"/>
      </w:divBdr>
      <w:divsChild>
        <w:div w:id="47267938">
          <w:marLeft w:val="0"/>
          <w:marRight w:val="0"/>
          <w:marTop w:val="0"/>
          <w:marBottom w:val="0"/>
          <w:divBdr>
            <w:top w:val="none" w:sz="0" w:space="0" w:color="auto"/>
            <w:left w:val="none" w:sz="0" w:space="0" w:color="auto"/>
            <w:bottom w:val="none" w:sz="0" w:space="0" w:color="auto"/>
            <w:right w:val="none" w:sz="0" w:space="0" w:color="auto"/>
          </w:divBdr>
        </w:div>
        <w:div w:id="129133497">
          <w:marLeft w:val="0"/>
          <w:marRight w:val="0"/>
          <w:marTop w:val="0"/>
          <w:marBottom w:val="0"/>
          <w:divBdr>
            <w:top w:val="none" w:sz="0" w:space="0" w:color="auto"/>
            <w:left w:val="none" w:sz="0" w:space="0" w:color="auto"/>
            <w:bottom w:val="none" w:sz="0" w:space="0" w:color="auto"/>
            <w:right w:val="none" w:sz="0" w:space="0" w:color="auto"/>
          </w:divBdr>
        </w:div>
        <w:div w:id="325934565">
          <w:marLeft w:val="0"/>
          <w:marRight w:val="0"/>
          <w:marTop w:val="0"/>
          <w:marBottom w:val="0"/>
          <w:divBdr>
            <w:top w:val="none" w:sz="0" w:space="0" w:color="auto"/>
            <w:left w:val="none" w:sz="0" w:space="0" w:color="auto"/>
            <w:bottom w:val="none" w:sz="0" w:space="0" w:color="auto"/>
            <w:right w:val="none" w:sz="0" w:space="0" w:color="auto"/>
          </w:divBdr>
        </w:div>
        <w:div w:id="474876263">
          <w:marLeft w:val="0"/>
          <w:marRight w:val="0"/>
          <w:marTop w:val="0"/>
          <w:marBottom w:val="0"/>
          <w:divBdr>
            <w:top w:val="none" w:sz="0" w:space="0" w:color="auto"/>
            <w:left w:val="none" w:sz="0" w:space="0" w:color="auto"/>
            <w:bottom w:val="none" w:sz="0" w:space="0" w:color="auto"/>
            <w:right w:val="none" w:sz="0" w:space="0" w:color="auto"/>
          </w:divBdr>
        </w:div>
        <w:div w:id="478546227">
          <w:marLeft w:val="0"/>
          <w:marRight w:val="0"/>
          <w:marTop w:val="0"/>
          <w:marBottom w:val="0"/>
          <w:divBdr>
            <w:top w:val="none" w:sz="0" w:space="0" w:color="auto"/>
            <w:left w:val="none" w:sz="0" w:space="0" w:color="auto"/>
            <w:bottom w:val="none" w:sz="0" w:space="0" w:color="auto"/>
            <w:right w:val="none" w:sz="0" w:space="0" w:color="auto"/>
          </w:divBdr>
        </w:div>
        <w:div w:id="589242305">
          <w:marLeft w:val="0"/>
          <w:marRight w:val="0"/>
          <w:marTop w:val="0"/>
          <w:marBottom w:val="0"/>
          <w:divBdr>
            <w:top w:val="none" w:sz="0" w:space="0" w:color="auto"/>
            <w:left w:val="none" w:sz="0" w:space="0" w:color="auto"/>
            <w:bottom w:val="none" w:sz="0" w:space="0" w:color="auto"/>
            <w:right w:val="none" w:sz="0" w:space="0" w:color="auto"/>
          </w:divBdr>
        </w:div>
        <w:div w:id="755250556">
          <w:marLeft w:val="0"/>
          <w:marRight w:val="0"/>
          <w:marTop w:val="0"/>
          <w:marBottom w:val="0"/>
          <w:divBdr>
            <w:top w:val="none" w:sz="0" w:space="0" w:color="auto"/>
            <w:left w:val="none" w:sz="0" w:space="0" w:color="auto"/>
            <w:bottom w:val="none" w:sz="0" w:space="0" w:color="auto"/>
            <w:right w:val="none" w:sz="0" w:space="0" w:color="auto"/>
          </w:divBdr>
          <w:divsChild>
            <w:div w:id="1708871403">
              <w:marLeft w:val="-75"/>
              <w:marRight w:val="0"/>
              <w:marTop w:val="30"/>
              <w:marBottom w:val="30"/>
              <w:divBdr>
                <w:top w:val="none" w:sz="0" w:space="0" w:color="auto"/>
                <w:left w:val="none" w:sz="0" w:space="0" w:color="auto"/>
                <w:bottom w:val="none" w:sz="0" w:space="0" w:color="auto"/>
                <w:right w:val="none" w:sz="0" w:space="0" w:color="auto"/>
              </w:divBdr>
              <w:divsChild>
                <w:div w:id="46104003">
                  <w:marLeft w:val="0"/>
                  <w:marRight w:val="0"/>
                  <w:marTop w:val="0"/>
                  <w:marBottom w:val="0"/>
                  <w:divBdr>
                    <w:top w:val="none" w:sz="0" w:space="0" w:color="auto"/>
                    <w:left w:val="none" w:sz="0" w:space="0" w:color="auto"/>
                    <w:bottom w:val="none" w:sz="0" w:space="0" w:color="auto"/>
                    <w:right w:val="none" w:sz="0" w:space="0" w:color="auto"/>
                  </w:divBdr>
                  <w:divsChild>
                    <w:div w:id="1233657655">
                      <w:marLeft w:val="0"/>
                      <w:marRight w:val="0"/>
                      <w:marTop w:val="0"/>
                      <w:marBottom w:val="0"/>
                      <w:divBdr>
                        <w:top w:val="none" w:sz="0" w:space="0" w:color="auto"/>
                        <w:left w:val="none" w:sz="0" w:space="0" w:color="auto"/>
                        <w:bottom w:val="none" w:sz="0" w:space="0" w:color="auto"/>
                        <w:right w:val="none" w:sz="0" w:space="0" w:color="auto"/>
                      </w:divBdr>
                    </w:div>
                  </w:divsChild>
                </w:div>
                <w:div w:id="56898766">
                  <w:marLeft w:val="0"/>
                  <w:marRight w:val="0"/>
                  <w:marTop w:val="0"/>
                  <w:marBottom w:val="0"/>
                  <w:divBdr>
                    <w:top w:val="none" w:sz="0" w:space="0" w:color="auto"/>
                    <w:left w:val="none" w:sz="0" w:space="0" w:color="auto"/>
                    <w:bottom w:val="none" w:sz="0" w:space="0" w:color="auto"/>
                    <w:right w:val="none" w:sz="0" w:space="0" w:color="auto"/>
                  </w:divBdr>
                  <w:divsChild>
                    <w:div w:id="401878289">
                      <w:marLeft w:val="0"/>
                      <w:marRight w:val="0"/>
                      <w:marTop w:val="0"/>
                      <w:marBottom w:val="0"/>
                      <w:divBdr>
                        <w:top w:val="none" w:sz="0" w:space="0" w:color="auto"/>
                        <w:left w:val="none" w:sz="0" w:space="0" w:color="auto"/>
                        <w:bottom w:val="none" w:sz="0" w:space="0" w:color="auto"/>
                        <w:right w:val="none" w:sz="0" w:space="0" w:color="auto"/>
                      </w:divBdr>
                    </w:div>
                  </w:divsChild>
                </w:div>
                <w:div w:id="75131966">
                  <w:marLeft w:val="0"/>
                  <w:marRight w:val="0"/>
                  <w:marTop w:val="0"/>
                  <w:marBottom w:val="0"/>
                  <w:divBdr>
                    <w:top w:val="none" w:sz="0" w:space="0" w:color="auto"/>
                    <w:left w:val="none" w:sz="0" w:space="0" w:color="auto"/>
                    <w:bottom w:val="none" w:sz="0" w:space="0" w:color="auto"/>
                    <w:right w:val="none" w:sz="0" w:space="0" w:color="auto"/>
                  </w:divBdr>
                  <w:divsChild>
                    <w:div w:id="1252199385">
                      <w:marLeft w:val="0"/>
                      <w:marRight w:val="0"/>
                      <w:marTop w:val="0"/>
                      <w:marBottom w:val="0"/>
                      <w:divBdr>
                        <w:top w:val="none" w:sz="0" w:space="0" w:color="auto"/>
                        <w:left w:val="none" w:sz="0" w:space="0" w:color="auto"/>
                        <w:bottom w:val="none" w:sz="0" w:space="0" w:color="auto"/>
                        <w:right w:val="none" w:sz="0" w:space="0" w:color="auto"/>
                      </w:divBdr>
                    </w:div>
                  </w:divsChild>
                </w:div>
                <w:div w:id="77796031">
                  <w:marLeft w:val="0"/>
                  <w:marRight w:val="0"/>
                  <w:marTop w:val="0"/>
                  <w:marBottom w:val="0"/>
                  <w:divBdr>
                    <w:top w:val="none" w:sz="0" w:space="0" w:color="auto"/>
                    <w:left w:val="none" w:sz="0" w:space="0" w:color="auto"/>
                    <w:bottom w:val="none" w:sz="0" w:space="0" w:color="auto"/>
                    <w:right w:val="none" w:sz="0" w:space="0" w:color="auto"/>
                  </w:divBdr>
                  <w:divsChild>
                    <w:div w:id="34893421">
                      <w:marLeft w:val="0"/>
                      <w:marRight w:val="0"/>
                      <w:marTop w:val="0"/>
                      <w:marBottom w:val="0"/>
                      <w:divBdr>
                        <w:top w:val="none" w:sz="0" w:space="0" w:color="auto"/>
                        <w:left w:val="none" w:sz="0" w:space="0" w:color="auto"/>
                        <w:bottom w:val="none" w:sz="0" w:space="0" w:color="auto"/>
                        <w:right w:val="none" w:sz="0" w:space="0" w:color="auto"/>
                      </w:divBdr>
                    </w:div>
                  </w:divsChild>
                </w:div>
                <w:div w:id="147132588">
                  <w:marLeft w:val="0"/>
                  <w:marRight w:val="0"/>
                  <w:marTop w:val="0"/>
                  <w:marBottom w:val="0"/>
                  <w:divBdr>
                    <w:top w:val="none" w:sz="0" w:space="0" w:color="auto"/>
                    <w:left w:val="none" w:sz="0" w:space="0" w:color="auto"/>
                    <w:bottom w:val="none" w:sz="0" w:space="0" w:color="auto"/>
                    <w:right w:val="none" w:sz="0" w:space="0" w:color="auto"/>
                  </w:divBdr>
                  <w:divsChild>
                    <w:div w:id="1132134914">
                      <w:marLeft w:val="0"/>
                      <w:marRight w:val="0"/>
                      <w:marTop w:val="0"/>
                      <w:marBottom w:val="0"/>
                      <w:divBdr>
                        <w:top w:val="none" w:sz="0" w:space="0" w:color="auto"/>
                        <w:left w:val="none" w:sz="0" w:space="0" w:color="auto"/>
                        <w:bottom w:val="none" w:sz="0" w:space="0" w:color="auto"/>
                        <w:right w:val="none" w:sz="0" w:space="0" w:color="auto"/>
                      </w:divBdr>
                    </w:div>
                  </w:divsChild>
                </w:div>
                <w:div w:id="159539454">
                  <w:marLeft w:val="0"/>
                  <w:marRight w:val="0"/>
                  <w:marTop w:val="0"/>
                  <w:marBottom w:val="0"/>
                  <w:divBdr>
                    <w:top w:val="none" w:sz="0" w:space="0" w:color="auto"/>
                    <w:left w:val="none" w:sz="0" w:space="0" w:color="auto"/>
                    <w:bottom w:val="none" w:sz="0" w:space="0" w:color="auto"/>
                    <w:right w:val="none" w:sz="0" w:space="0" w:color="auto"/>
                  </w:divBdr>
                  <w:divsChild>
                    <w:div w:id="1429037673">
                      <w:marLeft w:val="0"/>
                      <w:marRight w:val="0"/>
                      <w:marTop w:val="0"/>
                      <w:marBottom w:val="0"/>
                      <w:divBdr>
                        <w:top w:val="none" w:sz="0" w:space="0" w:color="auto"/>
                        <w:left w:val="none" w:sz="0" w:space="0" w:color="auto"/>
                        <w:bottom w:val="none" w:sz="0" w:space="0" w:color="auto"/>
                        <w:right w:val="none" w:sz="0" w:space="0" w:color="auto"/>
                      </w:divBdr>
                    </w:div>
                  </w:divsChild>
                </w:div>
                <w:div w:id="230775309">
                  <w:marLeft w:val="0"/>
                  <w:marRight w:val="0"/>
                  <w:marTop w:val="0"/>
                  <w:marBottom w:val="0"/>
                  <w:divBdr>
                    <w:top w:val="none" w:sz="0" w:space="0" w:color="auto"/>
                    <w:left w:val="none" w:sz="0" w:space="0" w:color="auto"/>
                    <w:bottom w:val="none" w:sz="0" w:space="0" w:color="auto"/>
                    <w:right w:val="none" w:sz="0" w:space="0" w:color="auto"/>
                  </w:divBdr>
                  <w:divsChild>
                    <w:div w:id="1847817431">
                      <w:marLeft w:val="0"/>
                      <w:marRight w:val="0"/>
                      <w:marTop w:val="0"/>
                      <w:marBottom w:val="0"/>
                      <w:divBdr>
                        <w:top w:val="none" w:sz="0" w:space="0" w:color="auto"/>
                        <w:left w:val="none" w:sz="0" w:space="0" w:color="auto"/>
                        <w:bottom w:val="none" w:sz="0" w:space="0" w:color="auto"/>
                        <w:right w:val="none" w:sz="0" w:space="0" w:color="auto"/>
                      </w:divBdr>
                    </w:div>
                  </w:divsChild>
                </w:div>
                <w:div w:id="241447763">
                  <w:marLeft w:val="0"/>
                  <w:marRight w:val="0"/>
                  <w:marTop w:val="0"/>
                  <w:marBottom w:val="0"/>
                  <w:divBdr>
                    <w:top w:val="none" w:sz="0" w:space="0" w:color="auto"/>
                    <w:left w:val="none" w:sz="0" w:space="0" w:color="auto"/>
                    <w:bottom w:val="none" w:sz="0" w:space="0" w:color="auto"/>
                    <w:right w:val="none" w:sz="0" w:space="0" w:color="auto"/>
                  </w:divBdr>
                  <w:divsChild>
                    <w:div w:id="2078045920">
                      <w:marLeft w:val="0"/>
                      <w:marRight w:val="0"/>
                      <w:marTop w:val="0"/>
                      <w:marBottom w:val="0"/>
                      <w:divBdr>
                        <w:top w:val="none" w:sz="0" w:space="0" w:color="auto"/>
                        <w:left w:val="none" w:sz="0" w:space="0" w:color="auto"/>
                        <w:bottom w:val="none" w:sz="0" w:space="0" w:color="auto"/>
                        <w:right w:val="none" w:sz="0" w:space="0" w:color="auto"/>
                      </w:divBdr>
                    </w:div>
                  </w:divsChild>
                </w:div>
                <w:div w:id="325012101">
                  <w:marLeft w:val="0"/>
                  <w:marRight w:val="0"/>
                  <w:marTop w:val="0"/>
                  <w:marBottom w:val="0"/>
                  <w:divBdr>
                    <w:top w:val="none" w:sz="0" w:space="0" w:color="auto"/>
                    <w:left w:val="none" w:sz="0" w:space="0" w:color="auto"/>
                    <w:bottom w:val="none" w:sz="0" w:space="0" w:color="auto"/>
                    <w:right w:val="none" w:sz="0" w:space="0" w:color="auto"/>
                  </w:divBdr>
                  <w:divsChild>
                    <w:div w:id="905452990">
                      <w:marLeft w:val="0"/>
                      <w:marRight w:val="0"/>
                      <w:marTop w:val="0"/>
                      <w:marBottom w:val="0"/>
                      <w:divBdr>
                        <w:top w:val="none" w:sz="0" w:space="0" w:color="auto"/>
                        <w:left w:val="none" w:sz="0" w:space="0" w:color="auto"/>
                        <w:bottom w:val="none" w:sz="0" w:space="0" w:color="auto"/>
                        <w:right w:val="none" w:sz="0" w:space="0" w:color="auto"/>
                      </w:divBdr>
                    </w:div>
                  </w:divsChild>
                </w:div>
                <w:div w:id="339545284">
                  <w:marLeft w:val="0"/>
                  <w:marRight w:val="0"/>
                  <w:marTop w:val="0"/>
                  <w:marBottom w:val="0"/>
                  <w:divBdr>
                    <w:top w:val="none" w:sz="0" w:space="0" w:color="auto"/>
                    <w:left w:val="none" w:sz="0" w:space="0" w:color="auto"/>
                    <w:bottom w:val="none" w:sz="0" w:space="0" w:color="auto"/>
                    <w:right w:val="none" w:sz="0" w:space="0" w:color="auto"/>
                  </w:divBdr>
                  <w:divsChild>
                    <w:div w:id="2057316499">
                      <w:marLeft w:val="0"/>
                      <w:marRight w:val="0"/>
                      <w:marTop w:val="0"/>
                      <w:marBottom w:val="0"/>
                      <w:divBdr>
                        <w:top w:val="none" w:sz="0" w:space="0" w:color="auto"/>
                        <w:left w:val="none" w:sz="0" w:space="0" w:color="auto"/>
                        <w:bottom w:val="none" w:sz="0" w:space="0" w:color="auto"/>
                        <w:right w:val="none" w:sz="0" w:space="0" w:color="auto"/>
                      </w:divBdr>
                    </w:div>
                  </w:divsChild>
                </w:div>
                <w:div w:id="350111028">
                  <w:marLeft w:val="0"/>
                  <w:marRight w:val="0"/>
                  <w:marTop w:val="0"/>
                  <w:marBottom w:val="0"/>
                  <w:divBdr>
                    <w:top w:val="none" w:sz="0" w:space="0" w:color="auto"/>
                    <w:left w:val="none" w:sz="0" w:space="0" w:color="auto"/>
                    <w:bottom w:val="none" w:sz="0" w:space="0" w:color="auto"/>
                    <w:right w:val="none" w:sz="0" w:space="0" w:color="auto"/>
                  </w:divBdr>
                  <w:divsChild>
                    <w:div w:id="260141798">
                      <w:marLeft w:val="0"/>
                      <w:marRight w:val="0"/>
                      <w:marTop w:val="0"/>
                      <w:marBottom w:val="0"/>
                      <w:divBdr>
                        <w:top w:val="none" w:sz="0" w:space="0" w:color="auto"/>
                        <w:left w:val="none" w:sz="0" w:space="0" w:color="auto"/>
                        <w:bottom w:val="none" w:sz="0" w:space="0" w:color="auto"/>
                        <w:right w:val="none" w:sz="0" w:space="0" w:color="auto"/>
                      </w:divBdr>
                    </w:div>
                  </w:divsChild>
                </w:div>
                <w:div w:id="488523348">
                  <w:marLeft w:val="0"/>
                  <w:marRight w:val="0"/>
                  <w:marTop w:val="0"/>
                  <w:marBottom w:val="0"/>
                  <w:divBdr>
                    <w:top w:val="none" w:sz="0" w:space="0" w:color="auto"/>
                    <w:left w:val="none" w:sz="0" w:space="0" w:color="auto"/>
                    <w:bottom w:val="none" w:sz="0" w:space="0" w:color="auto"/>
                    <w:right w:val="none" w:sz="0" w:space="0" w:color="auto"/>
                  </w:divBdr>
                  <w:divsChild>
                    <w:div w:id="687105255">
                      <w:marLeft w:val="0"/>
                      <w:marRight w:val="0"/>
                      <w:marTop w:val="0"/>
                      <w:marBottom w:val="0"/>
                      <w:divBdr>
                        <w:top w:val="none" w:sz="0" w:space="0" w:color="auto"/>
                        <w:left w:val="none" w:sz="0" w:space="0" w:color="auto"/>
                        <w:bottom w:val="none" w:sz="0" w:space="0" w:color="auto"/>
                        <w:right w:val="none" w:sz="0" w:space="0" w:color="auto"/>
                      </w:divBdr>
                    </w:div>
                  </w:divsChild>
                </w:div>
                <w:div w:id="579489235">
                  <w:marLeft w:val="0"/>
                  <w:marRight w:val="0"/>
                  <w:marTop w:val="0"/>
                  <w:marBottom w:val="0"/>
                  <w:divBdr>
                    <w:top w:val="none" w:sz="0" w:space="0" w:color="auto"/>
                    <w:left w:val="none" w:sz="0" w:space="0" w:color="auto"/>
                    <w:bottom w:val="none" w:sz="0" w:space="0" w:color="auto"/>
                    <w:right w:val="none" w:sz="0" w:space="0" w:color="auto"/>
                  </w:divBdr>
                  <w:divsChild>
                    <w:div w:id="438333025">
                      <w:marLeft w:val="0"/>
                      <w:marRight w:val="0"/>
                      <w:marTop w:val="0"/>
                      <w:marBottom w:val="0"/>
                      <w:divBdr>
                        <w:top w:val="none" w:sz="0" w:space="0" w:color="auto"/>
                        <w:left w:val="none" w:sz="0" w:space="0" w:color="auto"/>
                        <w:bottom w:val="none" w:sz="0" w:space="0" w:color="auto"/>
                        <w:right w:val="none" w:sz="0" w:space="0" w:color="auto"/>
                      </w:divBdr>
                    </w:div>
                  </w:divsChild>
                </w:div>
                <w:div w:id="638070686">
                  <w:marLeft w:val="0"/>
                  <w:marRight w:val="0"/>
                  <w:marTop w:val="0"/>
                  <w:marBottom w:val="0"/>
                  <w:divBdr>
                    <w:top w:val="none" w:sz="0" w:space="0" w:color="auto"/>
                    <w:left w:val="none" w:sz="0" w:space="0" w:color="auto"/>
                    <w:bottom w:val="none" w:sz="0" w:space="0" w:color="auto"/>
                    <w:right w:val="none" w:sz="0" w:space="0" w:color="auto"/>
                  </w:divBdr>
                  <w:divsChild>
                    <w:div w:id="1483085469">
                      <w:marLeft w:val="0"/>
                      <w:marRight w:val="0"/>
                      <w:marTop w:val="0"/>
                      <w:marBottom w:val="0"/>
                      <w:divBdr>
                        <w:top w:val="none" w:sz="0" w:space="0" w:color="auto"/>
                        <w:left w:val="none" w:sz="0" w:space="0" w:color="auto"/>
                        <w:bottom w:val="none" w:sz="0" w:space="0" w:color="auto"/>
                        <w:right w:val="none" w:sz="0" w:space="0" w:color="auto"/>
                      </w:divBdr>
                    </w:div>
                  </w:divsChild>
                </w:div>
                <w:div w:id="686717713">
                  <w:marLeft w:val="0"/>
                  <w:marRight w:val="0"/>
                  <w:marTop w:val="0"/>
                  <w:marBottom w:val="0"/>
                  <w:divBdr>
                    <w:top w:val="none" w:sz="0" w:space="0" w:color="auto"/>
                    <w:left w:val="none" w:sz="0" w:space="0" w:color="auto"/>
                    <w:bottom w:val="none" w:sz="0" w:space="0" w:color="auto"/>
                    <w:right w:val="none" w:sz="0" w:space="0" w:color="auto"/>
                  </w:divBdr>
                  <w:divsChild>
                    <w:div w:id="18240953">
                      <w:marLeft w:val="0"/>
                      <w:marRight w:val="0"/>
                      <w:marTop w:val="0"/>
                      <w:marBottom w:val="0"/>
                      <w:divBdr>
                        <w:top w:val="none" w:sz="0" w:space="0" w:color="auto"/>
                        <w:left w:val="none" w:sz="0" w:space="0" w:color="auto"/>
                        <w:bottom w:val="none" w:sz="0" w:space="0" w:color="auto"/>
                        <w:right w:val="none" w:sz="0" w:space="0" w:color="auto"/>
                      </w:divBdr>
                    </w:div>
                  </w:divsChild>
                </w:div>
                <w:div w:id="740295017">
                  <w:marLeft w:val="0"/>
                  <w:marRight w:val="0"/>
                  <w:marTop w:val="0"/>
                  <w:marBottom w:val="0"/>
                  <w:divBdr>
                    <w:top w:val="none" w:sz="0" w:space="0" w:color="auto"/>
                    <w:left w:val="none" w:sz="0" w:space="0" w:color="auto"/>
                    <w:bottom w:val="none" w:sz="0" w:space="0" w:color="auto"/>
                    <w:right w:val="none" w:sz="0" w:space="0" w:color="auto"/>
                  </w:divBdr>
                  <w:divsChild>
                    <w:div w:id="1742631638">
                      <w:marLeft w:val="0"/>
                      <w:marRight w:val="0"/>
                      <w:marTop w:val="0"/>
                      <w:marBottom w:val="0"/>
                      <w:divBdr>
                        <w:top w:val="none" w:sz="0" w:space="0" w:color="auto"/>
                        <w:left w:val="none" w:sz="0" w:space="0" w:color="auto"/>
                        <w:bottom w:val="none" w:sz="0" w:space="0" w:color="auto"/>
                        <w:right w:val="none" w:sz="0" w:space="0" w:color="auto"/>
                      </w:divBdr>
                    </w:div>
                  </w:divsChild>
                </w:div>
                <w:div w:id="832644186">
                  <w:marLeft w:val="0"/>
                  <w:marRight w:val="0"/>
                  <w:marTop w:val="0"/>
                  <w:marBottom w:val="0"/>
                  <w:divBdr>
                    <w:top w:val="none" w:sz="0" w:space="0" w:color="auto"/>
                    <w:left w:val="none" w:sz="0" w:space="0" w:color="auto"/>
                    <w:bottom w:val="none" w:sz="0" w:space="0" w:color="auto"/>
                    <w:right w:val="none" w:sz="0" w:space="0" w:color="auto"/>
                  </w:divBdr>
                  <w:divsChild>
                    <w:div w:id="942150949">
                      <w:marLeft w:val="0"/>
                      <w:marRight w:val="0"/>
                      <w:marTop w:val="0"/>
                      <w:marBottom w:val="0"/>
                      <w:divBdr>
                        <w:top w:val="none" w:sz="0" w:space="0" w:color="auto"/>
                        <w:left w:val="none" w:sz="0" w:space="0" w:color="auto"/>
                        <w:bottom w:val="none" w:sz="0" w:space="0" w:color="auto"/>
                        <w:right w:val="none" w:sz="0" w:space="0" w:color="auto"/>
                      </w:divBdr>
                    </w:div>
                  </w:divsChild>
                </w:div>
                <w:div w:id="842205647">
                  <w:marLeft w:val="0"/>
                  <w:marRight w:val="0"/>
                  <w:marTop w:val="0"/>
                  <w:marBottom w:val="0"/>
                  <w:divBdr>
                    <w:top w:val="none" w:sz="0" w:space="0" w:color="auto"/>
                    <w:left w:val="none" w:sz="0" w:space="0" w:color="auto"/>
                    <w:bottom w:val="none" w:sz="0" w:space="0" w:color="auto"/>
                    <w:right w:val="none" w:sz="0" w:space="0" w:color="auto"/>
                  </w:divBdr>
                  <w:divsChild>
                    <w:div w:id="1647318145">
                      <w:marLeft w:val="0"/>
                      <w:marRight w:val="0"/>
                      <w:marTop w:val="0"/>
                      <w:marBottom w:val="0"/>
                      <w:divBdr>
                        <w:top w:val="none" w:sz="0" w:space="0" w:color="auto"/>
                        <w:left w:val="none" w:sz="0" w:space="0" w:color="auto"/>
                        <w:bottom w:val="none" w:sz="0" w:space="0" w:color="auto"/>
                        <w:right w:val="none" w:sz="0" w:space="0" w:color="auto"/>
                      </w:divBdr>
                    </w:div>
                  </w:divsChild>
                </w:div>
                <w:div w:id="869683009">
                  <w:marLeft w:val="0"/>
                  <w:marRight w:val="0"/>
                  <w:marTop w:val="0"/>
                  <w:marBottom w:val="0"/>
                  <w:divBdr>
                    <w:top w:val="none" w:sz="0" w:space="0" w:color="auto"/>
                    <w:left w:val="none" w:sz="0" w:space="0" w:color="auto"/>
                    <w:bottom w:val="none" w:sz="0" w:space="0" w:color="auto"/>
                    <w:right w:val="none" w:sz="0" w:space="0" w:color="auto"/>
                  </w:divBdr>
                  <w:divsChild>
                    <w:div w:id="1296325863">
                      <w:marLeft w:val="0"/>
                      <w:marRight w:val="0"/>
                      <w:marTop w:val="0"/>
                      <w:marBottom w:val="0"/>
                      <w:divBdr>
                        <w:top w:val="none" w:sz="0" w:space="0" w:color="auto"/>
                        <w:left w:val="none" w:sz="0" w:space="0" w:color="auto"/>
                        <w:bottom w:val="none" w:sz="0" w:space="0" w:color="auto"/>
                        <w:right w:val="none" w:sz="0" w:space="0" w:color="auto"/>
                      </w:divBdr>
                    </w:div>
                  </w:divsChild>
                </w:div>
                <w:div w:id="870142833">
                  <w:marLeft w:val="0"/>
                  <w:marRight w:val="0"/>
                  <w:marTop w:val="0"/>
                  <w:marBottom w:val="0"/>
                  <w:divBdr>
                    <w:top w:val="none" w:sz="0" w:space="0" w:color="auto"/>
                    <w:left w:val="none" w:sz="0" w:space="0" w:color="auto"/>
                    <w:bottom w:val="none" w:sz="0" w:space="0" w:color="auto"/>
                    <w:right w:val="none" w:sz="0" w:space="0" w:color="auto"/>
                  </w:divBdr>
                  <w:divsChild>
                    <w:div w:id="1456561430">
                      <w:marLeft w:val="0"/>
                      <w:marRight w:val="0"/>
                      <w:marTop w:val="0"/>
                      <w:marBottom w:val="0"/>
                      <w:divBdr>
                        <w:top w:val="none" w:sz="0" w:space="0" w:color="auto"/>
                        <w:left w:val="none" w:sz="0" w:space="0" w:color="auto"/>
                        <w:bottom w:val="none" w:sz="0" w:space="0" w:color="auto"/>
                        <w:right w:val="none" w:sz="0" w:space="0" w:color="auto"/>
                      </w:divBdr>
                    </w:div>
                  </w:divsChild>
                </w:div>
                <w:div w:id="892278164">
                  <w:marLeft w:val="0"/>
                  <w:marRight w:val="0"/>
                  <w:marTop w:val="0"/>
                  <w:marBottom w:val="0"/>
                  <w:divBdr>
                    <w:top w:val="none" w:sz="0" w:space="0" w:color="auto"/>
                    <w:left w:val="none" w:sz="0" w:space="0" w:color="auto"/>
                    <w:bottom w:val="none" w:sz="0" w:space="0" w:color="auto"/>
                    <w:right w:val="none" w:sz="0" w:space="0" w:color="auto"/>
                  </w:divBdr>
                  <w:divsChild>
                    <w:div w:id="1542865439">
                      <w:marLeft w:val="0"/>
                      <w:marRight w:val="0"/>
                      <w:marTop w:val="0"/>
                      <w:marBottom w:val="0"/>
                      <w:divBdr>
                        <w:top w:val="none" w:sz="0" w:space="0" w:color="auto"/>
                        <w:left w:val="none" w:sz="0" w:space="0" w:color="auto"/>
                        <w:bottom w:val="none" w:sz="0" w:space="0" w:color="auto"/>
                        <w:right w:val="none" w:sz="0" w:space="0" w:color="auto"/>
                      </w:divBdr>
                    </w:div>
                  </w:divsChild>
                </w:div>
                <w:div w:id="967783458">
                  <w:marLeft w:val="0"/>
                  <w:marRight w:val="0"/>
                  <w:marTop w:val="0"/>
                  <w:marBottom w:val="0"/>
                  <w:divBdr>
                    <w:top w:val="none" w:sz="0" w:space="0" w:color="auto"/>
                    <w:left w:val="none" w:sz="0" w:space="0" w:color="auto"/>
                    <w:bottom w:val="none" w:sz="0" w:space="0" w:color="auto"/>
                    <w:right w:val="none" w:sz="0" w:space="0" w:color="auto"/>
                  </w:divBdr>
                  <w:divsChild>
                    <w:div w:id="349575718">
                      <w:marLeft w:val="0"/>
                      <w:marRight w:val="0"/>
                      <w:marTop w:val="0"/>
                      <w:marBottom w:val="0"/>
                      <w:divBdr>
                        <w:top w:val="none" w:sz="0" w:space="0" w:color="auto"/>
                        <w:left w:val="none" w:sz="0" w:space="0" w:color="auto"/>
                        <w:bottom w:val="none" w:sz="0" w:space="0" w:color="auto"/>
                        <w:right w:val="none" w:sz="0" w:space="0" w:color="auto"/>
                      </w:divBdr>
                    </w:div>
                  </w:divsChild>
                </w:div>
                <w:div w:id="979729018">
                  <w:marLeft w:val="0"/>
                  <w:marRight w:val="0"/>
                  <w:marTop w:val="0"/>
                  <w:marBottom w:val="0"/>
                  <w:divBdr>
                    <w:top w:val="none" w:sz="0" w:space="0" w:color="auto"/>
                    <w:left w:val="none" w:sz="0" w:space="0" w:color="auto"/>
                    <w:bottom w:val="none" w:sz="0" w:space="0" w:color="auto"/>
                    <w:right w:val="none" w:sz="0" w:space="0" w:color="auto"/>
                  </w:divBdr>
                  <w:divsChild>
                    <w:div w:id="844587663">
                      <w:marLeft w:val="0"/>
                      <w:marRight w:val="0"/>
                      <w:marTop w:val="0"/>
                      <w:marBottom w:val="0"/>
                      <w:divBdr>
                        <w:top w:val="none" w:sz="0" w:space="0" w:color="auto"/>
                        <w:left w:val="none" w:sz="0" w:space="0" w:color="auto"/>
                        <w:bottom w:val="none" w:sz="0" w:space="0" w:color="auto"/>
                        <w:right w:val="none" w:sz="0" w:space="0" w:color="auto"/>
                      </w:divBdr>
                    </w:div>
                  </w:divsChild>
                </w:div>
                <w:div w:id="982470123">
                  <w:marLeft w:val="0"/>
                  <w:marRight w:val="0"/>
                  <w:marTop w:val="0"/>
                  <w:marBottom w:val="0"/>
                  <w:divBdr>
                    <w:top w:val="none" w:sz="0" w:space="0" w:color="auto"/>
                    <w:left w:val="none" w:sz="0" w:space="0" w:color="auto"/>
                    <w:bottom w:val="none" w:sz="0" w:space="0" w:color="auto"/>
                    <w:right w:val="none" w:sz="0" w:space="0" w:color="auto"/>
                  </w:divBdr>
                  <w:divsChild>
                    <w:div w:id="168101730">
                      <w:marLeft w:val="0"/>
                      <w:marRight w:val="0"/>
                      <w:marTop w:val="0"/>
                      <w:marBottom w:val="0"/>
                      <w:divBdr>
                        <w:top w:val="none" w:sz="0" w:space="0" w:color="auto"/>
                        <w:left w:val="none" w:sz="0" w:space="0" w:color="auto"/>
                        <w:bottom w:val="none" w:sz="0" w:space="0" w:color="auto"/>
                        <w:right w:val="none" w:sz="0" w:space="0" w:color="auto"/>
                      </w:divBdr>
                    </w:div>
                  </w:divsChild>
                </w:div>
                <w:div w:id="1008946136">
                  <w:marLeft w:val="0"/>
                  <w:marRight w:val="0"/>
                  <w:marTop w:val="0"/>
                  <w:marBottom w:val="0"/>
                  <w:divBdr>
                    <w:top w:val="none" w:sz="0" w:space="0" w:color="auto"/>
                    <w:left w:val="none" w:sz="0" w:space="0" w:color="auto"/>
                    <w:bottom w:val="none" w:sz="0" w:space="0" w:color="auto"/>
                    <w:right w:val="none" w:sz="0" w:space="0" w:color="auto"/>
                  </w:divBdr>
                  <w:divsChild>
                    <w:div w:id="1114253473">
                      <w:marLeft w:val="0"/>
                      <w:marRight w:val="0"/>
                      <w:marTop w:val="0"/>
                      <w:marBottom w:val="0"/>
                      <w:divBdr>
                        <w:top w:val="none" w:sz="0" w:space="0" w:color="auto"/>
                        <w:left w:val="none" w:sz="0" w:space="0" w:color="auto"/>
                        <w:bottom w:val="none" w:sz="0" w:space="0" w:color="auto"/>
                        <w:right w:val="none" w:sz="0" w:space="0" w:color="auto"/>
                      </w:divBdr>
                    </w:div>
                  </w:divsChild>
                </w:div>
                <w:div w:id="1027680706">
                  <w:marLeft w:val="0"/>
                  <w:marRight w:val="0"/>
                  <w:marTop w:val="0"/>
                  <w:marBottom w:val="0"/>
                  <w:divBdr>
                    <w:top w:val="none" w:sz="0" w:space="0" w:color="auto"/>
                    <w:left w:val="none" w:sz="0" w:space="0" w:color="auto"/>
                    <w:bottom w:val="none" w:sz="0" w:space="0" w:color="auto"/>
                    <w:right w:val="none" w:sz="0" w:space="0" w:color="auto"/>
                  </w:divBdr>
                  <w:divsChild>
                    <w:div w:id="1897617082">
                      <w:marLeft w:val="0"/>
                      <w:marRight w:val="0"/>
                      <w:marTop w:val="0"/>
                      <w:marBottom w:val="0"/>
                      <w:divBdr>
                        <w:top w:val="none" w:sz="0" w:space="0" w:color="auto"/>
                        <w:left w:val="none" w:sz="0" w:space="0" w:color="auto"/>
                        <w:bottom w:val="none" w:sz="0" w:space="0" w:color="auto"/>
                        <w:right w:val="none" w:sz="0" w:space="0" w:color="auto"/>
                      </w:divBdr>
                    </w:div>
                  </w:divsChild>
                </w:div>
                <w:div w:id="1160269219">
                  <w:marLeft w:val="0"/>
                  <w:marRight w:val="0"/>
                  <w:marTop w:val="0"/>
                  <w:marBottom w:val="0"/>
                  <w:divBdr>
                    <w:top w:val="none" w:sz="0" w:space="0" w:color="auto"/>
                    <w:left w:val="none" w:sz="0" w:space="0" w:color="auto"/>
                    <w:bottom w:val="none" w:sz="0" w:space="0" w:color="auto"/>
                    <w:right w:val="none" w:sz="0" w:space="0" w:color="auto"/>
                  </w:divBdr>
                  <w:divsChild>
                    <w:div w:id="840048874">
                      <w:marLeft w:val="0"/>
                      <w:marRight w:val="0"/>
                      <w:marTop w:val="0"/>
                      <w:marBottom w:val="0"/>
                      <w:divBdr>
                        <w:top w:val="none" w:sz="0" w:space="0" w:color="auto"/>
                        <w:left w:val="none" w:sz="0" w:space="0" w:color="auto"/>
                        <w:bottom w:val="none" w:sz="0" w:space="0" w:color="auto"/>
                        <w:right w:val="none" w:sz="0" w:space="0" w:color="auto"/>
                      </w:divBdr>
                    </w:div>
                  </w:divsChild>
                </w:div>
                <w:div w:id="1218127613">
                  <w:marLeft w:val="0"/>
                  <w:marRight w:val="0"/>
                  <w:marTop w:val="0"/>
                  <w:marBottom w:val="0"/>
                  <w:divBdr>
                    <w:top w:val="none" w:sz="0" w:space="0" w:color="auto"/>
                    <w:left w:val="none" w:sz="0" w:space="0" w:color="auto"/>
                    <w:bottom w:val="none" w:sz="0" w:space="0" w:color="auto"/>
                    <w:right w:val="none" w:sz="0" w:space="0" w:color="auto"/>
                  </w:divBdr>
                  <w:divsChild>
                    <w:div w:id="2123450405">
                      <w:marLeft w:val="0"/>
                      <w:marRight w:val="0"/>
                      <w:marTop w:val="0"/>
                      <w:marBottom w:val="0"/>
                      <w:divBdr>
                        <w:top w:val="none" w:sz="0" w:space="0" w:color="auto"/>
                        <w:left w:val="none" w:sz="0" w:space="0" w:color="auto"/>
                        <w:bottom w:val="none" w:sz="0" w:space="0" w:color="auto"/>
                        <w:right w:val="none" w:sz="0" w:space="0" w:color="auto"/>
                      </w:divBdr>
                    </w:div>
                  </w:divsChild>
                </w:div>
                <w:div w:id="1271888432">
                  <w:marLeft w:val="0"/>
                  <w:marRight w:val="0"/>
                  <w:marTop w:val="0"/>
                  <w:marBottom w:val="0"/>
                  <w:divBdr>
                    <w:top w:val="none" w:sz="0" w:space="0" w:color="auto"/>
                    <w:left w:val="none" w:sz="0" w:space="0" w:color="auto"/>
                    <w:bottom w:val="none" w:sz="0" w:space="0" w:color="auto"/>
                    <w:right w:val="none" w:sz="0" w:space="0" w:color="auto"/>
                  </w:divBdr>
                  <w:divsChild>
                    <w:div w:id="15737343">
                      <w:marLeft w:val="0"/>
                      <w:marRight w:val="0"/>
                      <w:marTop w:val="0"/>
                      <w:marBottom w:val="0"/>
                      <w:divBdr>
                        <w:top w:val="none" w:sz="0" w:space="0" w:color="auto"/>
                        <w:left w:val="none" w:sz="0" w:space="0" w:color="auto"/>
                        <w:bottom w:val="none" w:sz="0" w:space="0" w:color="auto"/>
                        <w:right w:val="none" w:sz="0" w:space="0" w:color="auto"/>
                      </w:divBdr>
                    </w:div>
                  </w:divsChild>
                </w:div>
                <w:div w:id="1272319927">
                  <w:marLeft w:val="0"/>
                  <w:marRight w:val="0"/>
                  <w:marTop w:val="0"/>
                  <w:marBottom w:val="0"/>
                  <w:divBdr>
                    <w:top w:val="none" w:sz="0" w:space="0" w:color="auto"/>
                    <w:left w:val="none" w:sz="0" w:space="0" w:color="auto"/>
                    <w:bottom w:val="none" w:sz="0" w:space="0" w:color="auto"/>
                    <w:right w:val="none" w:sz="0" w:space="0" w:color="auto"/>
                  </w:divBdr>
                  <w:divsChild>
                    <w:div w:id="1202015536">
                      <w:marLeft w:val="0"/>
                      <w:marRight w:val="0"/>
                      <w:marTop w:val="0"/>
                      <w:marBottom w:val="0"/>
                      <w:divBdr>
                        <w:top w:val="none" w:sz="0" w:space="0" w:color="auto"/>
                        <w:left w:val="none" w:sz="0" w:space="0" w:color="auto"/>
                        <w:bottom w:val="none" w:sz="0" w:space="0" w:color="auto"/>
                        <w:right w:val="none" w:sz="0" w:space="0" w:color="auto"/>
                      </w:divBdr>
                    </w:div>
                  </w:divsChild>
                </w:div>
                <w:div w:id="1303072805">
                  <w:marLeft w:val="0"/>
                  <w:marRight w:val="0"/>
                  <w:marTop w:val="0"/>
                  <w:marBottom w:val="0"/>
                  <w:divBdr>
                    <w:top w:val="none" w:sz="0" w:space="0" w:color="auto"/>
                    <w:left w:val="none" w:sz="0" w:space="0" w:color="auto"/>
                    <w:bottom w:val="none" w:sz="0" w:space="0" w:color="auto"/>
                    <w:right w:val="none" w:sz="0" w:space="0" w:color="auto"/>
                  </w:divBdr>
                  <w:divsChild>
                    <w:div w:id="1433892437">
                      <w:marLeft w:val="0"/>
                      <w:marRight w:val="0"/>
                      <w:marTop w:val="0"/>
                      <w:marBottom w:val="0"/>
                      <w:divBdr>
                        <w:top w:val="none" w:sz="0" w:space="0" w:color="auto"/>
                        <w:left w:val="none" w:sz="0" w:space="0" w:color="auto"/>
                        <w:bottom w:val="none" w:sz="0" w:space="0" w:color="auto"/>
                        <w:right w:val="none" w:sz="0" w:space="0" w:color="auto"/>
                      </w:divBdr>
                    </w:div>
                  </w:divsChild>
                </w:div>
                <w:div w:id="1304001146">
                  <w:marLeft w:val="0"/>
                  <w:marRight w:val="0"/>
                  <w:marTop w:val="0"/>
                  <w:marBottom w:val="0"/>
                  <w:divBdr>
                    <w:top w:val="none" w:sz="0" w:space="0" w:color="auto"/>
                    <w:left w:val="none" w:sz="0" w:space="0" w:color="auto"/>
                    <w:bottom w:val="none" w:sz="0" w:space="0" w:color="auto"/>
                    <w:right w:val="none" w:sz="0" w:space="0" w:color="auto"/>
                  </w:divBdr>
                  <w:divsChild>
                    <w:div w:id="960305806">
                      <w:marLeft w:val="0"/>
                      <w:marRight w:val="0"/>
                      <w:marTop w:val="0"/>
                      <w:marBottom w:val="0"/>
                      <w:divBdr>
                        <w:top w:val="none" w:sz="0" w:space="0" w:color="auto"/>
                        <w:left w:val="none" w:sz="0" w:space="0" w:color="auto"/>
                        <w:bottom w:val="none" w:sz="0" w:space="0" w:color="auto"/>
                        <w:right w:val="none" w:sz="0" w:space="0" w:color="auto"/>
                      </w:divBdr>
                    </w:div>
                  </w:divsChild>
                </w:div>
                <w:div w:id="1309936241">
                  <w:marLeft w:val="0"/>
                  <w:marRight w:val="0"/>
                  <w:marTop w:val="0"/>
                  <w:marBottom w:val="0"/>
                  <w:divBdr>
                    <w:top w:val="none" w:sz="0" w:space="0" w:color="auto"/>
                    <w:left w:val="none" w:sz="0" w:space="0" w:color="auto"/>
                    <w:bottom w:val="none" w:sz="0" w:space="0" w:color="auto"/>
                    <w:right w:val="none" w:sz="0" w:space="0" w:color="auto"/>
                  </w:divBdr>
                  <w:divsChild>
                    <w:div w:id="1520122376">
                      <w:marLeft w:val="0"/>
                      <w:marRight w:val="0"/>
                      <w:marTop w:val="0"/>
                      <w:marBottom w:val="0"/>
                      <w:divBdr>
                        <w:top w:val="none" w:sz="0" w:space="0" w:color="auto"/>
                        <w:left w:val="none" w:sz="0" w:space="0" w:color="auto"/>
                        <w:bottom w:val="none" w:sz="0" w:space="0" w:color="auto"/>
                        <w:right w:val="none" w:sz="0" w:space="0" w:color="auto"/>
                      </w:divBdr>
                    </w:div>
                  </w:divsChild>
                </w:div>
                <w:div w:id="1329016415">
                  <w:marLeft w:val="0"/>
                  <w:marRight w:val="0"/>
                  <w:marTop w:val="0"/>
                  <w:marBottom w:val="0"/>
                  <w:divBdr>
                    <w:top w:val="none" w:sz="0" w:space="0" w:color="auto"/>
                    <w:left w:val="none" w:sz="0" w:space="0" w:color="auto"/>
                    <w:bottom w:val="none" w:sz="0" w:space="0" w:color="auto"/>
                    <w:right w:val="none" w:sz="0" w:space="0" w:color="auto"/>
                  </w:divBdr>
                  <w:divsChild>
                    <w:div w:id="2105606736">
                      <w:marLeft w:val="0"/>
                      <w:marRight w:val="0"/>
                      <w:marTop w:val="0"/>
                      <w:marBottom w:val="0"/>
                      <w:divBdr>
                        <w:top w:val="none" w:sz="0" w:space="0" w:color="auto"/>
                        <w:left w:val="none" w:sz="0" w:space="0" w:color="auto"/>
                        <w:bottom w:val="none" w:sz="0" w:space="0" w:color="auto"/>
                        <w:right w:val="none" w:sz="0" w:space="0" w:color="auto"/>
                      </w:divBdr>
                    </w:div>
                  </w:divsChild>
                </w:div>
                <w:div w:id="1419256898">
                  <w:marLeft w:val="0"/>
                  <w:marRight w:val="0"/>
                  <w:marTop w:val="0"/>
                  <w:marBottom w:val="0"/>
                  <w:divBdr>
                    <w:top w:val="none" w:sz="0" w:space="0" w:color="auto"/>
                    <w:left w:val="none" w:sz="0" w:space="0" w:color="auto"/>
                    <w:bottom w:val="none" w:sz="0" w:space="0" w:color="auto"/>
                    <w:right w:val="none" w:sz="0" w:space="0" w:color="auto"/>
                  </w:divBdr>
                  <w:divsChild>
                    <w:div w:id="301009499">
                      <w:marLeft w:val="0"/>
                      <w:marRight w:val="0"/>
                      <w:marTop w:val="0"/>
                      <w:marBottom w:val="0"/>
                      <w:divBdr>
                        <w:top w:val="none" w:sz="0" w:space="0" w:color="auto"/>
                        <w:left w:val="none" w:sz="0" w:space="0" w:color="auto"/>
                        <w:bottom w:val="none" w:sz="0" w:space="0" w:color="auto"/>
                        <w:right w:val="none" w:sz="0" w:space="0" w:color="auto"/>
                      </w:divBdr>
                    </w:div>
                  </w:divsChild>
                </w:div>
                <w:div w:id="1420953077">
                  <w:marLeft w:val="0"/>
                  <w:marRight w:val="0"/>
                  <w:marTop w:val="0"/>
                  <w:marBottom w:val="0"/>
                  <w:divBdr>
                    <w:top w:val="none" w:sz="0" w:space="0" w:color="auto"/>
                    <w:left w:val="none" w:sz="0" w:space="0" w:color="auto"/>
                    <w:bottom w:val="none" w:sz="0" w:space="0" w:color="auto"/>
                    <w:right w:val="none" w:sz="0" w:space="0" w:color="auto"/>
                  </w:divBdr>
                  <w:divsChild>
                    <w:div w:id="168302202">
                      <w:marLeft w:val="0"/>
                      <w:marRight w:val="0"/>
                      <w:marTop w:val="0"/>
                      <w:marBottom w:val="0"/>
                      <w:divBdr>
                        <w:top w:val="none" w:sz="0" w:space="0" w:color="auto"/>
                        <w:left w:val="none" w:sz="0" w:space="0" w:color="auto"/>
                        <w:bottom w:val="none" w:sz="0" w:space="0" w:color="auto"/>
                        <w:right w:val="none" w:sz="0" w:space="0" w:color="auto"/>
                      </w:divBdr>
                    </w:div>
                  </w:divsChild>
                </w:div>
                <w:div w:id="1451124946">
                  <w:marLeft w:val="0"/>
                  <w:marRight w:val="0"/>
                  <w:marTop w:val="0"/>
                  <w:marBottom w:val="0"/>
                  <w:divBdr>
                    <w:top w:val="none" w:sz="0" w:space="0" w:color="auto"/>
                    <w:left w:val="none" w:sz="0" w:space="0" w:color="auto"/>
                    <w:bottom w:val="none" w:sz="0" w:space="0" w:color="auto"/>
                    <w:right w:val="none" w:sz="0" w:space="0" w:color="auto"/>
                  </w:divBdr>
                  <w:divsChild>
                    <w:div w:id="533738812">
                      <w:marLeft w:val="0"/>
                      <w:marRight w:val="0"/>
                      <w:marTop w:val="0"/>
                      <w:marBottom w:val="0"/>
                      <w:divBdr>
                        <w:top w:val="none" w:sz="0" w:space="0" w:color="auto"/>
                        <w:left w:val="none" w:sz="0" w:space="0" w:color="auto"/>
                        <w:bottom w:val="none" w:sz="0" w:space="0" w:color="auto"/>
                        <w:right w:val="none" w:sz="0" w:space="0" w:color="auto"/>
                      </w:divBdr>
                    </w:div>
                  </w:divsChild>
                </w:div>
                <w:div w:id="1456101275">
                  <w:marLeft w:val="0"/>
                  <w:marRight w:val="0"/>
                  <w:marTop w:val="0"/>
                  <w:marBottom w:val="0"/>
                  <w:divBdr>
                    <w:top w:val="none" w:sz="0" w:space="0" w:color="auto"/>
                    <w:left w:val="none" w:sz="0" w:space="0" w:color="auto"/>
                    <w:bottom w:val="none" w:sz="0" w:space="0" w:color="auto"/>
                    <w:right w:val="none" w:sz="0" w:space="0" w:color="auto"/>
                  </w:divBdr>
                  <w:divsChild>
                    <w:div w:id="1143159230">
                      <w:marLeft w:val="0"/>
                      <w:marRight w:val="0"/>
                      <w:marTop w:val="0"/>
                      <w:marBottom w:val="0"/>
                      <w:divBdr>
                        <w:top w:val="none" w:sz="0" w:space="0" w:color="auto"/>
                        <w:left w:val="none" w:sz="0" w:space="0" w:color="auto"/>
                        <w:bottom w:val="none" w:sz="0" w:space="0" w:color="auto"/>
                        <w:right w:val="none" w:sz="0" w:space="0" w:color="auto"/>
                      </w:divBdr>
                    </w:div>
                  </w:divsChild>
                </w:div>
                <w:div w:id="1476876424">
                  <w:marLeft w:val="0"/>
                  <w:marRight w:val="0"/>
                  <w:marTop w:val="0"/>
                  <w:marBottom w:val="0"/>
                  <w:divBdr>
                    <w:top w:val="none" w:sz="0" w:space="0" w:color="auto"/>
                    <w:left w:val="none" w:sz="0" w:space="0" w:color="auto"/>
                    <w:bottom w:val="none" w:sz="0" w:space="0" w:color="auto"/>
                    <w:right w:val="none" w:sz="0" w:space="0" w:color="auto"/>
                  </w:divBdr>
                  <w:divsChild>
                    <w:div w:id="1183932585">
                      <w:marLeft w:val="0"/>
                      <w:marRight w:val="0"/>
                      <w:marTop w:val="0"/>
                      <w:marBottom w:val="0"/>
                      <w:divBdr>
                        <w:top w:val="none" w:sz="0" w:space="0" w:color="auto"/>
                        <w:left w:val="none" w:sz="0" w:space="0" w:color="auto"/>
                        <w:bottom w:val="none" w:sz="0" w:space="0" w:color="auto"/>
                        <w:right w:val="none" w:sz="0" w:space="0" w:color="auto"/>
                      </w:divBdr>
                    </w:div>
                  </w:divsChild>
                </w:div>
                <w:div w:id="1477723656">
                  <w:marLeft w:val="0"/>
                  <w:marRight w:val="0"/>
                  <w:marTop w:val="0"/>
                  <w:marBottom w:val="0"/>
                  <w:divBdr>
                    <w:top w:val="none" w:sz="0" w:space="0" w:color="auto"/>
                    <w:left w:val="none" w:sz="0" w:space="0" w:color="auto"/>
                    <w:bottom w:val="none" w:sz="0" w:space="0" w:color="auto"/>
                    <w:right w:val="none" w:sz="0" w:space="0" w:color="auto"/>
                  </w:divBdr>
                  <w:divsChild>
                    <w:div w:id="810826658">
                      <w:marLeft w:val="0"/>
                      <w:marRight w:val="0"/>
                      <w:marTop w:val="0"/>
                      <w:marBottom w:val="0"/>
                      <w:divBdr>
                        <w:top w:val="none" w:sz="0" w:space="0" w:color="auto"/>
                        <w:left w:val="none" w:sz="0" w:space="0" w:color="auto"/>
                        <w:bottom w:val="none" w:sz="0" w:space="0" w:color="auto"/>
                        <w:right w:val="none" w:sz="0" w:space="0" w:color="auto"/>
                      </w:divBdr>
                    </w:div>
                  </w:divsChild>
                </w:div>
                <w:div w:id="1484076785">
                  <w:marLeft w:val="0"/>
                  <w:marRight w:val="0"/>
                  <w:marTop w:val="0"/>
                  <w:marBottom w:val="0"/>
                  <w:divBdr>
                    <w:top w:val="none" w:sz="0" w:space="0" w:color="auto"/>
                    <w:left w:val="none" w:sz="0" w:space="0" w:color="auto"/>
                    <w:bottom w:val="none" w:sz="0" w:space="0" w:color="auto"/>
                    <w:right w:val="none" w:sz="0" w:space="0" w:color="auto"/>
                  </w:divBdr>
                  <w:divsChild>
                    <w:div w:id="57868500">
                      <w:marLeft w:val="0"/>
                      <w:marRight w:val="0"/>
                      <w:marTop w:val="0"/>
                      <w:marBottom w:val="0"/>
                      <w:divBdr>
                        <w:top w:val="none" w:sz="0" w:space="0" w:color="auto"/>
                        <w:left w:val="none" w:sz="0" w:space="0" w:color="auto"/>
                        <w:bottom w:val="none" w:sz="0" w:space="0" w:color="auto"/>
                        <w:right w:val="none" w:sz="0" w:space="0" w:color="auto"/>
                      </w:divBdr>
                    </w:div>
                  </w:divsChild>
                </w:div>
                <w:div w:id="1498961265">
                  <w:marLeft w:val="0"/>
                  <w:marRight w:val="0"/>
                  <w:marTop w:val="0"/>
                  <w:marBottom w:val="0"/>
                  <w:divBdr>
                    <w:top w:val="none" w:sz="0" w:space="0" w:color="auto"/>
                    <w:left w:val="none" w:sz="0" w:space="0" w:color="auto"/>
                    <w:bottom w:val="none" w:sz="0" w:space="0" w:color="auto"/>
                    <w:right w:val="none" w:sz="0" w:space="0" w:color="auto"/>
                  </w:divBdr>
                  <w:divsChild>
                    <w:div w:id="1543441491">
                      <w:marLeft w:val="0"/>
                      <w:marRight w:val="0"/>
                      <w:marTop w:val="0"/>
                      <w:marBottom w:val="0"/>
                      <w:divBdr>
                        <w:top w:val="none" w:sz="0" w:space="0" w:color="auto"/>
                        <w:left w:val="none" w:sz="0" w:space="0" w:color="auto"/>
                        <w:bottom w:val="none" w:sz="0" w:space="0" w:color="auto"/>
                        <w:right w:val="none" w:sz="0" w:space="0" w:color="auto"/>
                      </w:divBdr>
                    </w:div>
                  </w:divsChild>
                </w:div>
                <w:div w:id="1549876508">
                  <w:marLeft w:val="0"/>
                  <w:marRight w:val="0"/>
                  <w:marTop w:val="0"/>
                  <w:marBottom w:val="0"/>
                  <w:divBdr>
                    <w:top w:val="none" w:sz="0" w:space="0" w:color="auto"/>
                    <w:left w:val="none" w:sz="0" w:space="0" w:color="auto"/>
                    <w:bottom w:val="none" w:sz="0" w:space="0" w:color="auto"/>
                    <w:right w:val="none" w:sz="0" w:space="0" w:color="auto"/>
                  </w:divBdr>
                  <w:divsChild>
                    <w:div w:id="2110008649">
                      <w:marLeft w:val="0"/>
                      <w:marRight w:val="0"/>
                      <w:marTop w:val="0"/>
                      <w:marBottom w:val="0"/>
                      <w:divBdr>
                        <w:top w:val="none" w:sz="0" w:space="0" w:color="auto"/>
                        <w:left w:val="none" w:sz="0" w:space="0" w:color="auto"/>
                        <w:bottom w:val="none" w:sz="0" w:space="0" w:color="auto"/>
                        <w:right w:val="none" w:sz="0" w:space="0" w:color="auto"/>
                      </w:divBdr>
                    </w:div>
                  </w:divsChild>
                </w:div>
                <w:div w:id="1550994962">
                  <w:marLeft w:val="0"/>
                  <w:marRight w:val="0"/>
                  <w:marTop w:val="0"/>
                  <w:marBottom w:val="0"/>
                  <w:divBdr>
                    <w:top w:val="none" w:sz="0" w:space="0" w:color="auto"/>
                    <w:left w:val="none" w:sz="0" w:space="0" w:color="auto"/>
                    <w:bottom w:val="none" w:sz="0" w:space="0" w:color="auto"/>
                    <w:right w:val="none" w:sz="0" w:space="0" w:color="auto"/>
                  </w:divBdr>
                  <w:divsChild>
                    <w:div w:id="565996307">
                      <w:marLeft w:val="0"/>
                      <w:marRight w:val="0"/>
                      <w:marTop w:val="0"/>
                      <w:marBottom w:val="0"/>
                      <w:divBdr>
                        <w:top w:val="none" w:sz="0" w:space="0" w:color="auto"/>
                        <w:left w:val="none" w:sz="0" w:space="0" w:color="auto"/>
                        <w:bottom w:val="none" w:sz="0" w:space="0" w:color="auto"/>
                        <w:right w:val="none" w:sz="0" w:space="0" w:color="auto"/>
                      </w:divBdr>
                    </w:div>
                  </w:divsChild>
                </w:div>
                <w:div w:id="1565722921">
                  <w:marLeft w:val="0"/>
                  <w:marRight w:val="0"/>
                  <w:marTop w:val="0"/>
                  <w:marBottom w:val="0"/>
                  <w:divBdr>
                    <w:top w:val="none" w:sz="0" w:space="0" w:color="auto"/>
                    <w:left w:val="none" w:sz="0" w:space="0" w:color="auto"/>
                    <w:bottom w:val="none" w:sz="0" w:space="0" w:color="auto"/>
                    <w:right w:val="none" w:sz="0" w:space="0" w:color="auto"/>
                  </w:divBdr>
                  <w:divsChild>
                    <w:div w:id="24645008">
                      <w:marLeft w:val="0"/>
                      <w:marRight w:val="0"/>
                      <w:marTop w:val="0"/>
                      <w:marBottom w:val="0"/>
                      <w:divBdr>
                        <w:top w:val="none" w:sz="0" w:space="0" w:color="auto"/>
                        <w:left w:val="none" w:sz="0" w:space="0" w:color="auto"/>
                        <w:bottom w:val="none" w:sz="0" w:space="0" w:color="auto"/>
                        <w:right w:val="none" w:sz="0" w:space="0" w:color="auto"/>
                      </w:divBdr>
                    </w:div>
                  </w:divsChild>
                </w:div>
                <w:div w:id="1586844899">
                  <w:marLeft w:val="0"/>
                  <w:marRight w:val="0"/>
                  <w:marTop w:val="0"/>
                  <w:marBottom w:val="0"/>
                  <w:divBdr>
                    <w:top w:val="none" w:sz="0" w:space="0" w:color="auto"/>
                    <w:left w:val="none" w:sz="0" w:space="0" w:color="auto"/>
                    <w:bottom w:val="none" w:sz="0" w:space="0" w:color="auto"/>
                    <w:right w:val="none" w:sz="0" w:space="0" w:color="auto"/>
                  </w:divBdr>
                  <w:divsChild>
                    <w:div w:id="1993169749">
                      <w:marLeft w:val="0"/>
                      <w:marRight w:val="0"/>
                      <w:marTop w:val="0"/>
                      <w:marBottom w:val="0"/>
                      <w:divBdr>
                        <w:top w:val="none" w:sz="0" w:space="0" w:color="auto"/>
                        <w:left w:val="none" w:sz="0" w:space="0" w:color="auto"/>
                        <w:bottom w:val="none" w:sz="0" w:space="0" w:color="auto"/>
                        <w:right w:val="none" w:sz="0" w:space="0" w:color="auto"/>
                      </w:divBdr>
                    </w:div>
                  </w:divsChild>
                </w:div>
                <w:div w:id="1625621025">
                  <w:marLeft w:val="0"/>
                  <w:marRight w:val="0"/>
                  <w:marTop w:val="0"/>
                  <w:marBottom w:val="0"/>
                  <w:divBdr>
                    <w:top w:val="none" w:sz="0" w:space="0" w:color="auto"/>
                    <w:left w:val="none" w:sz="0" w:space="0" w:color="auto"/>
                    <w:bottom w:val="none" w:sz="0" w:space="0" w:color="auto"/>
                    <w:right w:val="none" w:sz="0" w:space="0" w:color="auto"/>
                  </w:divBdr>
                  <w:divsChild>
                    <w:div w:id="573123996">
                      <w:marLeft w:val="0"/>
                      <w:marRight w:val="0"/>
                      <w:marTop w:val="0"/>
                      <w:marBottom w:val="0"/>
                      <w:divBdr>
                        <w:top w:val="none" w:sz="0" w:space="0" w:color="auto"/>
                        <w:left w:val="none" w:sz="0" w:space="0" w:color="auto"/>
                        <w:bottom w:val="none" w:sz="0" w:space="0" w:color="auto"/>
                        <w:right w:val="none" w:sz="0" w:space="0" w:color="auto"/>
                      </w:divBdr>
                    </w:div>
                  </w:divsChild>
                </w:div>
                <w:div w:id="1707217052">
                  <w:marLeft w:val="0"/>
                  <w:marRight w:val="0"/>
                  <w:marTop w:val="0"/>
                  <w:marBottom w:val="0"/>
                  <w:divBdr>
                    <w:top w:val="none" w:sz="0" w:space="0" w:color="auto"/>
                    <w:left w:val="none" w:sz="0" w:space="0" w:color="auto"/>
                    <w:bottom w:val="none" w:sz="0" w:space="0" w:color="auto"/>
                    <w:right w:val="none" w:sz="0" w:space="0" w:color="auto"/>
                  </w:divBdr>
                  <w:divsChild>
                    <w:div w:id="416904373">
                      <w:marLeft w:val="0"/>
                      <w:marRight w:val="0"/>
                      <w:marTop w:val="0"/>
                      <w:marBottom w:val="0"/>
                      <w:divBdr>
                        <w:top w:val="none" w:sz="0" w:space="0" w:color="auto"/>
                        <w:left w:val="none" w:sz="0" w:space="0" w:color="auto"/>
                        <w:bottom w:val="none" w:sz="0" w:space="0" w:color="auto"/>
                        <w:right w:val="none" w:sz="0" w:space="0" w:color="auto"/>
                      </w:divBdr>
                    </w:div>
                  </w:divsChild>
                </w:div>
                <w:div w:id="1743486309">
                  <w:marLeft w:val="0"/>
                  <w:marRight w:val="0"/>
                  <w:marTop w:val="0"/>
                  <w:marBottom w:val="0"/>
                  <w:divBdr>
                    <w:top w:val="none" w:sz="0" w:space="0" w:color="auto"/>
                    <w:left w:val="none" w:sz="0" w:space="0" w:color="auto"/>
                    <w:bottom w:val="none" w:sz="0" w:space="0" w:color="auto"/>
                    <w:right w:val="none" w:sz="0" w:space="0" w:color="auto"/>
                  </w:divBdr>
                  <w:divsChild>
                    <w:div w:id="314646022">
                      <w:marLeft w:val="0"/>
                      <w:marRight w:val="0"/>
                      <w:marTop w:val="0"/>
                      <w:marBottom w:val="0"/>
                      <w:divBdr>
                        <w:top w:val="none" w:sz="0" w:space="0" w:color="auto"/>
                        <w:left w:val="none" w:sz="0" w:space="0" w:color="auto"/>
                        <w:bottom w:val="none" w:sz="0" w:space="0" w:color="auto"/>
                        <w:right w:val="none" w:sz="0" w:space="0" w:color="auto"/>
                      </w:divBdr>
                    </w:div>
                  </w:divsChild>
                </w:div>
                <w:div w:id="1756704211">
                  <w:marLeft w:val="0"/>
                  <w:marRight w:val="0"/>
                  <w:marTop w:val="0"/>
                  <w:marBottom w:val="0"/>
                  <w:divBdr>
                    <w:top w:val="none" w:sz="0" w:space="0" w:color="auto"/>
                    <w:left w:val="none" w:sz="0" w:space="0" w:color="auto"/>
                    <w:bottom w:val="none" w:sz="0" w:space="0" w:color="auto"/>
                    <w:right w:val="none" w:sz="0" w:space="0" w:color="auto"/>
                  </w:divBdr>
                  <w:divsChild>
                    <w:div w:id="1747265681">
                      <w:marLeft w:val="0"/>
                      <w:marRight w:val="0"/>
                      <w:marTop w:val="0"/>
                      <w:marBottom w:val="0"/>
                      <w:divBdr>
                        <w:top w:val="none" w:sz="0" w:space="0" w:color="auto"/>
                        <w:left w:val="none" w:sz="0" w:space="0" w:color="auto"/>
                        <w:bottom w:val="none" w:sz="0" w:space="0" w:color="auto"/>
                        <w:right w:val="none" w:sz="0" w:space="0" w:color="auto"/>
                      </w:divBdr>
                    </w:div>
                  </w:divsChild>
                </w:div>
                <w:div w:id="1773818428">
                  <w:marLeft w:val="0"/>
                  <w:marRight w:val="0"/>
                  <w:marTop w:val="0"/>
                  <w:marBottom w:val="0"/>
                  <w:divBdr>
                    <w:top w:val="none" w:sz="0" w:space="0" w:color="auto"/>
                    <w:left w:val="none" w:sz="0" w:space="0" w:color="auto"/>
                    <w:bottom w:val="none" w:sz="0" w:space="0" w:color="auto"/>
                    <w:right w:val="none" w:sz="0" w:space="0" w:color="auto"/>
                  </w:divBdr>
                  <w:divsChild>
                    <w:div w:id="166487463">
                      <w:marLeft w:val="0"/>
                      <w:marRight w:val="0"/>
                      <w:marTop w:val="0"/>
                      <w:marBottom w:val="0"/>
                      <w:divBdr>
                        <w:top w:val="none" w:sz="0" w:space="0" w:color="auto"/>
                        <w:left w:val="none" w:sz="0" w:space="0" w:color="auto"/>
                        <w:bottom w:val="none" w:sz="0" w:space="0" w:color="auto"/>
                        <w:right w:val="none" w:sz="0" w:space="0" w:color="auto"/>
                      </w:divBdr>
                    </w:div>
                  </w:divsChild>
                </w:div>
                <w:div w:id="1809517580">
                  <w:marLeft w:val="0"/>
                  <w:marRight w:val="0"/>
                  <w:marTop w:val="0"/>
                  <w:marBottom w:val="0"/>
                  <w:divBdr>
                    <w:top w:val="none" w:sz="0" w:space="0" w:color="auto"/>
                    <w:left w:val="none" w:sz="0" w:space="0" w:color="auto"/>
                    <w:bottom w:val="none" w:sz="0" w:space="0" w:color="auto"/>
                    <w:right w:val="none" w:sz="0" w:space="0" w:color="auto"/>
                  </w:divBdr>
                  <w:divsChild>
                    <w:div w:id="1610310359">
                      <w:marLeft w:val="0"/>
                      <w:marRight w:val="0"/>
                      <w:marTop w:val="0"/>
                      <w:marBottom w:val="0"/>
                      <w:divBdr>
                        <w:top w:val="none" w:sz="0" w:space="0" w:color="auto"/>
                        <w:left w:val="none" w:sz="0" w:space="0" w:color="auto"/>
                        <w:bottom w:val="none" w:sz="0" w:space="0" w:color="auto"/>
                        <w:right w:val="none" w:sz="0" w:space="0" w:color="auto"/>
                      </w:divBdr>
                    </w:div>
                  </w:divsChild>
                </w:div>
                <w:div w:id="1894536544">
                  <w:marLeft w:val="0"/>
                  <w:marRight w:val="0"/>
                  <w:marTop w:val="0"/>
                  <w:marBottom w:val="0"/>
                  <w:divBdr>
                    <w:top w:val="none" w:sz="0" w:space="0" w:color="auto"/>
                    <w:left w:val="none" w:sz="0" w:space="0" w:color="auto"/>
                    <w:bottom w:val="none" w:sz="0" w:space="0" w:color="auto"/>
                    <w:right w:val="none" w:sz="0" w:space="0" w:color="auto"/>
                  </w:divBdr>
                  <w:divsChild>
                    <w:div w:id="675226416">
                      <w:marLeft w:val="0"/>
                      <w:marRight w:val="0"/>
                      <w:marTop w:val="0"/>
                      <w:marBottom w:val="0"/>
                      <w:divBdr>
                        <w:top w:val="none" w:sz="0" w:space="0" w:color="auto"/>
                        <w:left w:val="none" w:sz="0" w:space="0" w:color="auto"/>
                        <w:bottom w:val="none" w:sz="0" w:space="0" w:color="auto"/>
                        <w:right w:val="none" w:sz="0" w:space="0" w:color="auto"/>
                      </w:divBdr>
                    </w:div>
                  </w:divsChild>
                </w:div>
                <w:div w:id="1947537857">
                  <w:marLeft w:val="0"/>
                  <w:marRight w:val="0"/>
                  <w:marTop w:val="0"/>
                  <w:marBottom w:val="0"/>
                  <w:divBdr>
                    <w:top w:val="none" w:sz="0" w:space="0" w:color="auto"/>
                    <w:left w:val="none" w:sz="0" w:space="0" w:color="auto"/>
                    <w:bottom w:val="none" w:sz="0" w:space="0" w:color="auto"/>
                    <w:right w:val="none" w:sz="0" w:space="0" w:color="auto"/>
                  </w:divBdr>
                  <w:divsChild>
                    <w:div w:id="789980556">
                      <w:marLeft w:val="0"/>
                      <w:marRight w:val="0"/>
                      <w:marTop w:val="0"/>
                      <w:marBottom w:val="0"/>
                      <w:divBdr>
                        <w:top w:val="none" w:sz="0" w:space="0" w:color="auto"/>
                        <w:left w:val="none" w:sz="0" w:space="0" w:color="auto"/>
                        <w:bottom w:val="none" w:sz="0" w:space="0" w:color="auto"/>
                        <w:right w:val="none" w:sz="0" w:space="0" w:color="auto"/>
                      </w:divBdr>
                    </w:div>
                  </w:divsChild>
                </w:div>
                <w:div w:id="1981305769">
                  <w:marLeft w:val="0"/>
                  <w:marRight w:val="0"/>
                  <w:marTop w:val="0"/>
                  <w:marBottom w:val="0"/>
                  <w:divBdr>
                    <w:top w:val="none" w:sz="0" w:space="0" w:color="auto"/>
                    <w:left w:val="none" w:sz="0" w:space="0" w:color="auto"/>
                    <w:bottom w:val="none" w:sz="0" w:space="0" w:color="auto"/>
                    <w:right w:val="none" w:sz="0" w:space="0" w:color="auto"/>
                  </w:divBdr>
                  <w:divsChild>
                    <w:div w:id="1864125755">
                      <w:marLeft w:val="0"/>
                      <w:marRight w:val="0"/>
                      <w:marTop w:val="0"/>
                      <w:marBottom w:val="0"/>
                      <w:divBdr>
                        <w:top w:val="none" w:sz="0" w:space="0" w:color="auto"/>
                        <w:left w:val="none" w:sz="0" w:space="0" w:color="auto"/>
                        <w:bottom w:val="none" w:sz="0" w:space="0" w:color="auto"/>
                        <w:right w:val="none" w:sz="0" w:space="0" w:color="auto"/>
                      </w:divBdr>
                    </w:div>
                  </w:divsChild>
                </w:div>
                <w:div w:id="2006937887">
                  <w:marLeft w:val="0"/>
                  <w:marRight w:val="0"/>
                  <w:marTop w:val="0"/>
                  <w:marBottom w:val="0"/>
                  <w:divBdr>
                    <w:top w:val="none" w:sz="0" w:space="0" w:color="auto"/>
                    <w:left w:val="none" w:sz="0" w:space="0" w:color="auto"/>
                    <w:bottom w:val="none" w:sz="0" w:space="0" w:color="auto"/>
                    <w:right w:val="none" w:sz="0" w:space="0" w:color="auto"/>
                  </w:divBdr>
                  <w:divsChild>
                    <w:div w:id="1153064005">
                      <w:marLeft w:val="0"/>
                      <w:marRight w:val="0"/>
                      <w:marTop w:val="0"/>
                      <w:marBottom w:val="0"/>
                      <w:divBdr>
                        <w:top w:val="none" w:sz="0" w:space="0" w:color="auto"/>
                        <w:left w:val="none" w:sz="0" w:space="0" w:color="auto"/>
                        <w:bottom w:val="none" w:sz="0" w:space="0" w:color="auto"/>
                        <w:right w:val="none" w:sz="0" w:space="0" w:color="auto"/>
                      </w:divBdr>
                    </w:div>
                  </w:divsChild>
                </w:div>
                <w:div w:id="2042121305">
                  <w:marLeft w:val="0"/>
                  <w:marRight w:val="0"/>
                  <w:marTop w:val="0"/>
                  <w:marBottom w:val="0"/>
                  <w:divBdr>
                    <w:top w:val="none" w:sz="0" w:space="0" w:color="auto"/>
                    <w:left w:val="none" w:sz="0" w:space="0" w:color="auto"/>
                    <w:bottom w:val="none" w:sz="0" w:space="0" w:color="auto"/>
                    <w:right w:val="none" w:sz="0" w:space="0" w:color="auto"/>
                  </w:divBdr>
                  <w:divsChild>
                    <w:div w:id="1721594404">
                      <w:marLeft w:val="0"/>
                      <w:marRight w:val="0"/>
                      <w:marTop w:val="0"/>
                      <w:marBottom w:val="0"/>
                      <w:divBdr>
                        <w:top w:val="none" w:sz="0" w:space="0" w:color="auto"/>
                        <w:left w:val="none" w:sz="0" w:space="0" w:color="auto"/>
                        <w:bottom w:val="none" w:sz="0" w:space="0" w:color="auto"/>
                        <w:right w:val="none" w:sz="0" w:space="0" w:color="auto"/>
                      </w:divBdr>
                    </w:div>
                  </w:divsChild>
                </w:div>
                <w:div w:id="2061323571">
                  <w:marLeft w:val="0"/>
                  <w:marRight w:val="0"/>
                  <w:marTop w:val="0"/>
                  <w:marBottom w:val="0"/>
                  <w:divBdr>
                    <w:top w:val="none" w:sz="0" w:space="0" w:color="auto"/>
                    <w:left w:val="none" w:sz="0" w:space="0" w:color="auto"/>
                    <w:bottom w:val="none" w:sz="0" w:space="0" w:color="auto"/>
                    <w:right w:val="none" w:sz="0" w:space="0" w:color="auto"/>
                  </w:divBdr>
                  <w:divsChild>
                    <w:div w:id="982932499">
                      <w:marLeft w:val="0"/>
                      <w:marRight w:val="0"/>
                      <w:marTop w:val="0"/>
                      <w:marBottom w:val="0"/>
                      <w:divBdr>
                        <w:top w:val="none" w:sz="0" w:space="0" w:color="auto"/>
                        <w:left w:val="none" w:sz="0" w:space="0" w:color="auto"/>
                        <w:bottom w:val="none" w:sz="0" w:space="0" w:color="auto"/>
                        <w:right w:val="none" w:sz="0" w:space="0" w:color="auto"/>
                      </w:divBdr>
                    </w:div>
                  </w:divsChild>
                </w:div>
                <w:div w:id="2089569596">
                  <w:marLeft w:val="0"/>
                  <w:marRight w:val="0"/>
                  <w:marTop w:val="0"/>
                  <w:marBottom w:val="0"/>
                  <w:divBdr>
                    <w:top w:val="none" w:sz="0" w:space="0" w:color="auto"/>
                    <w:left w:val="none" w:sz="0" w:space="0" w:color="auto"/>
                    <w:bottom w:val="none" w:sz="0" w:space="0" w:color="auto"/>
                    <w:right w:val="none" w:sz="0" w:space="0" w:color="auto"/>
                  </w:divBdr>
                  <w:divsChild>
                    <w:div w:id="1272736245">
                      <w:marLeft w:val="0"/>
                      <w:marRight w:val="0"/>
                      <w:marTop w:val="0"/>
                      <w:marBottom w:val="0"/>
                      <w:divBdr>
                        <w:top w:val="none" w:sz="0" w:space="0" w:color="auto"/>
                        <w:left w:val="none" w:sz="0" w:space="0" w:color="auto"/>
                        <w:bottom w:val="none" w:sz="0" w:space="0" w:color="auto"/>
                        <w:right w:val="none" w:sz="0" w:space="0" w:color="auto"/>
                      </w:divBdr>
                    </w:div>
                  </w:divsChild>
                </w:div>
                <w:div w:id="2107458906">
                  <w:marLeft w:val="0"/>
                  <w:marRight w:val="0"/>
                  <w:marTop w:val="0"/>
                  <w:marBottom w:val="0"/>
                  <w:divBdr>
                    <w:top w:val="none" w:sz="0" w:space="0" w:color="auto"/>
                    <w:left w:val="none" w:sz="0" w:space="0" w:color="auto"/>
                    <w:bottom w:val="none" w:sz="0" w:space="0" w:color="auto"/>
                    <w:right w:val="none" w:sz="0" w:space="0" w:color="auto"/>
                  </w:divBdr>
                  <w:divsChild>
                    <w:div w:id="182801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234935">
          <w:marLeft w:val="0"/>
          <w:marRight w:val="0"/>
          <w:marTop w:val="0"/>
          <w:marBottom w:val="0"/>
          <w:divBdr>
            <w:top w:val="none" w:sz="0" w:space="0" w:color="auto"/>
            <w:left w:val="none" w:sz="0" w:space="0" w:color="auto"/>
            <w:bottom w:val="none" w:sz="0" w:space="0" w:color="auto"/>
            <w:right w:val="none" w:sz="0" w:space="0" w:color="auto"/>
          </w:divBdr>
        </w:div>
        <w:div w:id="882791359">
          <w:marLeft w:val="0"/>
          <w:marRight w:val="0"/>
          <w:marTop w:val="0"/>
          <w:marBottom w:val="0"/>
          <w:divBdr>
            <w:top w:val="none" w:sz="0" w:space="0" w:color="auto"/>
            <w:left w:val="none" w:sz="0" w:space="0" w:color="auto"/>
            <w:bottom w:val="none" w:sz="0" w:space="0" w:color="auto"/>
            <w:right w:val="none" w:sz="0" w:space="0" w:color="auto"/>
          </w:divBdr>
        </w:div>
        <w:div w:id="986012617">
          <w:marLeft w:val="0"/>
          <w:marRight w:val="0"/>
          <w:marTop w:val="0"/>
          <w:marBottom w:val="0"/>
          <w:divBdr>
            <w:top w:val="none" w:sz="0" w:space="0" w:color="auto"/>
            <w:left w:val="none" w:sz="0" w:space="0" w:color="auto"/>
            <w:bottom w:val="none" w:sz="0" w:space="0" w:color="auto"/>
            <w:right w:val="none" w:sz="0" w:space="0" w:color="auto"/>
          </w:divBdr>
          <w:divsChild>
            <w:div w:id="1020163632">
              <w:marLeft w:val="-75"/>
              <w:marRight w:val="0"/>
              <w:marTop w:val="30"/>
              <w:marBottom w:val="30"/>
              <w:divBdr>
                <w:top w:val="none" w:sz="0" w:space="0" w:color="auto"/>
                <w:left w:val="none" w:sz="0" w:space="0" w:color="auto"/>
                <w:bottom w:val="none" w:sz="0" w:space="0" w:color="auto"/>
                <w:right w:val="none" w:sz="0" w:space="0" w:color="auto"/>
              </w:divBdr>
              <w:divsChild>
                <w:div w:id="175658914">
                  <w:marLeft w:val="0"/>
                  <w:marRight w:val="0"/>
                  <w:marTop w:val="0"/>
                  <w:marBottom w:val="0"/>
                  <w:divBdr>
                    <w:top w:val="none" w:sz="0" w:space="0" w:color="auto"/>
                    <w:left w:val="none" w:sz="0" w:space="0" w:color="auto"/>
                    <w:bottom w:val="none" w:sz="0" w:space="0" w:color="auto"/>
                    <w:right w:val="none" w:sz="0" w:space="0" w:color="auto"/>
                  </w:divBdr>
                  <w:divsChild>
                    <w:div w:id="1759786288">
                      <w:marLeft w:val="0"/>
                      <w:marRight w:val="0"/>
                      <w:marTop w:val="0"/>
                      <w:marBottom w:val="0"/>
                      <w:divBdr>
                        <w:top w:val="none" w:sz="0" w:space="0" w:color="auto"/>
                        <w:left w:val="none" w:sz="0" w:space="0" w:color="auto"/>
                        <w:bottom w:val="none" w:sz="0" w:space="0" w:color="auto"/>
                        <w:right w:val="none" w:sz="0" w:space="0" w:color="auto"/>
                      </w:divBdr>
                    </w:div>
                  </w:divsChild>
                </w:div>
                <w:div w:id="176162756">
                  <w:marLeft w:val="0"/>
                  <w:marRight w:val="0"/>
                  <w:marTop w:val="0"/>
                  <w:marBottom w:val="0"/>
                  <w:divBdr>
                    <w:top w:val="none" w:sz="0" w:space="0" w:color="auto"/>
                    <w:left w:val="none" w:sz="0" w:space="0" w:color="auto"/>
                    <w:bottom w:val="none" w:sz="0" w:space="0" w:color="auto"/>
                    <w:right w:val="none" w:sz="0" w:space="0" w:color="auto"/>
                  </w:divBdr>
                  <w:divsChild>
                    <w:div w:id="2974547">
                      <w:marLeft w:val="0"/>
                      <w:marRight w:val="0"/>
                      <w:marTop w:val="0"/>
                      <w:marBottom w:val="0"/>
                      <w:divBdr>
                        <w:top w:val="none" w:sz="0" w:space="0" w:color="auto"/>
                        <w:left w:val="none" w:sz="0" w:space="0" w:color="auto"/>
                        <w:bottom w:val="none" w:sz="0" w:space="0" w:color="auto"/>
                        <w:right w:val="none" w:sz="0" w:space="0" w:color="auto"/>
                      </w:divBdr>
                    </w:div>
                  </w:divsChild>
                </w:div>
                <w:div w:id="1406800091">
                  <w:marLeft w:val="0"/>
                  <w:marRight w:val="0"/>
                  <w:marTop w:val="0"/>
                  <w:marBottom w:val="0"/>
                  <w:divBdr>
                    <w:top w:val="none" w:sz="0" w:space="0" w:color="auto"/>
                    <w:left w:val="none" w:sz="0" w:space="0" w:color="auto"/>
                    <w:bottom w:val="none" w:sz="0" w:space="0" w:color="auto"/>
                    <w:right w:val="none" w:sz="0" w:space="0" w:color="auto"/>
                  </w:divBdr>
                  <w:divsChild>
                    <w:div w:id="1520780902">
                      <w:marLeft w:val="0"/>
                      <w:marRight w:val="0"/>
                      <w:marTop w:val="0"/>
                      <w:marBottom w:val="0"/>
                      <w:divBdr>
                        <w:top w:val="none" w:sz="0" w:space="0" w:color="auto"/>
                        <w:left w:val="none" w:sz="0" w:space="0" w:color="auto"/>
                        <w:bottom w:val="none" w:sz="0" w:space="0" w:color="auto"/>
                        <w:right w:val="none" w:sz="0" w:space="0" w:color="auto"/>
                      </w:divBdr>
                    </w:div>
                  </w:divsChild>
                </w:div>
                <w:div w:id="1590969152">
                  <w:marLeft w:val="0"/>
                  <w:marRight w:val="0"/>
                  <w:marTop w:val="0"/>
                  <w:marBottom w:val="0"/>
                  <w:divBdr>
                    <w:top w:val="none" w:sz="0" w:space="0" w:color="auto"/>
                    <w:left w:val="none" w:sz="0" w:space="0" w:color="auto"/>
                    <w:bottom w:val="none" w:sz="0" w:space="0" w:color="auto"/>
                    <w:right w:val="none" w:sz="0" w:space="0" w:color="auto"/>
                  </w:divBdr>
                  <w:divsChild>
                    <w:div w:id="1129933604">
                      <w:marLeft w:val="0"/>
                      <w:marRight w:val="0"/>
                      <w:marTop w:val="0"/>
                      <w:marBottom w:val="0"/>
                      <w:divBdr>
                        <w:top w:val="none" w:sz="0" w:space="0" w:color="auto"/>
                        <w:left w:val="none" w:sz="0" w:space="0" w:color="auto"/>
                        <w:bottom w:val="none" w:sz="0" w:space="0" w:color="auto"/>
                        <w:right w:val="none" w:sz="0" w:space="0" w:color="auto"/>
                      </w:divBdr>
                    </w:div>
                  </w:divsChild>
                </w:div>
                <w:div w:id="1694526578">
                  <w:marLeft w:val="0"/>
                  <w:marRight w:val="0"/>
                  <w:marTop w:val="0"/>
                  <w:marBottom w:val="0"/>
                  <w:divBdr>
                    <w:top w:val="none" w:sz="0" w:space="0" w:color="auto"/>
                    <w:left w:val="none" w:sz="0" w:space="0" w:color="auto"/>
                    <w:bottom w:val="none" w:sz="0" w:space="0" w:color="auto"/>
                    <w:right w:val="none" w:sz="0" w:space="0" w:color="auto"/>
                  </w:divBdr>
                  <w:divsChild>
                    <w:div w:id="1959096584">
                      <w:marLeft w:val="0"/>
                      <w:marRight w:val="0"/>
                      <w:marTop w:val="0"/>
                      <w:marBottom w:val="0"/>
                      <w:divBdr>
                        <w:top w:val="none" w:sz="0" w:space="0" w:color="auto"/>
                        <w:left w:val="none" w:sz="0" w:space="0" w:color="auto"/>
                        <w:bottom w:val="none" w:sz="0" w:space="0" w:color="auto"/>
                        <w:right w:val="none" w:sz="0" w:space="0" w:color="auto"/>
                      </w:divBdr>
                    </w:div>
                  </w:divsChild>
                </w:div>
                <w:div w:id="1934627349">
                  <w:marLeft w:val="0"/>
                  <w:marRight w:val="0"/>
                  <w:marTop w:val="0"/>
                  <w:marBottom w:val="0"/>
                  <w:divBdr>
                    <w:top w:val="none" w:sz="0" w:space="0" w:color="auto"/>
                    <w:left w:val="none" w:sz="0" w:space="0" w:color="auto"/>
                    <w:bottom w:val="none" w:sz="0" w:space="0" w:color="auto"/>
                    <w:right w:val="none" w:sz="0" w:space="0" w:color="auto"/>
                  </w:divBdr>
                  <w:divsChild>
                    <w:div w:id="1399983498">
                      <w:marLeft w:val="0"/>
                      <w:marRight w:val="0"/>
                      <w:marTop w:val="0"/>
                      <w:marBottom w:val="0"/>
                      <w:divBdr>
                        <w:top w:val="none" w:sz="0" w:space="0" w:color="auto"/>
                        <w:left w:val="none" w:sz="0" w:space="0" w:color="auto"/>
                        <w:bottom w:val="none" w:sz="0" w:space="0" w:color="auto"/>
                        <w:right w:val="none" w:sz="0" w:space="0" w:color="auto"/>
                      </w:divBdr>
                    </w:div>
                  </w:divsChild>
                </w:div>
                <w:div w:id="1975286238">
                  <w:marLeft w:val="0"/>
                  <w:marRight w:val="0"/>
                  <w:marTop w:val="0"/>
                  <w:marBottom w:val="0"/>
                  <w:divBdr>
                    <w:top w:val="none" w:sz="0" w:space="0" w:color="auto"/>
                    <w:left w:val="none" w:sz="0" w:space="0" w:color="auto"/>
                    <w:bottom w:val="none" w:sz="0" w:space="0" w:color="auto"/>
                    <w:right w:val="none" w:sz="0" w:space="0" w:color="auto"/>
                  </w:divBdr>
                  <w:divsChild>
                    <w:div w:id="396513592">
                      <w:marLeft w:val="0"/>
                      <w:marRight w:val="0"/>
                      <w:marTop w:val="0"/>
                      <w:marBottom w:val="0"/>
                      <w:divBdr>
                        <w:top w:val="none" w:sz="0" w:space="0" w:color="auto"/>
                        <w:left w:val="none" w:sz="0" w:space="0" w:color="auto"/>
                        <w:bottom w:val="none" w:sz="0" w:space="0" w:color="auto"/>
                        <w:right w:val="none" w:sz="0" w:space="0" w:color="auto"/>
                      </w:divBdr>
                    </w:div>
                  </w:divsChild>
                </w:div>
                <w:div w:id="1985507995">
                  <w:marLeft w:val="0"/>
                  <w:marRight w:val="0"/>
                  <w:marTop w:val="0"/>
                  <w:marBottom w:val="0"/>
                  <w:divBdr>
                    <w:top w:val="none" w:sz="0" w:space="0" w:color="auto"/>
                    <w:left w:val="none" w:sz="0" w:space="0" w:color="auto"/>
                    <w:bottom w:val="none" w:sz="0" w:space="0" w:color="auto"/>
                    <w:right w:val="none" w:sz="0" w:space="0" w:color="auto"/>
                  </w:divBdr>
                  <w:divsChild>
                    <w:div w:id="93050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366044">
          <w:marLeft w:val="0"/>
          <w:marRight w:val="0"/>
          <w:marTop w:val="0"/>
          <w:marBottom w:val="0"/>
          <w:divBdr>
            <w:top w:val="none" w:sz="0" w:space="0" w:color="auto"/>
            <w:left w:val="none" w:sz="0" w:space="0" w:color="auto"/>
            <w:bottom w:val="none" w:sz="0" w:space="0" w:color="auto"/>
            <w:right w:val="none" w:sz="0" w:space="0" w:color="auto"/>
          </w:divBdr>
        </w:div>
        <w:div w:id="1239439447">
          <w:marLeft w:val="0"/>
          <w:marRight w:val="0"/>
          <w:marTop w:val="0"/>
          <w:marBottom w:val="0"/>
          <w:divBdr>
            <w:top w:val="none" w:sz="0" w:space="0" w:color="auto"/>
            <w:left w:val="none" w:sz="0" w:space="0" w:color="auto"/>
            <w:bottom w:val="none" w:sz="0" w:space="0" w:color="auto"/>
            <w:right w:val="none" w:sz="0" w:space="0" w:color="auto"/>
          </w:divBdr>
          <w:divsChild>
            <w:div w:id="2067560014">
              <w:marLeft w:val="-75"/>
              <w:marRight w:val="0"/>
              <w:marTop w:val="30"/>
              <w:marBottom w:val="30"/>
              <w:divBdr>
                <w:top w:val="none" w:sz="0" w:space="0" w:color="auto"/>
                <w:left w:val="none" w:sz="0" w:space="0" w:color="auto"/>
                <w:bottom w:val="none" w:sz="0" w:space="0" w:color="auto"/>
                <w:right w:val="none" w:sz="0" w:space="0" w:color="auto"/>
              </w:divBdr>
              <w:divsChild>
                <w:div w:id="81345332">
                  <w:marLeft w:val="0"/>
                  <w:marRight w:val="0"/>
                  <w:marTop w:val="0"/>
                  <w:marBottom w:val="0"/>
                  <w:divBdr>
                    <w:top w:val="none" w:sz="0" w:space="0" w:color="auto"/>
                    <w:left w:val="none" w:sz="0" w:space="0" w:color="auto"/>
                    <w:bottom w:val="none" w:sz="0" w:space="0" w:color="auto"/>
                    <w:right w:val="none" w:sz="0" w:space="0" w:color="auto"/>
                  </w:divBdr>
                  <w:divsChild>
                    <w:div w:id="88550847">
                      <w:marLeft w:val="0"/>
                      <w:marRight w:val="0"/>
                      <w:marTop w:val="0"/>
                      <w:marBottom w:val="0"/>
                      <w:divBdr>
                        <w:top w:val="none" w:sz="0" w:space="0" w:color="auto"/>
                        <w:left w:val="none" w:sz="0" w:space="0" w:color="auto"/>
                        <w:bottom w:val="none" w:sz="0" w:space="0" w:color="auto"/>
                        <w:right w:val="none" w:sz="0" w:space="0" w:color="auto"/>
                      </w:divBdr>
                    </w:div>
                  </w:divsChild>
                </w:div>
                <w:div w:id="110981404">
                  <w:marLeft w:val="0"/>
                  <w:marRight w:val="0"/>
                  <w:marTop w:val="0"/>
                  <w:marBottom w:val="0"/>
                  <w:divBdr>
                    <w:top w:val="none" w:sz="0" w:space="0" w:color="auto"/>
                    <w:left w:val="none" w:sz="0" w:space="0" w:color="auto"/>
                    <w:bottom w:val="none" w:sz="0" w:space="0" w:color="auto"/>
                    <w:right w:val="none" w:sz="0" w:space="0" w:color="auto"/>
                  </w:divBdr>
                  <w:divsChild>
                    <w:div w:id="1146780384">
                      <w:marLeft w:val="0"/>
                      <w:marRight w:val="0"/>
                      <w:marTop w:val="0"/>
                      <w:marBottom w:val="0"/>
                      <w:divBdr>
                        <w:top w:val="none" w:sz="0" w:space="0" w:color="auto"/>
                        <w:left w:val="none" w:sz="0" w:space="0" w:color="auto"/>
                        <w:bottom w:val="none" w:sz="0" w:space="0" w:color="auto"/>
                        <w:right w:val="none" w:sz="0" w:space="0" w:color="auto"/>
                      </w:divBdr>
                    </w:div>
                  </w:divsChild>
                </w:div>
                <w:div w:id="128324973">
                  <w:marLeft w:val="0"/>
                  <w:marRight w:val="0"/>
                  <w:marTop w:val="0"/>
                  <w:marBottom w:val="0"/>
                  <w:divBdr>
                    <w:top w:val="none" w:sz="0" w:space="0" w:color="auto"/>
                    <w:left w:val="none" w:sz="0" w:space="0" w:color="auto"/>
                    <w:bottom w:val="none" w:sz="0" w:space="0" w:color="auto"/>
                    <w:right w:val="none" w:sz="0" w:space="0" w:color="auto"/>
                  </w:divBdr>
                  <w:divsChild>
                    <w:div w:id="802583280">
                      <w:marLeft w:val="0"/>
                      <w:marRight w:val="0"/>
                      <w:marTop w:val="0"/>
                      <w:marBottom w:val="0"/>
                      <w:divBdr>
                        <w:top w:val="none" w:sz="0" w:space="0" w:color="auto"/>
                        <w:left w:val="none" w:sz="0" w:space="0" w:color="auto"/>
                        <w:bottom w:val="none" w:sz="0" w:space="0" w:color="auto"/>
                        <w:right w:val="none" w:sz="0" w:space="0" w:color="auto"/>
                      </w:divBdr>
                    </w:div>
                  </w:divsChild>
                </w:div>
                <w:div w:id="153448599">
                  <w:marLeft w:val="0"/>
                  <w:marRight w:val="0"/>
                  <w:marTop w:val="0"/>
                  <w:marBottom w:val="0"/>
                  <w:divBdr>
                    <w:top w:val="none" w:sz="0" w:space="0" w:color="auto"/>
                    <w:left w:val="none" w:sz="0" w:space="0" w:color="auto"/>
                    <w:bottom w:val="none" w:sz="0" w:space="0" w:color="auto"/>
                    <w:right w:val="none" w:sz="0" w:space="0" w:color="auto"/>
                  </w:divBdr>
                  <w:divsChild>
                    <w:div w:id="2062943789">
                      <w:marLeft w:val="0"/>
                      <w:marRight w:val="0"/>
                      <w:marTop w:val="0"/>
                      <w:marBottom w:val="0"/>
                      <w:divBdr>
                        <w:top w:val="none" w:sz="0" w:space="0" w:color="auto"/>
                        <w:left w:val="none" w:sz="0" w:space="0" w:color="auto"/>
                        <w:bottom w:val="none" w:sz="0" w:space="0" w:color="auto"/>
                        <w:right w:val="none" w:sz="0" w:space="0" w:color="auto"/>
                      </w:divBdr>
                    </w:div>
                  </w:divsChild>
                </w:div>
                <w:div w:id="180165341">
                  <w:marLeft w:val="0"/>
                  <w:marRight w:val="0"/>
                  <w:marTop w:val="0"/>
                  <w:marBottom w:val="0"/>
                  <w:divBdr>
                    <w:top w:val="none" w:sz="0" w:space="0" w:color="auto"/>
                    <w:left w:val="none" w:sz="0" w:space="0" w:color="auto"/>
                    <w:bottom w:val="none" w:sz="0" w:space="0" w:color="auto"/>
                    <w:right w:val="none" w:sz="0" w:space="0" w:color="auto"/>
                  </w:divBdr>
                  <w:divsChild>
                    <w:div w:id="1282106145">
                      <w:marLeft w:val="0"/>
                      <w:marRight w:val="0"/>
                      <w:marTop w:val="0"/>
                      <w:marBottom w:val="0"/>
                      <w:divBdr>
                        <w:top w:val="none" w:sz="0" w:space="0" w:color="auto"/>
                        <w:left w:val="none" w:sz="0" w:space="0" w:color="auto"/>
                        <w:bottom w:val="none" w:sz="0" w:space="0" w:color="auto"/>
                        <w:right w:val="none" w:sz="0" w:space="0" w:color="auto"/>
                      </w:divBdr>
                    </w:div>
                  </w:divsChild>
                </w:div>
                <w:div w:id="193004296">
                  <w:marLeft w:val="0"/>
                  <w:marRight w:val="0"/>
                  <w:marTop w:val="0"/>
                  <w:marBottom w:val="0"/>
                  <w:divBdr>
                    <w:top w:val="none" w:sz="0" w:space="0" w:color="auto"/>
                    <w:left w:val="none" w:sz="0" w:space="0" w:color="auto"/>
                    <w:bottom w:val="none" w:sz="0" w:space="0" w:color="auto"/>
                    <w:right w:val="none" w:sz="0" w:space="0" w:color="auto"/>
                  </w:divBdr>
                  <w:divsChild>
                    <w:div w:id="1930190031">
                      <w:marLeft w:val="0"/>
                      <w:marRight w:val="0"/>
                      <w:marTop w:val="0"/>
                      <w:marBottom w:val="0"/>
                      <w:divBdr>
                        <w:top w:val="none" w:sz="0" w:space="0" w:color="auto"/>
                        <w:left w:val="none" w:sz="0" w:space="0" w:color="auto"/>
                        <w:bottom w:val="none" w:sz="0" w:space="0" w:color="auto"/>
                        <w:right w:val="none" w:sz="0" w:space="0" w:color="auto"/>
                      </w:divBdr>
                    </w:div>
                  </w:divsChild>
                </w:div>
                <w:div w:id="218328247">
                  <w:marLeft w:val="0"/>
                  <w:marRight w:val="0"/>
                  <w:marTop w:val="0"/>
                  <w:marBottom w:val="0"/>
                  <w:divBdr>
                    <w:top w:val="none" w:sz="0" w:space="0" w:color="auto"/>
                    <w:left w:val="none" w:sz="0" w:space="0" w:color="auto"/>
                    <w:bottom w:val="none" w:sz="0" w:space="0" w:color="auto"/>
                    <w:right w:val="none" w:sz="0" w:space="0" w:color="auto"/>
                  </w:divBdr>
                  <w:divsChild>
                    <w:div w:id="1879003522">
                      <w:marLeft w:val="0"/>
                      <w:marRight w:val="0"/>
                      <w:marTop w:val="0"/>
                      <w:marBottom w:val="0"/>
                      <w:divBdr>
                        <w:top w:val="none" w:sz="0" w:space="0" w:color="auto"/>
                        <w:left w:val="none" w:sz="0" w:space="0" w:color="auto"/>
                        <w:bottom w:val="none" w:sz="0" w:space="0" w:color="auto"/>
                        <w:right w:val="none" w:sz="0" w:space="0" w:color="auto"/>
                      </w:divBdr>
                    </w:div>
                  </w:divsChild>
                </w:div>
                <w:div w:id="237860234">
                  <w:marLeft w:val="0"/>
                  <w:marRight w:val="0"/>
                  <w:marTop w:val="0"/>
                  <w:marBottom w:val="0"/>
                  <w:divBdr>
                    <w:top w:val="none" w:sz="0" w:space="0" w:color="auto"/>
                    <w:left w:val="none" w:sz="0" w:space="0" w:color="auto"/>
                    <w:bottom w:val="none" w:sz="0" w:space="0" w:color="auto"/>
                    <w:right w:val="none" w:sz="0" w:space="0" w:color="auto"/>
                  </w:divBdr>
                  <w:divsChild>
                    <w:div w:id="1478376299">
                      <w:marLeft w:val="0"/>
                      <w:marRight w:val="0"/>
                      <w:marTop w:val="0"/>
                      <w:marBottom w:val="0"/>
                      <w:divBdr>
                        <w:top w:val="none" w:sz="0" w:space="0" w:color="auto"/>
                        <w:left w:val="none" w:sz="0" w:space="0" w:color="auto"/>
                        <w:bottom w:val="none" w:sz="0" w:space="0" w:color="auto"/>
                        <w:right w:val="none" w:sz="0" w:space="0" w:color="auto"/>
                      </w:divBdr>
                    </w:div>
                  </w:divsChild>
                </w:div>
                <w:div w:id="291446697">
                  <w:marLeft w:val="0"/>
                  <w:marRight w:val="0"/>
                  <w:marTop w:val="0"/>
                  <w:marBottom w:val="0"/>
                  <w:divBdr>
                    <w:top w:val="none" w:sz="0" w:space="0" w:color="auto"/>
                    <w:left w:val="none" w:sz="0" w:space="0" w:color="auto"/>
                    <w:bottom w:val="none" w:sz="0" w:space="0" w:color="auto"/>
                    <w:right w:val="none" w:sz="0" w:space="0" w:color="auto"/>
                  </w:divBdr>
                  <w:divsChild>
                    <w:div w:id="1625383189">
                      <w:marLeft w:val="0"/>
                      <w:marRight w:val="0"/>
                      <w:marTop w:val="0"/>
                      <w:marBottom w:val="0"/>
                      <w:divBdr>
                        <w:top w:val="none" w:sz="0" w:space="0" w:color="auto"/>
                        <w:left w:val="none" w:sz="0" w:space="0" w:color="auto"/>
                        <w:bottom w:val="none" w:sz="0" w:space="0" w:color="auto"/>
                        <w:right w:val="none" w:sz="0" w:space="0" w:color="auto"/>
                      </w:divBdr>
                    </w:div>
                  </w:divsChild>
                </w:div>
                <w:div w:id="352190598">
                  <w:marLeft w:val="0"/>
                  <w:marRight w:val="0"/>
                  <w:marTop w:val="0"/>
                  <w:marBottom w:val="0"/>
                  <w:divBdr>
                    <w:top w:val="none" w:sz="0" w:space="0" w:color="auto"/>
                    <w:left w:val="none" w:sz="0" w:space="0" w:color="auto"/>
                    <w:bottom w:val="none" w:sz="0" w:space="0" w:color="auto"/>
                    <w:right w:val="none" w:sz="0" w:space="0" w:color="auto"/>
                  </w:divBdr>
                  <w:divsChild>
                    <w:div w:id="792333023">
                      <w:marLeft w:val="0"/>
                      <w:marRight w:val="0"/>
                      <w:marTop w:val="0"/>
                      <w:marBottom w:val="0"/>
                      <w:divBdr>
                        <w:top w:val="none" w:sz="0" w:space="0" w:color="auto"/>
                        <w:left w:val="none" w:sz="0" w:space="0" w:color="auto"/>
                        <w:bottom w:val="none" w:sz="0" w:space="0" w:color="auto"/>
                        <w:right w:val="none" w:sz="0" w:space="0" w:color="auto"/>
                      </w:divBdr>
                    </w:div>
                  </w:divsChild>
                </w:div>
                <w:div w:id="354842550">
                  <w:marLeft w:val="0"/>
                  <w:marRight w:val="0"/>
                  <w:marTop w:val="0"/>
                  <w:marBottom w:val="0"/>
                  <w:divBdr>
                    <w:top w:val="none" w:sz="0" w:space="0" w:color="auto"/>
                    <w:left w:val="none" w:sz="0" w:space="0" w:color="auto"/>
                    <w:bottom w:val="none" w:sz="0" w:space="0" w:color="auto"/>
                    <w:right w:val="none" w:sz="0" w:space="0" w:color="auto"/>
                  </w:divBdr>
                  <w:divsChild>
                    <w:div w:id="2024284386">
                      <w:marLeft w:val="0"/>
                      <w:marRight w:val="0"/>
                      <w:marTop w:val="0"/>
                      <w:marBottom w:val="0"/>
                      <w:divBdr>
                        <w:top w:val="none" w:sz="0" w:space="0" w:color="auto"/>
                        <w:left w:val="none" w:sz="0" w:space="0" w:color="auto"/>
                        <w:bottom w:val="none" w:sz="0" w:space="0" w:color="auto"/>
                        <w:right w:val="none" w:sz="0" w:space="0" w:color="auto"/>
                      </w:divBdr>
                    </w:div>
                  </w:divsChild>
                </w:div>
                <w:div w:id="391273858">
                  <w:marLeft w:val="0"/>
                  <w:marRight w:val="0"/>
                  <w:marTop w:val="0"/>
                  <w:marBottom w:val="0"/>
                  <w:divBdr>
                    <w:top w:val="none" w:sz="0" w:space="0" w:color="auto"/>
                    <w:left w:val="none" w:sz="0" w:space="0" w:color="auto"/>
                    <w:bottom w:val="none" w:sz="0" w:space="0" w:color="auto"/>
                    <w:right w:val="none" w:sz="0" w:space="0" w:color="auto"/>
                  </w:divBdr>
                  <w:divsChild>
                    <w:div w:id="2038694849">
                      <w:marLeft w:val="0"/>
                      <w:marRight w:val="0"/>
                      <w:marTop w:val="0"/>
                      <w:marBottom w:val="0"/>
                      <w:divBdr>
                        <w:top w:val="none" w:sz="0" w:space="0" w:color="auto"/>
                        <w:left w:val="none" w:sz="0" w:space="0" w:color="auto"/>
                        <w:bottom w:val="none" w:sz="0" w:space="0" w:color="auto"/>
                        <w:right w:val="none" w:sz="0" w:space="0" w:color="auto"/>
                      </w:divBdr>
                    </w:div>
                  </w:divsChild>
                </w:div>
                <w:div w:id="448473004">
                  <w:marLeft w:val="0"/>
                  <w:marRight w:val="0"/>
                  <w:marTop w:val="0"/>
                  <w:marBottom w:val="0"/>
                  <w:divBdr>
                    <w:top w:val="none" w:sz="0" w:space="0" w:color="auto"/>
                    <w:left w:val="none" w:sz="0" w:space="0" w:color="auto"/>
                    <w:bottom w:val="none" w:sz="0" w:space="0" w:color="auto"/>
                    <w:right w:val="none" w:sz="0" w:space="0" w:color="auto"/>
                  </w:divBdr>
                  <w:divsChild>
                    <w:div w:id="1610433962">
                      <w:marLeft w:val="0"/>
                      <w:marRight w:val="0"/>
                      <w:marTop w:val="0"/>
                      <w:marBottom w:val="0"/>
                      <w:divBdr>
                        <w:top w:val="none" w:sz="0" w:space="0" w:color="auto"/>
                        <w:left w:val="none" w:sz="0" w:space="0" w:color="auto"/>
                        <w:bottom w:val="none" w:sz="0" w:space="0" w:color="auto"/>
                        <w:right w:val="none" w:sz="0" w:space="0" w:color="auto"/>
                      </w:divBdr>
                    </w:div>
                  </w:divsChild>
                </w:div>
                <w:div w:id="450706323">
                  <w:marLeft w:val="0"/>
                  <w:marRight w:val="0"/>
                  <w:marTop w:val="0"/>
                  <w:marBottom w:val="0"/>
                  <w:divBdr>
                    <w:top w:val="none" w:sz="0" w:space="0" w:color="auto"/>
                    <w:left w:val="none" w:sz="0" w:space="0" w:color="auto"/>
                    <w:bottom w:val="none" w:sz="0" w:space="0" w:color="auto"/>
                    <w:right w:val="none" w:sz="0" w:space="0" w:color="auto"/>
                  </w:divBdr>
                  <w:divsChild>
                    <w:div w:id="188030338">
                      <w:marLeft w:val="0"/>
                      <w:marRight w:val="0"/>
                      <w:marTop w:val="0"/>
                      <w:marBottom w:val="0"/>
                      <w:divBdr>
                        <w:top w:val="none" w:sz="0" w:space="0" w:color="auto"/>
                        <w:left w:val="none" w:sz="0" w:space="0" w:color="auto"/>
                        <w:bottom w:val="none" w:sz="0" w:space="0" w:color="auto"/>
                        <w:right w:val="none" w:sz="0" w:space="0" w:color="auto"/>
                      </w:divBdr>
                    </w:div>
                  </w:divsChild>
                </w:div>
                <w:div w:id="468328299">
                  <w:marLeft w:val="0"/>
                  <w:marRight w:val="0"/>
                  <w:marTop w:val="0"/>
                  <w:marBottom w:val="0"/>
                  <w:divBdr>
                    <w:top w:val="none" w:sz="0" w:space="0" w:color="auto"/>
                    <w:left w:val="none" w:sz="0" w:space="0" w:color="auto"/>
                    <w:bottom w:val="none" w:sz="0" w:space="0" w:color="auto"/>
                    <w:right w:val="none" w:sz="0" w:space="0" w:color="auto"/>
                  </w:divBdr>
                  <w:divsChild>
                    <w:div w:id="241453345">
                      <w:marLeft w:val="0"/>
                      <w:marRight w:val="0"/>
                      <w:marTop w:val="0"/>
                      <w:marBottom w:val="0"/>
                      <w:divBdr>
                        <w:top w:val="none" w:sz="0" w:space="0" w:color="auto"/>
                        <w:left w:val="none" w:sz="0" w:space="0" w:color="auto"/>
                        <w:bottom w:val="none" w:sz="0" w:space="0" w:color="auto"/>
                        <w:right w:val="none" w:sz="0" w:space="0" w:color="auto"/>
                      </w:divBdr>
                    </w:div>
                  </w:divsChild>
                </w:div>
                <w:div w:id="484585285">
                  <w:marLeft w:val="0"/>
                  <w:marRight w:val="0"/>
                  <w:marTop w:val="0"/>
                  <w:marBottom w:val="0"/>
                  <w:divBdr>
                    <w:top w:val="none" w:sz="0" w:space="0" w:color="auto"/>
                    <w:left w:val="none" w:sz="0" w:space="0" w:color="auto"/>
                    <w:bottom w:val="none" w:sz="0" w:space="0" w:color="auto"/>
                    <w:right w:val="none" w:sz="0" w:space="0" w:color="auto"/>
                  </w:divBdr>
                  <w:divsChild>
                    <w:div w:id="1595825276">
                      <w:marLeft w:val="0"/>
                      <w:marRight w:val="0"/>
                      <w:marTop w:val="0"/>
                      <w:marBottom w:val="0"/>
                      <w:divBdr>
                        <w:top w:val="none" w:sz="0" w:space="0" w:color="auto"/>
                        <w:left w:val="none" w:sz="0" w:space="0" w:color="auto"/>
                        <w:bottom w:val="none" w:sz="0" w:space="0" w:color="auto"/>
                        <w:right w:val="none" w:sz="0" w:space="0" w:color="auto"/>
                      </w:divBdr>
                    </w:div>
                  </w:divsChild>
                </w:div>
                <w:div w:id="642197652">
                  <w:marLeft w:val="0"/>
                  <w:marRight w:val="0"/>
                  <w:marTop w:val="0"/>
                  <w:marBottom w:val="0"/>
                  <w:divBdr>
                    <w:top w:val="none" w:sz="0" w:space="0" w:color="auto"/>
                    <w:left w:val="none" w:sz="0" w:space="0" w:color="auto"/>
                    <w:bottom w:val="none" w:sz="0" w:space="0" w:color="auto"/>
                    <w:right w:val="none" w:sz="0" w:space="0" w:color="auto"/>
                  </w:divBdr>
                  <w:divsChild>
                    <w:div w:id="413479467">
                      <w:marLeft w:val="0"/>
                      <w:marRight w:val="0"/>
                      <w:marTop w:val="0"/>
                      <w:marBottom w:val="0"/>
                      <w:divBdr>
                        <w:top w:val="none" w:sz="0" w:space="0" w:color="auto"/>
                        <w:left w:val="none" w:sz="0" w:space="0" w:color="auto"/>
                        <w:bottom w:val="none" w:sz="0" w:space="0" w:color="auto"/>
                        <w:right w:val="none" w:sz="0" w:space="0" w:color="auto"/>
                      </w:divBdr>
                    </w:div>
                  </w:divsChild>
                </w:div>
                <w:div w:id="691564737">
                  <w:marLeft w:val="0"/>
                  <w:marRight w:val="0"/>
                  <w:marTop w:val="0"/>
                  <w:marBottom w:val="0"/>
                  <w:divBdr>
                    <w:top w:val="none" w:sz="0" w:space="0" w:color="auto"/>
                    <w:left w:val="none" w:sz="0" w:space="0" w:color="auto"/>
                    <w:bottom w:val="none" w:sz="0" w:space="0" w:color="auto"/>
                    <w:right w:val="none" w:sz="0" w:space="0" w:color="auto"/>
                  </w:divBdr>
                  <w:divsChild>
                    <w:div w:id="1285848097">
                      <w:marLeft w:val="0"/>
                      <w:marRight w:val="0"/>
                      <w:marTop w:val="0"/>
                      <w:marBottom w:val="0"/>
                      <w:divBdr>
                        <w:top w:val="none" w:sz="0" w:space="0" w:color="auto"/>
                        <w:left w:val="none" w:sz="0" w:space="0" w:color="auto"/>
                        <w:bottom w:val="none" w:sz="0" w:space="0" w:color="auto"/>
                        <w:right w:val="none" w:sz="0" w:space="0" w:color="auto"/>
                      </w:divBdr>
                    </w:div>
                  </w:divsChild>
                </w:div>
                <w:div w:id="779181528">
                  <w:marLeft w:val="0"/>
                  <w:marRight w:val="0"/>
                  <w:marTop w:val="0"/>
                  <w:marBottom w:val="0"/>
                  <w:divBdr>
                    <w:top w:val="none" w:sz="0" w:space="0" w:color="auto"/>
                    <w:left w:val="none" w:sz="0" w:space="0" w:color="auto"/>
                    <w:bottom w:val="none" w:sz="0" w:space="0" w:color="auto"/>
                    <w:right w:val="none" w:sz="0" w:space="0" w:color="auto"/>
                  </w:divBdr>
                  <w:divsChild>
                    <w:div w:id="38017490">
                      <w:marLeft w:val="0"/>
                      <w:marRight w:val="0"/>
                      <w:marTop w:val="0"/>
                      <w:marBottom w:val="0"/>
                      <w:divBdr>
                        <w:top w:val="none" w:sz="0" w:space="0" w:color="auto"/>
                        <w:left w:val="none" w:sz="0" w:space="0" w:color="auto"/>
                        <w:bottom w:val="none" w:sz="0" w:space="0" w:color="auto"/>
                        <w:right w:val="none" w:sz="0" w:space="0" w:color="auto"/>
                      </w:divBdr>
                    </w:div>
                  </w:divsChild>
                </w:div>
                <w:div w:id="792483271">
                  <w:marLeft w:val="0"/>
                  <w:marRight w:val="0"/>
                  <w:marTop w:val="0"/>
                  <w:marBottom w:val="0"/>
                  <w:divBdr>
                    <w:top w:val="none" w:sz="0" w:space="0" w:color="auto"/>
                    <w:left w:val="none" w:sz="0" w:space="0" w:color="auto"/>
                    <w:bottom w:val="none" w:sz="0" w:space="0" w:color="auto"/>
                    <w:right w:val="none" w:sz="0" w:space="0" w:color="auto"/>
                  </w:divBdr>
                  <w:divsChild>
                    <w:div w:id="338393228">
                      <w:marLeft w:val="0"/>
                      <w:marRight w:val="0"/>
                      <w:marTop w:val="0"/>
                      <w:marBottom w:val="0"/>
                      <w:divBdr>
                        <w:top w:val="none" w:sz="0" w:space="0" w:color="auto"/>
                        <w:left w:val="none" w:sz="0" w:space="0" w:color="auto"/>
                        <w:bottom w:val="none" w:sz="0" w:space="0" w:color="auto"/>
                        <w:right w:val="none" w:sz="0" w:space="0" w:color="auto"/>
                      </w:divBdr>
                    </w:div>
                  </w:divsChild>
                </w:div>
                <w:div w:id="838034840">
                  <w:marLeft w:val="0"/>
                  <w:marRight w:val="0"/>
                  <w:marTop w:val="0"/>
                  <w:marBottom w:val="0"/>
                  <w:divBdr>
                    <w:top w:val="none" w:sz="0" w:space="0" w:color="auto"/>
                    <w:left w:val="none" w:sz="0" w:space="0" w:color="auto"/>
                    <w:bottom w:val="none" w:sz="0" w:space="0" w:color="auto"/>
                    <w:right w:val="none" w:sz="0" w:space="0" w:color="auto"/>
                  </w:divBdr>
                  <w:divsChild>
                    <w:div w:id="2141681113">
                      <w:marLeft w:val="0"/>
                      <w:marRight w:val="0"/>
                      <w:marTop w:val="0"/>
                      <w:marBottom w:val="0"/>
                      <w:divBdr>
                        <w:top w:val="none" w:sz="0" w:space="0" w:color="auto"/>
                        <w:left w:val="none" w:sz="0" w:space="0" w:color="auto"/>
                        <w:bottom w:val="none" w:sz="0" w:space="0" w:color="auto"/>
                        <w:right w:val="none" w:sz="0" w:space="0" w:color="auto"/>
                      </w:divBdr>
                    </w:div>
                  </w:divsChild>
                </w:div>
                <w:div w:id="1016156265">
                  <w:marLeft w:val="0"/>
                  <w:marRight w:val="0"/>
                  <w:marTop w:val="0"/>
                  <w:marBottom w:val="0"/>
                  <w:divBdr>
                    <w:top w:val="none" w:sz="0" w:space="0" w:color="auto"/>
                    <w:left w:val="none" w:sz="0" w:space="0" w:color="auto"/>
                    <w:bottom w:val="none" w:sz="0" w:space="0" w:color="auto"/>
                    <w:right w:val="none" w:sz="0" w:space="0" w:color="auto"/>
                  </w:divBdr>
                  <w:divsChild>
                    <w:div w:id="996803926">
                      <w:marLeft w:val="0"/>
                      <w:marRight w:val="0"/>
                      <w:marTop w:val="0"/>
                      <w:marBottom w:val="0"/>
                      <w:divBdr>
                        <w:top w:val="none" w:sz="0" w:space="0" w:color="auto"/>
                        <w:left w:val="none" w:sz="0" w:space="0" w:color="auto"/>
                        <w:bottom w:val="none" w:sz="0" w:space="0" w:color="auto"/>
                        <w:right w:val="none" w:sz="0" w:space="0" w:color="auto"/>
                      </w:divBdr>
                    </w:div>
                  </w:divsChild>
                </w:div>
                <w:div w:id="1083720371">
                  <w:marLeft w:val="0"/>
                  <w:marRight w:val="0"/>
                  <w:marTop w:val="0"/>
                  <w:marBottom w:val="0"/>
                  <w:divBdr>
                    <w:top w:val="none" w:sz="0" w:space="0" w:color="auto"/>
                    <w:left w:val="none" w:sz="0" w:space="0" w:color="auto"/>
                    <w:bottom w:val="none" w:sz="0" w:space="0" w:color="auto"/>
                    <w:right w:val="none" w:sz="0" w:space="0" w:color="auto"/>
                  </w:divBdr>
                  <w:divsChild>
                    <w:div w:id="1298997492">
                      <w:marLeft w:val="0"/>
                      <w:marRight w:val="0"/>
                      <w:marTop w:val="0"/>
                      <w:marBottom w:val="0"/>
                      <w:divBdr>
                        <w:top w:val="none" w:sz="0" w:space="0" w:color="auto"/>
                        <w:left w:val="none" w:sz="0" w:space="0" w:color="auto"/>
                        <w:bottom w:val="none" w:sz="0" w:space="0" w:color="auto"/>
                        <w:right w:val="none" w:sz="0" w:space="0" w:color="auto"/>
                      </w:divBdr>
                    </w:div>
                  </w:divsChild>
                </w:div>
                <w:div w:id="1151479708">
                  <w:marLeft w:val="0"/>
                  <w:marRight w:val="0"/>
                  <w:marTop w:val="0"/>
                  <w:marBottom w:val="0"/>
                  <w:divBdr>
                    <w:top w:val="none" w:sz="0" w:space="0" w:color="auto"/>
                    <w:left w:val="none" w:sz="0" w:space="0" w:color="auto"/>
                    <w:bottom w:val="none" w:sz="0" w:space="0" w:color="auto"/>
                    <w:right w:val="none" w:sz="0" w:space="0" w:color="auto"/>
                  </w:divBdr>
                  <w:divsChild>
                    <w:div w:id="1911770249">
                      <w:marLeft w:val="0"/>
                      <w:marRight w:val="0"/>
                      <w:marTop w:val="0"/>
                      <w:marBottom w:val="0"/>
                      <w:divBdr>
                        <w:top w:val="none" w:sz="0" w:space="0" w:color="auto"/>
                        <w:left w:val="none" w:sz="0" w:space="0" w:color="auto"/>
                        <w:bottom w:val="none" w:sz="0" w:space="0" w:color="auto"/>
                        <w:right w:val="none" w:sz="0" w:space="0" w:color="auto"/>
                      </w:divBdr>
                    </w:div>
                  </w:divsChild>
                </w:div>
                <w:div w:id="1175805679">
                  <w:marLeft w:val="0"/>
                  <w:marRight w:val="0"/>
                  <w:marTop w:val="0"/>
                  <w:marBottom w:val="0"/>
                  <w:divBdr>
                    <w:top w:val="none" w:sz="0" w:space="0" w:color="auto"/>
                    <w:left w:val="none" w:sz="0" w:space="0" w:color="auto"/>
                    <w:bottom w:val="none" w:sz="0" w:space="0" w:color="auto"/>
                    <w:right w:val="none" w:sz="0" w:space="0" w:color="auto"/>
                  </w:divBdr>
                  <w:divsChild>
                    <w:div w:id="1347563238">
                      <w:marLeft w:val="0"/>
                      <w:marRight w:val="0"/>
                      <w:marTop w:val="0"/>
                      <w:marBottom w:val="0"/>
                      <w:divBdr>
                        <w:top w:val="none" w:sz="0" w:space="0" w:color="auto"/>
                        <w:left w:val="none" w:sz="0" w:space="0" w:color="auto"/>
                        <w:bottom w:val="none" w:sz="0" w:space="0" w:color="auto"/>
                        <w:right w:val="none" w:sz="0" w:space="0" w:color="auto"/>
                      </w:divBdr>
                    </w:div>
                  </w:divsChild>
                </w:div>
                <w:div w:id="1219896066">
                  <w:marLeft w:val="0"/>
                  <w:marRight w:val="0"/>
                  <w:marTop w:val="0"/>
                  <w:marBottom w:val="0"/>
                  <w:divBdr>
                    <w:top w:val="none" w:sz="0" w:space="0" w:color="auto"/>
                    <w:left w:val="none" w:sz="0" w:space="0" w:color="auto"/>
                    <w:bottom w:val="none" w:sz="0" w:space="0" w:color="auto"/>
                    <w:right w:val="none" w:sz="0" w:space="0" w:color="auto"/>
                  </w:divBdr>
                  <w:divsChild>
                    <w:div w:id="846481238">
                      <w:marLeft w:val="0"/>
                      <w:marRight w:val="0"/>
                      <w:marTop w:val="0"/>
                      <w:marBottom w:val="0"/>
                      <w:divBdr>
                        <w:top w:val="none" w:sz="0" w:space="0" w:color="auto"/>
                        <w:left w:val="none" w:sz="0" w:space="0" w:color="auto"/>
                        <w:bottom w:val="none" w:sz="0" w:space="0" w:color="auto"/>
                        <w:right w:val="none" w:sz="0" w:space="0" w:color="auto"/>
                      </w:divBdr>
                    </w:div>
                  </w:divsChild>
                </w:div>
                <w:div w:id="1284072957">
                  <w:marLeft w:val="0"/>
                  <w:marRight w:val="0"/>
                  <w:marTop w:val="0"/>
                  <w:marBottom w:val="0"/>
                  <w:divBdr>
                    <w:top w:val="none" w:sz="0" w:space="0" w:color="auto"/>
                    <w:left w:val="none" w:sz="0" w:space="0" w:color="auto"/>
                    <w:bottom w:val="none" w:sz="0" w:space="0" w:color="auto"/>
                    <w:right w:val="none" w:sz="0" w:space="0" w:color="auto"/>
                  </w:divBdr>
                  <w:divsChild>
                    <w:div w:id="218633056">
                      <w:marLeft w:val="0"/>
                      <w:marRight w:val="0"/>
                      <w:marTop w:val="0"/>
                      <w:marBottom w:val="0"/>
                      <w:divBdr>
                        <w:top w:val="none" w:sz="0" w:space="0" w:color="auto"/>
                        <w:left w:val="none" w:sz="0" w:space="0" w:color="auto"/>
                        <w:bottom w:val="none" w:sz="0" w:space="0" w:color="auto"/>
                        <w:right w:val="none" w:sz="0" w:space="0" w:color="auto"/>
                      </w:divBdr>
                    </w:div>
                  </w:divsChild>
                </w:div>
                <w:div w:id="1334844365">
                  <w:marLeft w:val="0"/>
                  <w:marRight w:val="0"/>
                  <w:marTop w:val="0"/>
                  <w:marBottom w:val="0"/>
                  <w:divBdr>
                    <w:top w:val="none" w:sz="0" w:space="0" w:color="auto"/>
                    <w:left w:val="none" w:sz="0" w:space="0" w:color="auto"/>
                    <w:bottom w:val="none" w:sz="0" w:space="0" w:color="auto"/>
                    <w:right w:val="none" w:sz="0" w:space="0" w:color="auto"/>
                  </w:divBdr>
                  <w:divsChild>
                    <w:div w:id="22676038">
                      <w:marLeft w:val="0"/>
                      <w:marRight w:val="0"/>
                      <w:marTop w:val="0"/>
                      <w:marBottom w:val="0"/>
                      <w:divBdr>
                        <w:top w:val="none" w:sz="0" w:space="0" w:color="auto"/>
                        <w:left w:val="none" w:sz="0" w:space="0" w:color="auto"/>
                        <w:bottom w:val="none" w:sz="0" w:space="0" w:color="auto"/>
                        <w:right w:val="none" w:sz="0" w:space="0" w:color="auto"/>
                      </w:divBdr>
                    </w:div>
                  </w:divsChild>
                </w:div>
                <w:div w:id="1371417250">
                  <w:marLeft w:val="0"/>
                  <w:marRight w:val="0"/>
                  <w:marTop w:val="0"/>
                  <w:marBottom w:val="0"/>
                  <w:divBdr>
                    <w:top w:val="none" w:sz="0" w:space="0" w:color="auto"/>
                    <w:left w:val="none" w:sz="0" w:space="0" w:color="auto"/>
                    <w:bottom w:val="none" w:sz="0" w:space="0" w:color="auto"/>
                    <w:right w:val="none" w:sz="0" w:space="0" w:color="auto"/>
                  </w:divBdr>
                  <w:divsChild>
                    <w:div w:id="1444617320">
                      <w:marLeft w:val="0"/>
                      <w:marRight w:val="0"/>
                      <w:marTop w:val="0"/>
                      <w:marBottom w:val="0"/>
                      <w:divBdr>
                        <w:top w:val="none" w:sz="0" w:space="0" w:color="auto"/>
                        <w:left w:val="none" w:sz="0" w:space="0" w:color="auto"/>
                        <w:bottom w:val="none" w:sz="0" w:space="0" w:color="auto"/>
                        <w:right w:val="none" w:sz="0" w:space="0" w:color="auto"/>
                      </w:divBdr>
                    </w:div>
                  </w:divsChild>
                </w:div>
                <w:div w:id="1446998462">
                  <w:marLeft w:val="0"/>
                  <w:marRight w:val="0"/>
                  <w:marTop w:val="0"/>
                  <w:marBottom w:val="0"/>
                  <w:divBdr>
                    <w:top w:val="none" w:sz="0" w:space="0" w:color="auto"/>
                    <w:left w:val="none" w:sz="0" w:space="0" w:color="auto"/>
                    <w:bottom w:val="none" w:sz="0" w:space="0" w:color="auto"/>
                    <w:right w:val="none" w:sz="0" w:space="0" w:color="auto"/>
                  </w:divBdr>
                  <w:divsChild>
                    <w:div w:id="55980908">
                      <w:marLeft w:val="0"/>
                      <w:marRight w:val="0"/>
                      <w:marTop w:val="0"/>
                      <w:marBottom w:val="0"/>
                      <w:divBdr>
                        <w:top w:val="none" w:sz="0" w:space="0" w:color="auto"/>
                        <w:left w:val="none" w:sz="0" w:space="0" w:color="auto"/>
                        <w:bottom w:val="none" w:sz="0" w:space="0" w:color="auto"/>
                        <w:right w:val="none" w:sz="0" w:space="0" w:color="auto"/>
                      </w:divBdr>
                    </w:div>
                  </w:divsChild>
                </w:div>
                <w:div w:id="1497959351">
                  <w:marLeft w:val="0"/>
                  <w:marRight w:val="0"/>
                  <w:marTop w:val="0"/>
                  <w:marBottom w:val="0"/>
                  <w:divBdr>
                    <w:top w:val="none" w:sz="0" w:space="0" w:color="auto"/>
                    <w:left w:val="none" w:sz="0" w:space="0" w:color="auto"/>
                    <w:bottom w:val="none" w:sz="0" w:space="0" w:color="auto"/>
                    <w:right w:val="none" w:sz="0" w:space="0" w:color="auto"/>
                  </w:divBdr>
                  <w:divsChild>
                    <w:div w:id="2144422886">
                      <w:marLeft w:val="0"/>
                      <w:marRight w:val="0"/>
                      <w:marTop w:val="0"/>
                      <w:marBottom w:val="0"/>
                      <w:divBdr>
                        <w:top w:val="none" w:sz="0" w:space="0" w:color="auto"/>
                        <w:left w:val="none" w:sz="0" w:space="0" w:color="auto"/>
                        <w:bottom w:val="none" w:sz="0" w:space="0" w:color="auto"/>
                        <w:right w:val="none" w:sz="0" w:space="0" w:color="auto"/>
                      </w:divBdr>
                    </w:div>
                  </w:divsChild>
                </w:div>
                <w:div w:id="1516070848">
                  <w:marLeft w:val="0"/>
                  <w:marRight w:val="0"/>
                  <w:marTop w:val="0"/>
                  <w:marBottom w:val="0"/>
                  <w:divBdr>
                    <w:top w:val="none" w:sz="0" w:space="0" w:color="auto"/>
                    <w:left w:val="none" w:sz="0" w:space="0" w:color="auto"/>
                    <w:bottom w:val="none" w:sz="0" w:space="0" w:color="auto"/>
                    <w:right w:val="none" w:sz="0" w:space="0" w:color="auto"/>
                  </w:divBdr>
                  <w:divsChild>
                    <w:div w:id="193664421">
                      <w:marLeft w:val="0"/>
                      <w:marRight w:val="0"/>
                      <w:marTop w:val="0"/>
                      <w:marBottom w:val="0"/>
                      <w:divBdr>
                        <w:top w:val="none" w:sz="0" w:space="0" w:color="auto"/>
                        <w:left w:val="none" w:sz="0" w:space="0" w:color="auto"/>
                        <w:bottom w:val="none" w:sz="0" w:space="0" w:color="auto"/>
                        <w:right w:val="none" w:sz="0" w:space="0" w:color="auto"/>
                      </w:divBdr>
                    </w:div>
                  </w:divsChild>
                </w:div>
                <w:div w:id="1524394220">
                  <w:marLeft w:val="0"/>
                  <w:marRight w:val="0"/>
                  <w:marTop w:val="0"/>
                  <w:marBottom w:val="0"/>
                  <w:divBdr>
                    <w:top w:val="none" w:sz="0" w:space="0" w:color="auto"/>
                    <w:left w:val="none" w:sz="0" w:space="0" w:color="auto"/>
                    <w:bottom w:val="none" w:sz="0" w:space="0" w:color="auto"/>
                    <w:right w:val="none" w:sz="0" w:space="0" w:color="auto"/>
                  </w:divBdr>
                  <w:divsChild>
                    <w:div w:id="1068648285">
                      <w:marLeft w:val="0"/>
                      <w:marRight w:val="0"/>
                      <w:marTop w:val="0"/>
                      <w:marBottom w:val="0"/>
                      <w:divBdr>
                        <w:top w:val="none" w:sz="0" w:space="0" w:color="auto"/>
                        <w:left w:val="none" w:sz="0" w:space="0" w:color="auto"/>
                        <w:bottom w:val="none" w:sz="0" w:space="0" w:color="auto"/>
                        <w:right w:val="none" w:sz="0" w:space="0" w:color="auto"/>
                      </w:divBdr>
                    </w:div>
                  </w:divsChild>
                </w:div>
                <w:div w:id="1654065428">
                  <w:marLeft w:val="0"/>
                  <w:marRight w:val="0"/>
                  <w:marTop w:val="0"/>
                  <w:marBottom w:val="0"/>
                  <w:divBdr>
                    <w:top w:val="none" w:sz="0" w:space="0" w:color="auto"/>
                    <w:left w:val="none" w:sz="0" w:space="0" w:color="auto"/>
                    <w:bottom w:val="none" w:sz="0" w:space="0" w:color="auto"/>
                    <w:right w:val="none" w:sz="0" w:space="0" w:color="auto"/>
                  </w:divBdr>
                  <w:divsChild>
                    <w:div w:id="402148380">
                      <w:marLeft w:val="0"/>
                      <w:marRight w:val="0"/>
                      <w:marTop w:val="0"/>
                      <w:marBottom w:val="0"/>
                      <w:divBdr>
                        <w:top w:val="none" w:sz="0" w:space="0" w:color="auto"/>
                        <w:left w:val="none" w:sz="0" w:space="0" w:color="auto"/>
                        <w:bottom w:val="none" w:sz="0" w:space="0" w:color="auto"/>
                        <w:right w:val="none" w:sz="0" w:space="0" w:color="auto"/>
                      </w:divBdr>
                    </w:div>
                  </w:divsChild>
                </w:div>
                <w:div w:id="1671714734">
                  <w:marLeft w:val="0"/>
                  <w:marRight w:val="0"/>
                  <w:marTop w:val="0"/>
                  <w:marBottom w:val="0"/>
                  <w:divBdr>
                    <w:top w:val="none" w:sz="0" w:space="0" w:color="auto"/>
                    <w:left w:val="none" w:sz="0" w:space="0" w:color="auto"/>
                    <w:bottom w:val="none" w:sz="0" w:space="0" w:color="auto"/>
                    <w:right w:val="none" w:sz="0" w:space="0" w:color="auto"/>
                  </w:divBdr>
                  <w:divsChild>
                    <w:div w:id="1913809046">
                      <w:marLeft w:val="0"/>
                      <w:marRight w:val="0"/>
                      <w:marTop w:val="0"/>
                      <w:marBottom w:val="0"/>
                      <w:divBdr>
                        <w:top w:val="none" w:sz="0" w:space="0" w:color="auto"/>
                        <w:left w:val="none" w:sz="0" w:space="0" w:color="auto"/>
                        <w:bottom w:val="none" w:sz="0" w:space="0" w:color="auto"/>
                        <w:right w:val="none" w:sz="0" w:space="0" w:color="auto"/>
                      </w:divBdr>
                    </w:div>
                  </w:divsChild>
                </w:div>
                <w:div w:id="1760786110">
                  <w:marLeft w:val="0"/>
                  <w:marRight w:val="0"/>
                  <w:marTop w:val="0"/>
                  <w:marBottom w:val="0"/>
                  <w:divBdr>
                    <w:top w:val="none" w:sz="0" w:space="0" w:color="auto"/>
                    <w:left w:val="none" w:sz="0" w:space="0" w:color="auto"/>
                    <w:bottom w:val="none" w:sz="0" w:space="0" w:color="auto"/>
                    <w:right w:val="none" w:sz="0" w:space="0" w:color="auto"/>
                  </w:divBdr>
                  <w:divsChild>
                    <w:div w:id="1648633805">
                      <w:marLeft w:val="0"/>
                      <w:marRight w:val="0"/>
                      <w:marTop w:val="0"/>
                      <w:marBottom w:val="0"/>
                      <w:divBdr>
                        <w:top w:val="none" w:sz="0" w:space="0" w:color="auto"/>
                        <w:left w:val="none" w:sz="0" w:space="0" w:color="auto"/>
                        <w:bottom w:val="none" w:sz="0" w:space="0" w:color="auto"/>
                        <w:right w:val="none" w:sz="0" w:space="0" w:color="auto"/>
                      </w:divBdr>
                    </w:div>
                  </w:divsChild>
                </w:div>
                <w:div w:id="1797748398">
                  <w:marLeft w:val="0"/>
                  <w:marRight w:val="0"/>
                  <w:marTop w:val="0"/>
                  <w:marBottom w:val="0"/>
                  <w:divBdr>
                    <w:top w:val="none" w:sz="0" w:space="0" w:color="auto"/>
                    <w:left w:val="none" w:sz="0" w:space="0" w:color="auto"/>
                    <w:bottom w:val="none" w:sz="0" w:space="0" w:color="auto"/>
                    <w:right w:val="none" w:sz="0" w:space="0" w:color="auto"/>
                  </w:divBdr>
                  <w:divsChild>
                    <w:div w:id="217127844">
                      <w:marLeft w:val="0"/>
                      <w:marRight w:val="0"/>
                      <w:marTop w:val="0"/>
                      <w:marBottom w:val="0"/>
                      <w:divBdr>
                        <w:top w:val="none" w:sz="0" w:space="0" w:color="auto"/>
                        <w:left w:val="none" w:sz="0" w:space="0" w:color="auto"/>
                        <w:bottom w:val="none" w:sz="0" w:space="0" w:color="auto"/>
                        <w:right w:val="none" w:sz="0" w:space="0" w:color="auto"/>
                      </w:divBdr>
                    </w:div>
                  </w:divsChild>
                </w:div>
                <w:div w:id="1800687774">
                  <w:marLeft w:val="0"/>
                  <w:marRight w:val="0"/>
                  <w:marTop w:val="0"/>
                  <w:marBottom w:val="0"/>
                  <w:divBdr>
                    <w:top w:val="none" w:sz="0" w:space="0" w:color="auto"/>
                    <w:left w:val="none" w:sz="0" w:space="0" w:color="auto"/>
                    <w:bottom w:val="none" w:sz="0" w:space="0" w:color="auto"/>
                    <w:right w:val="none" w:sz="0" w:space="0" w:color="auto"/>
                  </w:divBdr>
                  <w:divsChild>
                    <w:div w:id="2022973365">
                      <w:marLeft w:val="0"/>
                      <w:marRight w:val="0"/>
                      <w:marTop w:val="0"/>
                      <w:marBottom w:val="0"/>
                      <w:divBdr>
                        <w:top w:val="none" w:sz="0" w:space="0" w:color="auto"/>
                        <w:left w:val="none" w:sz="0" w:space="0" w:color="auto"/>
                        <w:bottom w:val="none" w:sz="0" w:space="0" w:color="auto"/>
                        <w:right w:val="none" w:sz="0" w:space="0" w:color="auto"/>
                      </w:divBdr>
                    </w:div>
                  </w:divsChild>
                </w:div>
                <w:div w:id="1811626024">
                  <w:marLeft w:val="0"/>
                  <w:marRight w:val="0"/>
                  <w:marTop w:val="0"/>
                  <w:marBottom w:val="0"/>
                  <w:divBdr>
                    <w:top w:val="none" w:sz="0" w:space="0" w:color="auto"/>
                    <w:left w:val="none" w:sz="0" w:space="0" w:color="auto"/>
                    <w:bottom w:val="none" w:sz="0" w:space="0" w:color="auto"/>
                    <w:right w:val="none" w:sz="0" w:space="0" w:color="auto"/>
                  </w:divBdr>
                  <w:divsChild>
                    <w:div w:id="307823582">
                      <w:marLeft w:val="0"/>
                      <w:marRight w:val="0"/>
                      <w:marTop w:val="0"/>
                      <w:marBottom w:val="0"/>
                      <w:divBdr>
                        <w:top w:val="none" w:sz="0" w:space="0" w:color="auto"/>
                        <w:left w:val="none" w:sz="0" w:space="0" w:color="auto"/>
                        <w:bottom w:val="none" w:sz="0" w:space="0" w:color="auto"/>
                        <w:right w:val="none" w:sz="0" w:space="0" w:color="auto"/>
                      </w:divBdr>
                    </w:div>
                  </w:divsChild>
                </w:div>
                <w:div w:id="1818452215">
                  <w:marLeft w:val="0"/>
                  <w:marRight w:val="0"/>
                  <w:marTop w:val="0"/>
                  <w:marBottom w:val="0"/>
                  <w:divBdr>
                    <w:top w:val="none" w:sz="0" w:space="0" w:color="auto"/>
                    <w:left w:val="none" w:sz="0" w:space="0" w:color="auto"/>
                    <w:bottom w:val="none" w:sz="0" w:space="0" w:color="auto"/>
                    <w:right w:val="none" w:sz="0" w:space="0" w:color="auto"/>
                  </w:divBdr>
                  <w:divsChild>
                    <w:div w:id="1428036489">
                      <w:marLeft w:val="0"/>
                      <w:marRight w:val="0"/>
                      <w:marTop w:val="0"/>
                      <w:marBottom w:val="0"/>
                      <w:divBdr>
                        <w:top w:val="none" w:sz="0" w:space="0" w:color="auto"/>
                        <w:left w:val="none" w:sz="0" w:space="0" w:color="auto"/>
                        <w:bottom w:val="none" w:sz="0" w:space="0" w:color="auto"/>
                        <w:right w:val="none" w:sz="0" w:space="0" w:color="auto"/>
                      </w:divBdr>
                    </w:div>
                  </w:divsChild>
                </w:div>
                <w:div w:id="1832870154">
                  <w:marLeft w:val="0"/>
                  <w:marRight w:val="0"/>
                  <w:marTop w:val="0"/>
                  <w:marBottom w:val="0"/>
                  <w:divBdr>
                    <w:top w:val="none" w:sz="0" w:space="0" w:color="auto"/>
                    <w:left w:val="none" w:sz="0" w:space="0" w:color="auto"/>
                    <w:bottom w:val="none" w:sz="0" w:space="0" w:color="auto"/>
                    <w:right w:val="none" w:sz="0" w:space="0" w:color="auto"/>
                  </w:divBdr>
                  <w:divsChild>
                    <w:div w:id="989014338">
                      <w:marLeft w:val="0"/>
                      <w:marRight w:val="0"/>
                      <w:marTop w:val="0"/>
                      <w:marBottom w:val="0"/>
                      <w:divBdr>
                        <w:top w:val="none" w:sz="0" w:space="0" w:color="auto"/>
                        <w:left w:val="none" w:sz="0" w:space="0" w:color="auto"/>
                        <w:bottom w:val="none" w:sz="0" w:space="0" w:color="auto"/>
                        <w:right w:val="none" w:sz="0" w:space="0" w:color="auto"/>
                      </w:divBdr>
                    </w:div>
                  </w:divsChild>
                </w:div>
                <w:div w:id="1846286703">
                  <w:marLeft w:val="0"/>
                  <w:marRight w:val="0"/>
                  <w:marTop w:val="0"/>
                  <w:marBottom w:val="0"/>
                  <w:divBdr>
                    <w:top w:val="none" w:sz="0" w:space="0" w:color="auto"/>
                    <w:left w:val="none" w:sz="0" w:space="0" w:color="auto"/>
                    <w:bottom w:val="none" w:sz="0" w:space="0" w:color="auto"/>
                    <w:right w:val="none" w:sz="0" w:space="0" w:color="auto"/>
                  </w:divBdr>
                  <w:divsChild>
                    <w:div w:id="1080757245">
                      <w:marLeft w:val="0"/>
                      <w:marRight w:val="0"/>
                      <w:marTop w:val="0"/>
                      <w:marBottom w:val="0"/>
                      <w:divBdr>
                        <w:top w:val="none" w:sz="0" w:space="0" w:color="auto"/>
                        <w:left w:val="none" w:sz="0" w:space="0" w:color="auto"/>
                        <w:bottom w:val="none" w:sz="0" w:space="0" w:color="auto"/>
                        <w:right w:val="none" w:sz="0" w:space="0" w:color="auto"/>
                      </w:divBdr>
                    </w:div>
                  </w:divsChild>
                </w:div>
                <w:div w:id="1963225443">
                  <w:marLeft w:val="0"/>
                  <w:marRight w:val="0"/>
                  <w:marTop w:val="0"/>
                  <w:marBottom w:val="0"/>
                  <w:divBdr>
                    <w:top w:val="none" w:sz="0" w:space="0" w:color="auto"/>
                    <w:left w:val="none" w:sz="0" w:space="0" w:color="auto"/>
                    <w:bottom w:val="none" w:sz="0" w:space="0" w:color="auto"/>
                    <w:right w:val="none" w:sz="0" w:space="0" w:color="auto"/>
                  </w:divBdr>
                  <w:divsChild>
                    <w:div w:id="1282372369">
                      <w:marLeft w:val="0"/>
                      <w:marRight w:val="0"/>
                      <w:marTop w:val="0"/>
                      <w:marBottom w:val="0"/>
                      <w:divBdr>
                        <w:top w:val="none" w:sz="0" w:space="0" w:color="auto"/>
                        <w:left w:val="none" w:sz="0" w:space="0" w:color="auto"/>
                        <w:bottom w:val="none" w:sz="0" w:space="0" w:color="auto"/>
                        <w:right w:val="none" w:sz="0" w:space="0" w:color="auto"/>
                      </w:divBdr>
                    </w:div>
                  </w:divsChild>
                </w:div>
                <w:div w:id="1979451034">
                  <w:marLeft w:val="0"/>
                  <w:marRight w:val="0"/>
                  <w:marTop w:val="0"/>
                  <w:marBottom w:val="0"/>
                  <w:divBdr>
                    <w:top w:val="none" w:sz="0" w:space="0" w:color="auto"/>
                    <w:left w:val="none" w:sz="0" w:space="0" w:color="auto"/>
                    <w:bottom w:val="none" w:sz="0" w:space="0" w:color="auto"/>
                    <w:right w:val="none" w:sz="0" w:space="0" w:color="auto"/>
                  </w:divBdr>
                  <w:divsChild>
                    <w:div w:id="1006712468">
                      <w:marLeft w:val="0"/>
                      <w:marRight w:val="0"/>
                      <w:marTop w:val="0"/>
                      <w:marBottom w:val="0"/>
                      <w:divBdr>
                        <w:top w:val="none" w:sz="0" w:space="0" w:color="auto"/>
                        <w:left w:val="none" w:sz="0" w:space="0" w:color="auto"/>
                        <w:bottom w:val="none" w:sz="0" w:space="0" w:color="auto"/>
                        <w:right w:val="none" w:sz="0" w:space="0" w:color="auto"/>
                      </w:divBdr>
                    </w:div>
                  </w:divsChild>
                </w:div>
                <w:div w:id="2040544295">
                  <w:marLeft w:val="0"/>
                  <w:marRight w:val="0"/>
                  <w:marTop w:val="0"/>
                  <w:marBottom w:val="0"/>
                  <w:divBdr>
                    <w:top w:val="none" w:sz="0" w:space="0" w:color="auto"/>
                    <w:left w:val="none" w:sz="0" w:space="0" w:color="auto"/>
                    <w:bottom w:val="none" w:sz="0" w:space="0" w:color="auto"/>
                    <w:right w:val="none" w:sz="0" w:space="0" w:color="auto"/>
                  </w:divBdr>
                  <w:divsChild>
                    <w:div w:id="424037751">
                      <w:marLeft w:val="0"/>
                      <w:marRight w:val="0"/>
                      <w:marTop w:val="0"/>
                      <w:marBottom w:val="0"/>
                      <w:divBdr>
                        <w:top w:val="none" w:sz="0" w:space="0" w:color="auto"/>
                        <w:left w:val="none" w:sz="0" w:space="0" w:color="auto"/>
                        <w:bottom w:val="none" w:sz="0" w:space="0" w:color="auto"/>
                        <w:right w:val="none" w:sz="0" w:space="0" w:color="auto"/>
                      </w:divBdr>
                    </w:div>
                  </w:divsChild>
                </w:div>
                <w:div w:id="2135247937">
                  <w:marLeft w:val="0"/>
                  <w:marRight w:val="0"/>
                  <w:marTop w:val="0"/>
                  <w:marBottom w:val="0"/>
                  <w:divBdr>
                    <w:top w:val="none" w:sz="0" w:space="0" w:color="auto"/>
                    <w:left w:val="none" w:sz="0" w:space="0" w:color="auto"/>
                    <w:bottom w:val="none" w:sz="0" w:space="0" w:color="auto"/>
                    <w:right w:val="none" w:sz="0" w:space="0" w:color="auto"/>
                  </w:divBdr>
                  <w:divsChild>
                    <w:div w:id="931862673">
                      <w:marLeft w:val="0"/>
                      <w:marRight w:val="0"/>
                      <w:marTop w:val="0"/>
                      <w:marBottom w:val="0"/>
                      <w:divBdr>
                        <w:top w:val="none" w:sz="0" w:space="0" w:color="auto"/>
                        <w:left w:val="none" w:sz="0" w:space="0" w:color="auto"/>
                        <w:bottom w:val="none" w:sz="0" w:space="0" w:color="auto"/>
                        <w:right w:val="none" w:sz="0" w:space="0" w:color="auto"/>
                      </w:divBdr>
                    </w:div>
                  </w:divsChild>
                </w:div>
                <w:div w:id="2135365966">
                  <w:marLeft w:val="0"/>
                  <w:marRight w:val="0"/>
                  <w:marTop w:val="0"/>
                  <w:marBottom w:val="0"/>
                  <w:divBdr>
                    <w:top w:val="none" w:sz="0" w:space="0" w:color="auto"/>
                    <w:left w:val="none" w:sz="0" w:space="0" w:color="auto"/>
                    <w:bottom w:val="none" w:sz="0" w:space="0" w:color="auto"/>
                    <w:right w:val="none" w:sz="0" w:space="0" w:color="auto"/>
                  </w:divBdr>
                  <w:divsChild>
                    <w:div w:id="340936826">
                      <w:marLeft w:val="0"/>
                      <w:marRight w:val="0"/>
                      <w:marTop w:val="0"/>
                      <w:marBottom w:val="0"/>
                      <w:divBdr>
                        <w:top w:val="none" w:sz="0" w:space="0" w:color="auto"/>
                        <w:left w:val="none" w:sz="0" w:space="0" w:color="auto"/>
                        <w:bottom w:val="none" w:sz="0" w:space="0" w:color="auto"/>
                        <w:right w:val="none" w:sz="0" w:space="0" w:color="auto"/>
                      </w:divBdr>
                    </w:div>
                  </w:divsChild>
                </w:div>
                <w:div w:id="2143495989">
                  <w:marLeft w:val="0"/>
                  <w:marRight w:val="0"/>
                  <w:marTop w:val="0"/>
                  <w:marBottom w:val="0"/>
                  <w:divBdr>
                    <w:top w:val="none" w:sz="0" w:space="0" w:color="auto"/>
                    <w:left w:val="none" w:sz="0" w:space="0" w:color="auto"/>
                    <w:bottom w:val="none" w:sz="0" w:space="0" w:color="auto"/>
                    <w:right w:val="none" w:sz="0" w:space="0" w:color="auto"/>
                  </w:divBdr>
                  <w:divsChild>
                    <w:div w:id="112931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885580">
          <w:marLeft w:val="0"/>
          <w:marRight w:val="0"/>
          <w:marTop w:val="0"/>
          <w:marBottom w:val="0"/>
          <w:divBdr>
            <w:top w:val="none" w:sz="0" w:space="0" w:color="auto"/>
            <w:left w:val="none" w:sz="0" w:space="0" w:color="auto"/>
            <w:bottom w:val="none" w:sz="0" w:space="0" w:color="auto"/>
            <w:right w:val="none" w:sz="0" w:space="0" w:color="auto"/>
          </w:divBdr>
        </w:div>
        <w:div w:id="1266111814">
          <w:marLeft w:val="0"/>
          <w:marRight w:val="0"/>
          <w:marTop w:val="0"/>
          <w:marBottom w:val="0"/>
          <w:divBdr>
            <w:top w:val="none" w:sz="0" w:space="0" w:color="auto"/>
            <w:left w:val="none" w:sz="0" w:space="0" w:color="auto"/>
            <w:bottom w:val="none" w:sz="0" w:space="0" w:color="auto"/>
            <w:right w:val="none" w:sz="0" w:space="0" w:color="auto"/>
          </w:divBdr>
        </w:div>
        <w:div w:id="1335035726">
          <w:marLeft w:val="0"/>
          <w:marRight w:val="0"/>
          <w:marTop w:val="0"/>
          <w:marBottom w:val="0"/>
          <w:divBdr>
            <w:top w:val="none" w:sz="0" w:space="0" w:color="auto"/>
            <w:left w:val="none" w:sz="0" w:space="0" w:color="auto"/>
            <w:bottom w:val="none" w:sz="0" w:space="0" w:color="auto"/>
            <w:right w:val="none" w:sz="0" w:space="0" w:color="auto"/>
          </w:divBdr>
        </w:div>
        <w:div w:id="1407532989">
          <w:marLeft w:val="0"/>
          <w:marRight w:val="0"/>
          <w:marTop w:val="0"/>
          <w:marBottom w:val="0"/>
          <w:divBdr>
            <w:top w:val="none" w:sz="0" w:space="0" w:color="auto"/>
            <w:left w:val="none" w:sz="0" w:space="0" w:color="auto"/>
            <w:bottom w:val="none" w:sz="0" w:space="0" w:color="auto"/>
            <w:right w:val="none" w:sz="0" w:space="0" w:color="auto"/>
          </w:divBdr>
          <w:divsChild>
            <w:div w:id="1579090773">
              <w:marLeft w:val="-75"/>
              <w:marRight w:val="0"/>
              <w:marTop w:val="30"/>
              <w:marBottom w:val="30"/>
              <w:divBdr>
                <w:top w:val="none" w:sz="0" w:space="0" w:color="auto"/>
                <w:left w:val="none" w:sz="0" w:space="0" w:color="auto"/>
                <w:bottom w:val="none" w:sz="0" w:space="0" w:color="auto"/>
                <w:right w:val="none" w:sz="0" w:space="0" w:color="auto"/>
              </w:divBdr>
              <w:divsChild>
                <w:div w:id="4672985">
                  <w:marLeft w:val="0"/>
                  <w:marRight w:val="0"/>
                  <w:marTop w:val="0"/>
                  <w:marBottom w:val="0"/>
                  <w:divBdr>
                    <w:top w:val="none" w:sz="0" w:space="0" w:color="auto"/>
                    <w:left w:val="none" w:sz="0" w:space="0" w:color="auto"/>
                    <w:bottom w:val="none" w:sz="0" w:space="0" w:color="auto"/>
                    <w:right w:val="none" w:sz="0" w:space="0" w:color="auto"/>
                  </w:divBdr>
                  <w:divsChild>
                    <w:div w:id="271865662">
                      <w:marLeft w:val="0"/>
                      <w:marRight w:val="0"/>
                      <w:marTop w:val="0"/>
                      <w:marBottom w:val="0"/>
                      <w:divBdr>
                        <w:top w:val="none" w:sz="0" w:space="0" w:color="auto"/>
                        <w:left w:val="none" w:sz="0" w:space="0" w:color="auto"/>
                        <w:bottom w:val="none" w:sz="0" w:space="0" w:color="auto"/>
                        <w:right w:val="none" w:sz="0" w:space="0" w:color="auto"/>
                      </w:divBdr>
                    </w:div>
                  </w:divsChild>
                </w:div>
                <w:div w:id="32966532">
                  <w:marLeft w:val="0"/>
                  <w:marRight w:val="0"/>
                  <w:marTop w:val="0"/>
                  <w:marBottom w:val="0"/>
                  <w:divBdr>
                    <w:top w:val="none" w:sz="0" w:space="0" w:color="auto"/>
                    <w:left w:val="none" w:sz="0" w:space="0" w:color="auto"/>
                    <w:bottom w:val="none" w:sz="0" w:space="0" w:color="auto"/>
                    <w:right w:val="none" w:sz="0" w:space="0" w:color="auto"/>
                  </w:divBdr>
                  <w:divsChild>
                    <w:div w:id="1647394864">
                      <w:marLeft w:val="0"/>
                      <w:marRight w:val="0"/>
                      <w:marTop w:val="0"/>
                      <w:marBottom w:val="0"/>
                      <w:divBdr>
                        <w:top w:val="none" w:sz="0" w:space="0" w:color="auto"/>
                        <w:left w:val="none" w:sz="0" w:space="0" w:color="auto"/>
                        <w:bottom w:val="none" w:sz="0" w:space="0" w:color="auto"/>
                        <w:right w:val="none" w:sz="0" w:space="0" w:color="auto"/>
                      </w:divBdr>
                    </w:div>
                  </w:divsChild>
                </w:div>
                <w:div w:id="161745547">
                  <w:marLeft w:val="0"/>
                  <w:marRight w:val="0"/>
                  <w:marTop w:val="0"/>
                  <w:marBottom w:val="0"/>
                  <w:divBdr>
                    <w:top w:val="none" w:sz="0" w:space="0" w:color="auto"/>
                    <w:left w:val="none" w:sz="0" w:space="0" w:color="auto"/>
                    <w:bottom w:val="none" w:sz="0" w:space="0" w:color="auto"/>
                    <w:right w:val="none" w:sz="0" w:space="0" w:color="auto"/>
                  </w:divBdr>
                  <w:divsChild>
                    <w:div w:id="1298991855">
                      <w:marLeft w:val="0"/>
                      <w:marRight w:val="0"/>
                      <w:marTop w:val="0"/>
                      <w:marBottom w:val="0"/>
                      <w:divBdr>
                        <w:top w:val="none" w:sz="0" w:space="0" w:color="auto"/>
                        <w:left w:val="none" w:sz="0" w:space="0" w:color="auto"/>
                        <w:bottom w:val="none" w:sz="0" w:space="0" w:color="auto"/>
                        <w:right w:val="none" w:sz="0" w:space="0" w:color="auto"/>
                      </w:divBdr>
                    </w:div>
                  </w:divsChild>
                </w:div>
                <w:div w:id="182793885">
                  <w:marLeft w:val="0"/>
                  <w:marRight w:val="0"/>
                  <w:marTop w:val="0"/>
                  <w:marBottom w:val="0"/>
                  <w:divBdr>
                    <w:top w:val="none" w:sz="0" w:space="0" w:color="auto"/>
                    <w:left w:val="none" w:sz="0" w:space="0" w:color="auto"/>
                    <w:bottom w:val="none" w:sz="0" w:space="0" w:color="auto"/>
                    <w:right w:val="none" w:sz="0" w:space="0" w:color="auto"/>
                  </w:divBdr>
                  <w:divsChild>
                    <w:div w:id="2120026803">
                      <w:marLeft w:val="0"/>
                      <w:marRight w:val="0"/>
                      <w:marTop w:val="0"/>
                      <w:marBottom w:val="0"/>
                      <w:divBdr>
                        <w:top w:val="none" w:sz="0" w:space="0" w:color="auto"/>
                        <w:left w:val="none" w:sz="0" w:space="0" w:color="auto"/>
                        <w:bottom w:val="none" w:sz="0" w:space="0" w:color="auto"/>
                        <w:right w:val="none" w:sz="0" w:space="0" w:color="auto"/>
                      </w:divBdr>
                    </w:div>
                  </w:divsChild>
                </w:div>
                <w:div w:id="251665738">
                  <w:marLeft w:val="0"/>
                  <w:marRight w:val="0"/>
                  <w:marTop w:val="0"/>
                  <w:marBottom w:val="0"/>
                  <w:divBdr>
                    <w:top w:val="none" w:sz="0" w:space="0" w:color="auto"/>
                    <w:left w:val="none" w:sz="0" w:space="0" w:color="auto"/>
                    <w:bottom w:val="none" w:sz="0" w:space="0" w:color="auto"/>
                    <w:right w:val="none" w:sz="0" w:space="0" w:color="auto"/>
                  </w:divBdr>
                  <w:divsChild>
                    <w:div w:id="1531533225">
                      <w:marLeft w:val="0"/>
                      <w:marRight w:val="0"/>
                      <w:marTop w:val="0"/>
                      <w:marBottom w:val="0"/>
                      <w:divBdr>
                        <w:top w:val="none" w:sz="0" w:space="0" w:color="auto"/>
                        <w:left w:val="none" w:sz="0" w:space="0" w:color="auto"/>
                        <w:bottom w:val="none" w:sz="0" w:space="0" w:color="auto"/>
                        <w:right w:val="none" w:sz="0" w:space="0" w:color="auto"/>
                      </w:divBdr>
                    </w:div>
                  </w:divsChild>
                </w:div>
                <w:div w:id="405307006">
                  <w:marLeft w:val="0"/>
                  <w:marRight w:val="0"/>
                  <w:marTop w:val="0"/>
                  <w:marBottom w:val="0"/>
                  <w:divBdr>
                    <w:top w:val="none" w:sz="0" w:space="0" w:color="auto"/>
                    <w:left w:val="none" w:sz="0" w:space="0" w:color="auto"/>
                    <w:bottom w:val="none" w:sz="0" w:space="0" w:color="auto"/>
                    <w:right w:val="none" w:sz="0" w:space="0" w:color="auto"/>
                  </w:divBdr>
                  <w:divsChild>
                    <w:div w:id="877163439">
                      <w:marLeft w:val="0"/>
                      <w:marRight w:val="0"/>
                      <w:marTop w:val="0"/>
                      <w:marBottom w:val="0"/>
                      <w:divBdr>
                        <w:top w:val="none" w:sz="0" w:space="0" w:color="auto"/>
                        <w:left w:val="none" w:sz="0" w:space="0" w:color="auto"/>
                        <w:bottom w:val="none" w:sz="0" w:space="0" w:color="auto"/>
                        <w:right w:val="none" w:sz="0" w:space="0" w:color="auto"/>
                      </w:divBdr>
                    </w:div>
                  </w:divsChild>
                </w:div>
                <w:div w:id="444151776">
                  <w:marLeft w:val="0"/>
                  <w:marRight w:val="0"/>
                  <w:marTop w:val="0"/>
                  <w:marBottom w:val="0"/>
                  <w:divBdr>
                    <w:top w:val="none" w:sz="0" w:space="0" w:color="auto"/>
                    <w:left w:val="none" w:sz="0" w:space="0" w:color="auto"/>
                    <w:bottom w:val="none" w:sz="0" w:space="0" w:color="auto"/>
                    <w:right w:val="none" w:sz="0" w:space="0" w:color="auto"/>
                  </w:divBdr>
                  <w:divsChild>
                    <w:div w:id="65153191">
                      <w:marLeft w:val="0"/>
                      <w:marRight w:val="0"/>
                      <w:marTop w:val="0"/>
                      <w:marBottom w:val="0"/>
                      <w:divBdr>
                        <w:top w:val="none" w:sz="0" w:space="0" w:color="auto"/>
                        <w:left w:val="none" w:sz="0" w:space="0" w:color="auto"/>
                        <w:bottom w:val="none" w:sz="0" w:space="0" w:color="auto"/>
                        <w:right w:val="none" w:sz="0" w:space="0" w:color="auto"/>
                      </w:divBdr>
                    </w:div>
                  </w:divsChild>
                </w:div>
                <w:div w:id="754517571">
                  <w:marLeft w:val="0"/>
                  <w:marRight w:val="0"/>
                  <w:marTop w:val="0"/>
                  <w:marBottom w:val="0"/>
                  <w:divBdr>
                    <w:top w:val="none" w:sz="0" w:space="0" w:color="auto"/>
                    <w:left w:val="none" w:sz="0" w:space="0" w:color="auto"/>
                    <w:bottom w:val="none" w:sz="0" w:space="0" w:color="auto"/>
                    <w:right w:val="none" w:sz="0" w:space="0" w:color="auto"/>
                  </w:divBdr>
                  <w:divsChild>
                    <w:div w:id="1357734179">
                      <w:marLeft w:val="0"/>
                      <w:marRight w:val="0"/>
                      <w:marTop w:val="0"/>
                      <w:marBottom w:val="0"/>
                      <w:divBdr>
                        <w:top w:val="none" w:sz="0" w:space="0" w:color="auto"/>
                        <w:left w:val="none" w:sz="0" w:space="0" w:color="auto"/>
                        <w:bottom w:val="none" w:sz="0" w:space="0" w:color="auto"/>
                        <w:right w:val="none" w:sz="0" w:space="0" w:color="auto"/>
                      </w:divBdr>
                    </w:div>
                  </w:divsChild>
                </w:div>
                <w:div w:id="803427254">
                  <w:marLeft w:val="0"/>
                  <w:marRight w:val="0"/>
                  <w:marTop w:val="0"/>
                  <w:marBottom w:val="0"/>
                  <w:divBdr>
                    <w:top w:val="none" w:sz="0" w:space="0" w:color="auto"/>
                    <w:left w:val="none" w:sz="0" w:space="0" w:color="auto"/>
                    <w:bottom w:val="none" w:sz="0" w:space="0" w:color="auto"/>
                    <w:right w:val="none" w:sz="0" w:space="0" w:color="auto"/>
                  </w:divBdr>
                  <w:divsChild>
                    <w:div w:id="1291785095">
                      <w:marLeft w:val="0"/>
                      <w:marRight w:val="0"/>
                      <w:marTop w:val="0"/>
                      <w:marBottom w:val="0"/>
                      <w:divBdr>
                        <w:top w:val="none" w:sz="0" w:space="0" w:color="auto"/>
                        <w:left w:val="none" w:sz="0" w:space="0" w:color="auto"/>
                        <w:bottom w:val="none" w:sz="0" w:space="0" w:color="auto"/>
                        <w:right w:val="none" w:sz="0" w:space="0" w:color="auto"/>
                      </w:divBdr>
                    </w:div>
                  </w:divsChild>
                </w:div>
                <w:div w:id="807669366">
                  <w:marLeft w:val="0"/>
                  <w:marRight w:val="0"/>
                  <w:marTop w:val="0"/>
                  <w:marBottom w:val="0"/>
                  <w:divBdr>
                    <w:top w:val="none" w:sz="0" w:space="0" w:color="auto"/>
                    <w:left w:val="none" w:sz="0" w:space="0" w:color="auto"/>
                    <w:bottom w:val="none" w:sz="0" w:space="0" w:color="auto"/>
                    <w:right w:val="none" w:sz="0" w:space="0" w:color="auto"/>
                  </w:divBdr>
                  <w:divsChild>
                    <w:div w:id="490484941">
                      <w:marLeft w:val="0"/>
                      <w:marRight w:val="0"/>
                      <w:marTop w:val="0"/>
                      <w:marBottom w:val="0"/>
                      <w:divBdr>
                        <w:top w:val="none" w:sz="0" w:space="0" w:color="auto"/>
                        <w:left w:val="none" w:sz="0" w:space="0" w:color="auto"/>
                        <w:bottom w:val="none" w:sz="0" w:space="0" w:color="auto"/>
                        <w:right w:val="none" w:sz="0" w:space="0" w:color="auto"/>
                      </w:divBdr>
                    </w:div>
                  </w:divsChild>
                </w:div>
                <w:div w:id="831676933">
                  <w:marLeft w:val="0"/>
                  <w:marRight w:val="0"/>
                  <w:marTop w:val="0"/>
                  <w:marBottom w:val="0"/>
                  <w:divBdr>
                    <w:top w:val="none" w:sz="0" w:space="0" w:color="auto"/>
                    <w:left w:val="none" w:sz="0" w:space="0" w:color="auto"/>
                    <w:bottom w:val="none" w:sz="0" w:space="0" w:color="auto"/>
                    <w:right w:val="none" w:sz="0" w:space="0" w:color="auto"/>
                  </w:divBdr>
                  <w:divsChild>
                    <w:div w:id="1711221821">
                      <w:marLeft w:val="0"/>
                      <w:marRight w:val="0"/>
                      <w:marTop w:val="0"/>
                      <w:marBottom w:val="0"/>
                      <w:divBdr>
                        <w:top w:val="none" w:sz="0" w:space="0" w:color="auto"/>
                        <w:left w:val="none" w:sz="0" w:space="0" w:color="auto"/>
                        <w:bottom w:val="none" w:sz="0" w:space="0" w:color="auto"/>
                        <w:right w:val="none" w:sz="0" w:space="0" w:color="auto"/>
                      </w:divBdr>
                    </w:div>
                  </w:divsChild>
                </w:div>
                <w:div w:id="892274130">
                  <w:marLeft w:val="0"/>
                  <w:marRight w:val="0"/>
                  <w:marTop w:val="0"/>
                  <w:marBottom w:val="0"/>
                  <w:divBdr>
                    <w:top w:val="none" w:sz="0" w:space="0" w:color="auto"/>
                    <w:left w:val="none" w:sz="0" w:space="0" w:color="auto"/>
                    <w:bottom w:val="none" w:sz="0" w:space="0" w:color="auto"/>
                    <w:right w:val="none" w:sz="0" w:space="0" w:color="auto"/>
                  </w:divBdr>
                  <w:divsChild>
                    <w:div w:id="1556892508">
                      <w:marLeft w:val="0"/>
                      <w:marRight w:val="0"/>
                      <w:marTop w:val="0"/>
                      <w:marBottom w:val="0"/>
                      <w:divBdr>
                        <w:top w:val="none" w:sz="0" w:space="0" w:color="auto"/>
                        <w:left w:val="none" w:sz="0" w:space="0" w:color="auto"/>
                        <w:bottom w:val="none" w:sz="0" w:space="0" w:color="auto"/>
                        <w:right w:val="none" w:sz="0" w:space="0" w:color="auto"/>
                      </w:divBdr>
                    </w:div>
                  </w:divsChild>
                </w:div>
                <w:div w:id="913589955">
                  <w:marLeft w:val="0"/>
                  <w:marRight w:val="0"/>
                  <w:marTop w:val="0"/>
                  <w:marBottom w:val="0"/>
                  <w:divBdr>
                    <w:top w:val="none" w:sz="0" w:space="0" w:color="auto"/>
                    <w:left w:val="none" w:sz="0" w:space="0" w:color="auto"/>
                    <w:bottom w:val="none" w:sz="0" w:space="0" w:color="auto"/>
                    <w:right w:val="none" w:sz="0" w:space="0" w:color="auto"/>
                  </w:divBdr>
                  <w:divsChild>
                    <w:div w:id="1993212803">
                      <w:marLeft w:val="0"/>
                      <w:marRight w:val="0"/>
                      <w:marTop w:val="0"/>
                      <w:marBottom w:val="0"/>
                      <w:divBdr>
                        <w:top w:val="none" w:sz="0" w:space="0" w:color="auto"/>
                        <w:left w:val="none" w:sz="0" w:space="0" w:color="auto"/>
                        <w:bottom w:val="none" w:sz="0" w:space="0" w:color="auto"/>
                        <w:right w:val="none" w:sz="0" w:space="0" w:color="auto"/>
                      </w:divBdr>
                    </w:div>
                  </w:divsChild>
                </w:div>
                <w:div w:id="1364675369">
                  <w:marLeft w:val="0"/>
                  <w:marRight w:val="0"/>
                  <w:marTop w:val="0"/>
                  <w:marBottom w:val="0"/>
                  <w:divBdr>
                    <w:top w:val="none" w:sz="0" w:space="0" w:color="auto"/>
                    <w:left w:val="none" w:sz="0" w:space="0" w:color="auto"/>
                    <w:bottom w:val="none" w:sz="0" w:space="0" w:color="auto"/>
                    <w:right w:val="none" w:sz="0" w:space="0" w:color="auto"/>
                  </w:divBdr>
                  <w:divsChild>
                    <w:div w:id="1917932001">
                      <w:marLeft w:val="0"/>
                      <w:marRight w:val="0"/>
                      <w:marTop w:val="0"/>
                      <w:marBottom w:val="0"/>
                      <w:divBdr>
                        <w:top w:val="none" w:sz="0" w:space="0" w:color="auto"/>
                        <w:left w:val="none" w:sz="0" w:space="0" w:color="auto"/>
                        <w:bottom w:val="none" w:sz="0" w:space="0" w:color="auto"/>
                        <w:right w:val="none" w:sz="0" w:space="0" w:color="auto"/>
                      </w:divBdr>
                    </w:div>
                  </w:divsChild>
                </w:div>
                <w:div w:id="1568031591">
                  <w:marLeft w:val="0"/>
                  <w:marRight w:val="0"/>
                  <w:marTop w:val="0"/>
                  <w:marBottom w:val="0"/>
                  <w:divBdr>
                    <w:top w:val="none" w:sz="0" w:space="0" w:color="auto"/>
                    <w:left w:val="none" w:sz="0" w:space="0" w:color="auto"/>
                    <w:bottom w:val="none" w:sz="0" w:space="0" w:color="auto"/>
                    <w:right w:val="none" w:sz="0" w:space="0" w:color="auto"/>
                  </w:divBdr>
                  <w:divsChild>
                    <w:div w:id="706834696">
                      <w:marLeft w:val="0"/>
                      <w:marRight w:val="0"/>
                      <w:marTop w:val="0"/>
                      <w:marBottom w:val="0"/>
                      <w:divBdr>
                        <w:top w:val="none" w:sz="0" w:space="0" w:color="auto"/>
                        <w:left w:val="none" w:sz="0" w:space="0" w:color="auto"/>
                        <w:bottom w:val="none" w:sz="0" w:space="0" w:color="auto"/>
                        <w:right w:val="none" w:sz="0" w:space="0" w:color="auto"/>
                      </w:divBdr>
                    </w:div>
                  </w:divsChild>
                </w:div>
                <w:div w:id="1859393601">
                  <w:marLeft w:val="0"/>
                  <w:marRight w:val="0"/>
                  <w:marTop w:val="0"/>
                  <w:marBottom w:val="0"/>
                  <w:divBdr>
                    <w:top w:val="none" w:sz="0" w:space="0" w:color="auto"/>
                    <w:left w:val="none" w:sz="0" w:space="0" w:color="auto"/>
                    <w:bottom w:val="none" w:sz="0" w:space="0" w:color="auto"/>
                    <w:right w:val="none" w:sz="0" w:space="0" w:color="auto"/>
                  </w:divBdr>
                  <w:divsChild>
                    <w:div w:id="83750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328930">
          <w:marLeft w:val="0"/>
          <w:marRight w:val="0"/>
          <w:marTop w:val="0"/>
          <w:marBottom w:val="0"/>
          <w:divBdr>
            <w:top w:val="none" w:sz="0" w:space="0" w:color="auto"/>
            <w:left w:val="none" w:sz="0" w:space="0" w:color="auto"/>
            <w:bottom w:val="none" w:sz="0" w:space="0" w:color="auto"/>
            <w:right w:val="none" w:sz="0" w:space="0" w:color="auto"/>
          </w:divBdr>
        </w:div>
        <w:div w:id="1483352027">
          <w:marLeft w:val="0"/>
          <w:marRight w:val="0"/>
          <w:marTop w:val="0"/>
          <w:marBottom w:val="0"/>
          <w:divBdr>
            <w:top w:val="none" w:sz="0" w:space="0" w:color="auto"/>
            <w:left w:val="none" w:sz="0" w:space="0" w:color="auto"/>
            <w:bottom w:val="none" w:sz="0" w:space="0" w:color="auto"/>
            <w:right w:val="none" w:sz="0" w:space="0" w:color="auto"/>
          </w:divBdr>
          <w:divsChild>
            <w:div w:id="462894152">
              <w:marLeft w:val="-75"/>
              <w:marRight w:val="0"/>
              <w:marTop w:val="30"/>
              <w:marBottom w:val="30"/>
              <w:divBdr>
                <w:top w:val="none" w:sz="0" w:space="0" w:color="auto"/>
                <w:left w:val="none" w:sz="0" w:space="0" w:color="auto"/>
                <w:bottom w:val="none" w:sz="0" w:space="0" w:color="auto"/>
                <w:right w:val="none" w:sz="0" w:space="0" w:color="auto"/>
              </w:divBdr>
              <w:divsChild>
                <w:div w:id="125663516">
                  <w:marLeft w:val="0"/>
                  <w:marRight w:val="0"/>
                  <w:marTop w:val="0"/>
                  <w:marBottom w:val="0"/>
                  <w:divBdr>
                    <w:top w:val="none" w:sz="0" w:space="0" w:color="auto"/>
                    <w:left w:val="none" w:sz="0" w:space="0" w:color="auto"/>
                    <w:bottom w:val="none" w:sz="0" w:space="0" w:color="auto"/>
                    <w:right w:val="none" w:sz="0" w:space="0" w:color="auto"/>
                  </w:divBdr>
                  <w:divsChild>
                    <w:div w:id="341976427">
                      <w:marLeft w:val="0"/>
                      <w:marRight w:val="0"/>
                      <w:marTop w:val="0"/>
                      <w:marBottom w:val="0"/>
                      <w:divBdr>
                        <w:top w:val="none" w:sz="0" w:space="0" w:color="auto"/>
                        <w:left w:val="none" w:sz="0" w:space="0" w:color="auto"/>
                        <w:bottom w:val="none" w:sz="0" w:space="0" w:color="auto"/>
                        <w:right w:val="none" w:sz="0" w:space="0" w:color="auto"/>
                      </w:divBdr>
                    </w:div>
                  </w:divsChild>
                </w:div>
                <w:div w:id="126630893">
                  <w:marLeft w:val="0"/>
                  <w:marRight w:val="0"/>
                  <w:marTop w:val="0"/>
                  <w:marBottom w:val="0"/>
                  <w:divBdr>
                    <w:top w:val="none" w:sz="0" w:space="0" w:color="auto"/>
                    <w:left w:val="none" w:sz="0" w:space="0" w:color="auto"/>
                    <w:bottom w:val="none" w:sz="0" w:space="0" w:color="auto"/>
                    <w:right w:val="none" w:sz="0" w:space="0" w:color="auto"/>
                  </w:divBdr>
                  <w:divsChild>
                    <w:div w:id="1973098421">
                      <w:marLeft w:val="0"/>
                      <w:marRight w:val="0"/>
                      <w:marTop w:val="0"/>
                      <w:marBottom w:val="0"/>
                      <w:divBdr>
                        <w:top w:val="none" w:sz="0" w:space="0" w:color="auto"/>
                        <w:left w:val="none" w:sz="0" w:space="0" w:color="auto"/>
                        <w:bottom w:val="none" w:sz="0" w:space="0" w:color="auto"/>
                        <w:right w:val="none" w:sz="0" w:space="0" w:color="auto"/>
                      </w:divBdr>
                    </w:div>
                  </w:divsChild>
                </w:div>
                <w:div w:id="146362395">
                  <w:marLeft w:val="0"/>
                  <w:marRight w:val="0"/>
                  <w:marTop w:val="0"/>
                  <w:marBottom w:val="0"/>
                  <w:divBdr>
                    <w:top w:val="none" w:sz="0" w:space="0" w:color="auto"/>
                    <w:left w:val="none" w:sz="0" w:space="0" w:color="auto"/>
                    <w:bottom w:val="none" w:sz="0" w:space="0" w:color="auto"/>
                    <w:right w:val="none" w:sz="0" w:space="0" w:color="auto"/>
                  </w:divBdr>
                  <w:divsChild>
                    <w:div w:id="1322470055">
                      <w:marLeft w:val="0"/>
                      <w:marRight w:val="0"/>
                      <w:marTop w:val="0"/>
                      <w:marBottom w:val="0"/>
                      <w:divBdr>
                        <w:top w:val="none" w:sz="0" w:space="0" w:color="auto"/>
                        <w:left w:val="none" w:sz="0" w:space="0" w:color="auto"/>
                        <w:bottom w:val="none" w:sz="0" w:space="0" w:color="auto"/>
                        <w:right w:val="none" w:sz="0" w:space="0" w:color="auto"/>
                      </w:divBdr>
                    </w:div>
                  </w:divsChild>
                </w:div>
                <w:div w:id="210658874">
                  <w:marLeft w:val="0"/>
                  <w:marRight w:val="0"/>
                  <w:marTop w:val="0"/>
                  <w:marBottom w:val="0"/>
                  <w:divBdr>
                    <w:top w:val="none" w:sz="0" w:space="0" w:color="auto"/>
                    <w:left w:val="none" w:sz="0" w:space="0" w:color="auto"/>
                    <w:bottom w:val="none" w:sz="0" w:space="0" w:color="auto"/>
                    <w:right w:val="none" w:sz="0" w:space="0" w:color="auto"/>
                  </w:divBdr>
                  <w:divsChild>
                    <w:div w:id="1917016044">
                      <w:marLeft w:val="0"/>
                      <w:marRight w:val="0"/>
                      <w:marTop w:val="0"/>
                      <w:marBottom w:val="0"/>
                      <w:divBdr>
                        <w:top w:val="none" w:sz="0" w:space="0" w:color="auto"/>
                        <w:left w:val="none" w:sz="0" w:space="0" w:color="auto"/>
                        <w:bottom w:val="none" w:sz="0" w:space="0" w:color="auto"/>
                        <w:right w:val="none" w:sz="0" w:space="0" w:color="auto"/>
                      </w:divBdr>
                    </w:div>
                  </w:divsChild>
                </w:div>
                <w:div w:id="351152798">
                  <w:marLeft w:val="0"/>
                  <w:marRight w:val="0"/>
                  <w:marTop w:val="0"/>
                  <w:marBottom w:val="0"/>
                  <w:divBdr>
                    <w:top w:val="none" w:sz="0" w:space="0" w:color="auto"/>
                    <w:left w:val="none" w:sz="0" w:space="0" w:color="auto"/>
                    <w:bottom w:val="none" w:sz="0" w:space="0" w:color="auto"/>
                    <w:right w:val="none" w:sz="0" w:space="0" w:color="auto"/>
                  </w:divBdr>
                  <w:divsChild>
                    <w:div w:id="1792475253">
                      <w:marLeft w:val="0"/>
                      <w:marRight w:val="0"/>
                      <w:marTop w:val="0"/>
                      <w:marBottom w:val="0"/>
                      <w:divBdr>
                        <w:top w:val="none" w:sz="0" w:space="0" w:color="auto"/>
                        <w:left w:val="none" w:sz="0" w:space="0" w:color="auto"/>
                        <w:bottom w:val="none" w:sz="0" w:space="0" w:color="auto"/>
                        <w:right w:val="none" w:sz="0" w:space="0" w:color="auto"/>
                      </w:divBdr>
                    </w:div>
                  </w:divsChild>
                </w:div>
                <w:div w:id="561644734">
                  <w:marLeft w:val="0"/>
                  <w:marRight w:val="0"/>
                  <w:marTop w:val="0"/>
                  <w:marBottom w:val="0"/>
                  <w:divBdr>
                    <w:top w:val="none" w:sz="0" w:space="0" w:color="auto"/>
                    <w:left w:val="none" w:sz="0" w:space="0" w:color="auto"/>
                    <w:bottom w:val="none" w:sz="0" w:space="0" w:color="auto"/>
                    <w:right w:val="none" w:sz="0" w:space="0" w:color="auto"/>
                  </w:divBdr>
                  <w:divsChild>
                    <w:div w:id="1328287169">
                      <w:marLeft w:val="0"/>
                      <w:marRight w:val="0"/>
                      <w:marTop w:val="0"/>
                      <w:marBottom w:val="0"/>
                      <w:divBdr>
                        <w:top w:val="none" w:sz="0" w:space="0" w:color="auto"/>
                        <w:left w:val="none" w:sz="0" w:space="0" w:color="auto"/>
                        <w:bottom w:val="none" w:sz="0" w:space="0" w:color="auto"/>
                        <w:right w:val="none" w:sz="0" w:space="0" w:color="auto"/>
                      </w:divBdr>
                    </w:div>
                  </w:divsChild>
                </w:div>
                <w:div w:id="656032899">
                  <w:marLeft w:val="0"/>
                  <w:marRight w:val="0"/>
                  <w:marTop w:val="0"/>
                  <w:marBottom w:val="0"/>
                  <w:divBdr>
                    <w:top w:val="none" w:sz="0" w:space="0" w:color="auto"/>
                    <w:left w:val="none" w:sz="0" w:space="0" w:color="auto"/>
                    <w:bottom w:val="none" w:sz="0" w:space="0" w:color="auto"/>
                    <w:right w:val="none" w:sz="0" w:space="0" w:color="auto"/>
                  </w:divBdr>
                  <w:divsChild>
                    <w:div w:id="2099205894">
                      <w:marLeft w:val="0"/>
                      <w:marRight w:val="0"/>
                      <w:marTop w:val="0"/>
                      <w:marBottom w:val="0"/>
                      <w:divBdr>
                        <w:top w:val="none" w:sz="0" w:space="0" w:color="auto"/>
                        <w:left w:val="none" w:sz="0" w:space="0" w:color="auto"/>
                        <w:bottom w:val="none" w:sz="0" w:space="0" w:color="auto"/>
                        <w:right w:val="none" w:sz="0" w:space="0" w:color="auto"/>
                      </w:divBdr>
                    </w:div>
                  </w:divsChild>
                </w:div>
                <w:div w:id="687415929">
                  <w:marLeft w:val="0"/>
                  <w:marRight w:val="0"/>
                  <w:marTop w:val="0"/>
                  <w:marBottom w:val="0"/>
                  <w:divBdr>
                    <w:top w:val="none" w:sz="0" w:space="0" w:color="auto"/>
                    <w:left w:val="none" w:sz="0" w:space="0" w:color="auto"/>
                    <w:bottom w:val="none" w:sz="0" w:space="0" w:color="auto"/>
                    <w:right w:val="none" w:sz="0" w:space="0" w:color="auto"/>
                  </w:divBdr>
                  <w:divsChild>
                    <w:div w:id="1090661183">
                      <w:marLeft w:val="0"/>
                      <w:marRight w:val="0"/>
                      <w:marTop w:val="0"/>
                      <w:marBottom w:val="0"/>
                      <w:divBdr>
                        <w:top w:val="none" w:sz="0" w:space="0" w:color="auto"/>
                        <w:left w:val="none" w:sz="0" w:space="0" w:color="auto"/>
                        <w:bottom w:val="none" w:sz="0" w:space="0" w:color="auto"/>
                        <w:right w:val="none" w:sz="0" w:space="0" w:color="auto"/>
                      </w:divBdr>
                    </w:div>
                  </w:divsChild>
                </w:div>
                <w:div w:id="692462565">
                  <w:marLeft w:val="0"/>
                  <w:marRight w:val="0"/>
                  <w:marTop w:val="0"/>
                  <w:marBottom w:val="0"/>
                  <w:divBdr>
                    <w:top w:val="none" w:sz="0" w:space="0" w:color="auto"/>
                    <w:left w:val="none" w:sz="0" w:space="0" w:color="auto"/>
                    <w:bottom w:val="none" w:sz="0" w:space="0" w:color="auto"/>
                    <w:right w:val="none" w:sz="0" w:space="0" w:color="auto"/>
                  </w:divBdr>
                  <w:divsChild>
                    <w:div w:id="882064362">
                      <w:marLeft w:val="0"/>
                      <w:marRight w:val="0"/>
                      <w:marTop w:val="0"/>
                      <w:marBottom w:val="0"/>
                      <w:divBdr>
                        <w:top w:val="none" w:sz="0" w:space="0" w:color="auto"/>
                        <w:left w:val="none" w:sz="0" w:space="0" w:color="auto"/>
                        <w:bottom w:val="none" w:sz="0" w:space="0" w:color="auto"/>
                        <w:right w:val="none" w:sz="0" w:space="0" w:color="auto"/>
                      </w:divBdr>
                    </w:div>
                  </w:divsChild>
                </w:div>
                <w:div w:id="817963519">
                  <w:marLeft w:val="0"/>
                  <w:marRight w:val="0"/>
                  <w:marTop w:val="0"/>
                  <w:marBottom w:val="0"/>
                  <w:divBdr>
                    <w:top w:val="none" w:sz="0" w:space="0" w:color="auto"/>
                    <w:left w:val="none" w:sz="0" w:space="0" w:color="auto"/>
                    <w:bottom w:val="none" w:sz="0" w:space="0" w:color="auto"/>
                    <w:right w:val="none" w:sz="0" w:space="0" w:color="auto"/>
                  </w:divBdr>
                  <w:divsChild>
                    <w:div w:id="96021088">
                      <w:marLeft w:val="0"/>
                      <w:marRight w:val="0"/>
                      <w:marTop w:val="0"/>
                      <w:marBottom w:val="0"/>
                      <w:divBdr>
                        <w:top w:val="none" w:sz="0" w:space="0" w:color="auto"/>
                        <w:left w:val="none" w:sz="0" w:space="0" w:color="auto"/>
                        <w:bottom w:val="none" w:sz="0" w:space="0" w:color="auto"/>
                        <w:right w:val="none" w:sz="0" w:space="0" w:color="auto"/>
                      </w:divBdr>
                    </w:div>
                  </w:divsChild>
                </w:div>
                <w:div w:id="843788161">
                  <w:marLeft w:val="0"/>
                  <w:marRight w:val="0"/>
                  <w:marTop w:val="0"/>
                  <w:marBottom w:val="0"/>
                  <w:divBdr>
                    <w:top w:val="none" w:sz="0" w:space="0" w:color="auto"/>
                    <w:left w:val="none" w:sz="0" w:space="0" w:color="auto"/>
                    <w:bottom w:val="none" w:sz="0" w:space="0" w:color="auto"/>
                    <w:right w:val="none" w:sz="0" w:space="0" w:color="auto"/>
                  </w:divBdr>
                  <w:divsChild>
                    <w:div w:id="1607812012">
                      <w:marLeft w:val="0"/>
                      <w:marRight w:val="0"/>
                      <w:marTop w:val="0"/>
                      <w:marBottom w:val="0"/>
                      <w:divBdr>
                        <w:top w:val="none" w:sz="0" w:space="0" w:color="auto"/>
                        <w:left w:val="none" w:sz="0" w:space="0" w:color="auto"/>
                        <w:bottom w:val="none" w:sz="0" w:space="0" w:color="auto"/>
                        <w:right w:val="none" w:sz="0" w:space="0" w:color="auto"/>
                      </w:divBdr>
                    </w:div>
                  </w:divsChild>
                </w:div>
                <w:div w:id="884877321">
                  <w:marLeft w:val="0"/>
                  <w:marRight w:val="0"/>
                  <w:marTop w:val="0"/>
                  <w:marBottom w:val="0"/>
                  <w:divBdr>
                    <w:top w:val="none" w:sz="0" w:space="0" w:color="auto"/>
                    <w:left w:val="none" w:sz="0" w:space="0" w:color="auto"/>
                    <w:bottom w:val="none" w:sz="0" w:space="0" w:color="auto"/>
                    <w:right w:val="none" w:sz="0" w:space="0" w:color="auto"/>
                  </w:divBdr>
                  <w:divsChild>
                    <w:div w:id="1428388013">
                      <w:marLeft w:val="0"/>
                      <w:marRight w:val="0"/>
                      <w:marTop w:val="0"/>
                      <w:marBottom w:val="0"/>
                      <w:divBdr>
                        <w:top w:val="none" w:sz="0" w:space="0" w:color="auto"/>
                        <w:left w:val="none" w:sz="0" w:space="0" w:color="auto"/>
                        <w:bottom w:val="none" w:sz="0" w:space="0" w:color="auto"/>
                        <w:right w:val="none" w:sz="0" w:space="0" w:color="auto"/>
                      </w:divBdr>
                    </w:div>
                  </w:divsChild>
                </w:div>
                <w:div w:id="892885938">
                  <w:marLeft w:val="0"/>
                  <w:marRight w:val="0"/>
                  <w:marTop w:val="0"/>
                  <w:marBottom w:val="0"/>
                  <w:divBdr>
                    <w:top w:val="none" w:sz="0" w:space="0" w:color="auto"/>
                    <w:left w:val="none" w:sz="0" w:space="0" w:color="auto"/>
                    <w:bottom w:val="none" w:sz="0" w:space="0" w:color="auto"/>
                    <w:right w:val="none" w:sz="0" w:space="0" w:color="auto"/>
                  </w:divBdr>
                  <w:divsChild>
                    <w:div w:id="1350255065">
                      <w:marLeft w:val="0"/>
                      <w:marRight w:val="0"/>
                      <w:marTop w:val="0"/>
                      <w:marBottom w:val="0"/>
                      <w:divBdr>
                        <w:top w:val="none" w:sz="0" w:space="0" w:color="auto"/>
                        <w:left w:val="none" w:sz="0" w:space="0" w:color="auto"/>
                        <w:bottom w:val="none" w:sz="0" w:space="0" w:color="auto"/>
                        <w:right w:val="none" w:sz="0" w:space="0" w:color="auto"/>
                      </w:divBdr>
                    </w:div>
                  </w:divsChild>
                </w:div>
                <w:div w:id="934678918">
                  <w:marLeft w:val="0"/>
                  <w:marRight w:val="0"/>
                  <w:marTop w:val="0"/>
                  <w:marBottom w:val="0"/>
                  <w:divBdr>
                    <w:top w:val="none" w:sz="0" w:space="0" w:color="auto"/>
                    <w:left w:val="none" w:sz="0" w:space="0" w:color="auto"/>
                    <w:bottom w:val="none" w:sz="0" w:space="0" w:color="auto"/>
                    <w:right w:val="none" w:sz="0" w:space="0" w:color="auto"/>
                  </w:divBdr>
                  <w:divsChild>
                    <w:div w:id="338048575">
                      <w:marLeft w:val="0"/>
                      <w:marRight w:val="0"/>
                      <w:marTop w:val="0"/>
                      <w:marBottom w:val="0"/>
                      <w:divBdr>
                        <w:top w:val="none" w:sz="0" w:space="0" w:color="auto"/>
                        <w:left w:val="none" w:sz="0" w:space="0" w:color="auto"/>
                        <w:bottom w:val="none" w:sz="0" w:space="0" w:color="auto"/>
                        <w:right w:val="none" w:sz="0" w:space="0" w:color="auto"/>
                      </w:divBdr>
                    </w:div>
                  </w:divsChild>
                </w:div>
                <w:div w:id="936863957">
                  <w:marLeft w:val="0"/>
                  <w:marRight w:val="0"/>
                  <w:marTop w:val="0"/>
                  <w:marBottom w:val="0"/>
                  <w:divBdr>
                    <w:top w:val="none" w:sz="0" w:space="0" w:color="auto"/>
                    <w:left w:val="none" w:sz="0" w:space="0" w:color="auto"/>
                    <w:bottom w:val="none" w:sz="0" w:space="0" w:color="auto"/>
                    <w:right w:val="none" w:sz="0" w:space="0" w:color="auto"/>
                  </w:divBdr>
                  <w:divsChild>
                    <w:div w:id="2015766802">
                      <w:marLeft w:val="0"/>
                      <w:marRight w:val="0"/>
                      <w:marTop w:val="0"/>
                      <w:marBottom w:val="0"/>
                      <w:divBdr>
                        <w:top w:val="none" w:sz="0" w:space="0" w:color="auto"/>
                        <w:left w:val="none" w:sz="0" w:space="0" w:color="auto"/>
                        <w:bottom w:val="none" w:sz="0" w:space="0" w:color="auto"/>
                        <w:right w:val="none" w:sz="0" w:space="0" w:color="auto"/>
                      </w:divBdr>
                    </w:div>
                  </w:divsChild>
                </w:div>
                <w:div w:id="942692053">
                  <w:marLeft w:val="0"/>
                  <w:marRight w:val="0"/>
                  <w:marTop w:val="0"/>
                  <w:marBottom w:val="0"/>
                  <w:divBdr>
                    <w:top w:val="none" w:sz="0" w:space="0" w:color="auto"/>
                    <w:left w:val="none" w:sz="0" w:space="0" w:color="auto"/>
                    <w:bottom w:val="none" w:sz="0" w:space="0" w:color="auto"/>
                    <w:right w:val="none" w:sz="0" w:space="0" w:color="auto"/>
                  </w:divBdr>
                  <w:divsChild>
                    <w:div w:id="1720132648">
                      <w:marLeft w:val="0"/>
                      <w:marRight w:val="0"/>
                      <w:marTop w:val="0"/>
                      <w:marBottom w:val="0"/>
                      <w:divBdr>
                        <w:top w:val="none" w:sz="0" w:space="0" w:color="auto"/>
                        <w:left w:val="none" w:sz="0" w:space="0" w:color="auto"/>
                        <w:bottom w:val="none" w:sz="0" w:space="0" w:color="auto"/>
                        <w:right w:val="none" w:sz="0" w:space="0" w:color="auto"/>
                      </w:divBdr>
                    </w:div>
                  </w:divsChild>
                </w:div>
                <w:div w:id="1032926211">
                  <w:marLeft w:val="0"/>
                  <w:marRight w:val="0"/>
                  <w:marTop w:val="0"/>
                  <w:marBottom w:val="0"/>
                  <w:divBdr>
                    <w:top w:val="none" w:sz="0" w:space="0" w:color="auto"/>
                    <w:left w:val="none" w:sz="0" w:space="0" w:color="auto"/>
                    <w:bottom w:val="none" w:sz="0" w:space="0" w:color="auto"/>
                    <w:right w:val="none" w:sz="0" w:space="0" w:color="auto"/>
                  </w:divBdr>
                  <w:divsChild>
                    <w:div w:id="82580229">
                      <w:marLeft w:val="0"/>
                      <w:marRight w:val="0"/>
                      <w:marTop w:val="0"/>
                      <w:marBottom w:val="0"/>
                      <w:divBdr>
                        <w:top w:val="none" w:sz="0" w:space="0" w:color="auto"/>
                        <w:left w:val="none" w:sz="0" w:space="0" w:color="auto"/>
                        <w:bottom w:val="none" w:sz="0" w:space="0" w:color="auto"/>
                        <w:right w:val="none" w:sz="0" w:space="0" w:color="auto"/>
                      </w:divBdr>
                    </w:div>
                  </w:divsChild>
                </w:div>
                <w:div w:id="1219249220">
                  <w:marLeft w:val="0"/>
                  <w:marRight w:val="0"/>
                  <w:marTop w:val="0"/>
                  <w:marBottom w:val="0"/>
                  <w:divBdr>
                    <w:top w:val="none" w:sz="0" w:space="0" w:color="auto"/>
                    <w:left w:val="none" w:sz="0" w:space="0" w:color="auto"/>
                    <w:bottom w:val="none" w:sz="0" w:space="0" w:color="auto"/>
                    <w:right w:val="none" w:sz="0" w:space="0" w:color="auto"/>
                  </w:divBdr>
                  <w:divsChild>
                    <w:div w:id="1894002917">
                      <w:marLeft w:val="0"/>
                      <w:marRight w:val="0"/>
                      <w:marTop w:val="0"/>
                      <w:marBottom w:val="0"/>
                      <w:divBdr>
                        <w:top w:val="none" w:sz="0" w:space="0" w:color="auto"/>
                        <w:left w:val="none" w:sz="0" w:space="0" w:color="auto"/>
                        <w:bottom w:val="none" w:sz="0" w:space="0" w:color="auto"/>
                        <w:right w:val="none" w:sz="0" w:space="0" w:color="auto"/>
                      </w:divBdr>
                    </w:div>
                  </w:divsChild>
                </w:div>
                <w:div w:id="1322468921">
                  <w:marLeft w:val="0"/>
                  <w:marRight w:val="0"/>
                  <w:marTop w:val="0"/>
                  <w:marBottom w:val="0"/>
                  <w:divBdr>
                    <w:top w:val="none" w:sz="0" w:space="0" w:color="auto"/>
                    <w:left w:val="none" w:sz="0" w:space="0" w:color="auto"/>
                    <w:bottom w:val="none" w:sz="0" w:space="0" w:color="auto"/>
                    <w:right w:val="none" w:sz="0" w:space="0" w:color="auto"/>
                  </w:divBdr>
                  <w:divsChild>
                    <w:div w:id="1286078910">
                      <w:marLeft w:val="0"/>
                      <w:marRight w:val="0"/>
                      <w:marTop w:val="0"/>
                      <w:marBottom w:val="0"/>
                      <w:divBdr>
                        <w:top w:val="none" w:sz="0" w:space="0" w:color="auto"/>
                        <w:left w:val="none" w:sz="0" w:space="0" w:color="auto"/>
                        <w:bottom w:val="none" w:sz="0" w:space="0" w:color="auto"/>
                        <w:right w:val="none" w:sz="0" w:space="0" w:color="auto"/>
                      </w:divBdr>
                    </w:div>
                  </w:divsChild>
                </w:div>
                <w:div w:id="1450584157">
                  <w:marLeft w:val="0"/>
                  <w:marRight w:val="0"/>
                  <w:marTop w:val="0"/>
                  <w:marBottom w:val="0"/>
                  <w:divBdr>
                    <w:top w:val="none" w:sz="0" w:space="0" w:color="auto"/>
                    <w:left w:val="none" w:sz="0" w:space="0" w:color="auto"/>
                    <w:bottom w:val="none" w:sz="0" w:space="0" w:color="auto"/>
                    <w:right w:val="none" w:sz="0" w:space="0" w:color="auto"/>
                  </w:divBdr>
                  <w:divsChild>
                    <w:div w:id="164057820">
                      <w:marLeft w:val="0"/>
                      <w:marRight w:val="0"/>
                      <w:marTop w:val="0"/>
                      <w:marBottom w:val="0"/>
                      <w:divBdr>
                        <w:top w:val="none" w:sz="0" w:space="0" w:color="auto"/>
                        <w:left w:val="none" w:sz="0" w:space="0" w:color="auto"/>
                        <w:bottom w:val="none" w:sz="0" w:space="0" w:color="auto"/>
                        <w:right w:val="none" w:sz="0" w:space="0" w:color="auto"/>
                      </w:divBdr>
                    </w:div>
                  </w:divsChild>
                </w:div>
                <w:div w:id="1637105379">
                  <w:marLeft w:val="0"/>
                  <w:marRight w:val="0"/>
                  <w:marTop w:val="0"/>
                  <w:marBottom w:val="0"/>
                  <w:divBdr>
                    <w:top w:val="none" w:sz="0" w:space="0" w:color="auto"/>
                    <w:left w:val="none" w:sz="0" w:space="0" w:color="auto"/>
                    <w:bottom w:val="none" w:sz="0" w:space="0" w:color="auto"/>
                    <w:right w:val="none" w:sz="0" w:space="0" w:color="auto"/>
                  </w:divBdr>
                  <w:divsChild>
                    <w:div w:id="901018241">
                      <w:marLeft w:val="0"/>
                      <w:marRight w:val="0"/>
                      <w:marTop w:val="0"/>
                      <w:marBottom w:val="0"/>
                      <w:divBdr>
                        <w:top w:val="none" w:sz="0" w:space="0" w:color="auto"/>
                        <w:left w:val="none" w:sz="0" w:space="0" w:color="auto"/>
                        <w:bottom w:val="none" w:sz="0" w:space="0" w:color="auto"/>
                        <w:right w:val="none" w:sz="0" w:space="0" w:color="auto"/>
                      </w:divBdr>
                    </w:div>
                  </w:divsChild>
                </w:div>
                <w:div w:id="1669871158">
                  <w:marLeft w:val="0"/>
                  <w:marRight w:val="0"/>
                  <w:marTop w:val="0"/>
                  <w:marBottom w:val="0"/>
                  <w:divBdr>
                    <w:top w:val="none" w:sz="0" w:space="0" w:color="auto"/>
                    <w:left w:val="none" w:sz="0" w:space="0" w:color="auto"/>
                    <w:bottom w:val="none" w:sz="0" w:space="0" w:color="auto"/>
                    <w:right w:val="none" w:sz="0" w:space="0" w:color="auto"/>
                  </w:divBdr>
                  <w:divsChild>
                    <w:div w:id="123087908">
                      <w:marLeft w:val="0"/>
                      <w:marRight w:val="0"/>
                      <w:marTop w:val="0"/>
                      <w:marBottom w:val="0"/>
                      <w:divBdr>
                        <w:top w:val="none" w:sz="0" w:space="0" w:color="auto"/>
                        <w:left w:val="none" w:sz="0" w:space="0" w:color="auto"/>
                        <w:bottom w:val="none" w:sz="0" w:space="0" w:color="auto"/>
                        <w:right w:val="none" w:sz="0" w:space="0" w:color="auto"/>
                      </w:divBdr>
                    </w:div>
                  </w:divsChild>
                </w:div>
                <w:div w:id="1821461987">
                  <w:marLeft w:val="0"/>
                  <w:marRight w:val="0"/>
                  <w:marTop w:val="0"/>
                  <w:marBottom w:val="0"/>
                  <w:divBdr>
                    <w:top w:val="none" w:sz="0" w:space="0" w:color="auto"/>
                    <w:left w:val="none" w:sz="0" w:space="0" w:color="auto"/>
                    <w:bottom w:val="none" w:sz="0" w:space="0" w:color="auto"/>
                    <w:right w:val="none" w:sz="0" w:space="0" w:color="auto"/>
                  </w:divBdr>
                  <w:divsChild>
                    <w:div w:id="1954752941">
                      <w:marLeft w:val="0"/>
                      <w:marRight w:val="0"/>
                      <w:marTop w:val="0"/>
                      <w:marBottom w:val="0"/>
                      <w:divBdr>
                        <w:top w:val="none" w:sz="0" w:space="0" w:color="auto"/>
                        <w:left w:val="none" w:sz="0" w:space="0" w:color="auto"/>
                        <w:bottom w:val="none" w:sz="0" w:space="0" w:color="auto"/>
                        <w:right w:val="none" w:sz="0" w:space="0" w:color="auto"/>
                      </w:divBdr>
                    </w:div>
                  </w:divsChild>
                </w:div>
                <w:div w:id="1842773361">
                  <w:marLeft w:val="0"/>
                  <w:marRight w:val="0"/>
                  <w:marTop w:val="0"/>
                  <w:marBottom w:val="0"/>
                  <w:divBdr>
                    <w:top w:val="none" w:sz="0" w:space="0" w:color="auto"/>
                    <w:left w:val="none" w:sz="0" w:space="0" w:color="auto"/>
                    <w:bottom w:val="none" w:sz="0" w:space="0" w:color="auto"/>
                    <w:right w:val="none" w:sz="0" w:space="0" w:color="auto"/>
                  </w:divBdr>
                  <w:divsChild>
                    <w:div w:id="175266562">
                      <w:marLeft w:val="0"/>
                      <w:marRight w:val="0"/>
                      <w:marTop w:val="0"/>
                      <w:marBottom w:val="0"/>
                      <w:divBdr>
                        <w:top w:val="none" w:sz="0" w:space="0" w:color="auto"/>
                        <w:left w:val="none" w:sz="0" w:space="0" w:color="auto"/>
                        <w:bottom w:val="none" w:sz="0" w:space="0" w:color="auto"/>
                        <w:right w:val="none" w:sz="0" w:space="0" w:color="auto"/>
                      </w:divBdr>
                    </w:div>
                  </w:divsChild>
                </w:div>
                <w:div w:id="1867711988">
                  <w:marLeft w:val="0"/>
                  <w:marRight w:val="0"/>
                  <w:marTop w:val="0"/>
                  <w:marBottom w:val="0"/>
                  <w:divBdr>
                    <w:top w:val="none" w:sz="0" w:space="0" w:color="auto"/>
                    <w:left w:val="none" w:sz="0" w:space="0" w:color="auto"/>
                    <w:bottom w:val="none" w:sz="0" w:space="0" w:color="auto"/>
                    <w:right w:val="none" w:sz="0" w:space="0" w:color="auto"/>
                  </w:divBdr>
                  <w:divsChild>
                    <w:div w:id="1402563377">
                      <w:marLeft w:val="0"/>
                      <w:marRight w:val="0"/>
                      <w:marTop w:val="0"/>
                      <w:marBottom w:val="0"/>
                      <w:divBdr>
                        <w:top w:val="none" w:sz="0" w:space="0" w:color="auto"/>
                        <w:left w:val="none" w:sz="0" w:space="0" w:color="auto"/>
                        <w:bottom w:val="none" w:sz="0" w:space="0" w:color="auto"/>
                        <w:right w:val="none" w:sz="0" w:space="0" w:color="auto"/>
                      </w:divBdr>
                    </w:div>
                  </w:divsChild>
                </w:div>
                <w:div w:id="1945385464">
                  <w:marLeft w:val="0"/>
                  <w:marRight w:val="0"/>
                  <w:marTop w:val="0"/>
                  <w:marBottom w:val="0"/>
                  <w:divBdr>
                    <w:top w:val="none" w:sz="0" w:space="0" w:color="auto"/>
                    <w:left w:val="none" w:sz="0" w:space="0" w:color="auto"/>
                    <w:bottom w:val="none" w:sz="0" w:space="0" w:color="auto"/>
                    <w:right w:val="none" w:sz="0" w:space="0" w:color="auto"/>
                  </w:divBdr>
                  <w:divsChild>
                    <w:div w:id="371343347">
                      <w:marLeft w:val="0"/>
                      <w:marRight w:val="0"/>
                      <w:marTop w:val="0"/>
                      <w:marBottom w:val="0"/>
                      <w:divBdr>
                        <w:top w:val="none" w:sz="0" w:space="0" w:color="auto"/>
                        <w:left w:val="none" w:sz="0" w:space="0" w:color="auto"/>
                        <w:bottom w:val="none" w:sz="0" w:space="0" w:color="auto"/>
                        <w:right w:val="none" w:sz="0" w:space="0" w:color="auto"/>
                      </w:divBdr>
                    </w:div>
                  </w:divsChild>
                </w:div>
                <w:div w:id="2027828870">
                  <w:marLeft w:val="0"/>
                  <w:marRight w:val="0"/>
                  <w:marTop w:val="0"/>
                  <w:marBottom w:val="0"/>
                  <w:divBdr>
                    <w:top w:val="none" w:sz="0" w:space="0" w:color="auto"/>
                    <w:left w:val="none" w:sz="0" w:space="0" w:color="auto"/>
                    <w:bottom w:val="none" w:sz="0" w:space="0" w:color="auto"/>
                    <w:right w:val="none" w:sz="0" w:space="0" w:color="auto"/>
                  </w:divBdr>
                  <w:divsChild>
                    <w:div w:id="967274363">
                      <w:marLeft w:val="0"/>
                      <w:marRight w:val="0"/>
                      <w:marTop w:val="0"/>
                      <w:marBottom w:val="0"/>
                      <w:divBdr>
                        <w:top w:val="none" w:sz="0" w:space="0" w:color="auto"/>
                        <w:left w:val="none" w:sz="0" w:space="0" w:color="auto"/>
                        <w:bottom w:val="none" w:sz="0" w:space="0" w:color="auto"/>
                        <w:right w:val="none" w:sz="0" w:space="0" w:color="auto"/>
                      </w:divBdr>
                    </w:div>
                  </w:divsChild>
                </w:div>
                <w:div w:id="2083330505">
                  <w:marLeft w:val="0"/>
                  <w:marRight w:val="0"/>
                  <w:marTop w:val="0"/>
                  <w:marBottom w:val="0"/>
                  <w:divBdr>
                    <w:top w:val="none" w:sz="0" w:space="0" w:color="auto"/>
                    <w:left w:val="none" w:sz="0" w:space="0" w:color="auto"/>
                    <w:bottom w:val="none" w:sz="0" w:space="0" w:color="auto"/>
                    <w:right w:val="none" w:sz="0" w:space="0" w:color="auto"/>
                  </w:divBdr>
                  <w:divsChild>
                    <w:div w:id="162191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80130">
          <w:marLeft w:val="0"/>
          <w:marRight w:val="0"/>
          <w:marTop w:val="0"/>
          <w:marBottom w:val="0"/>
          <w:divBdr>
            <w:top w:val="none" w:sz="0" w:space="0" w:color="auto"/>
            <w:left w:val="none" w:sz="0" w:space="0" w:color="auto"/>
            <w:bottom w:val="none" w:sz="0" w:space="0" w:color="auto"/>
            <w:right w:val="none" w:sz="0" w:space="0" w:color="auto"/>
          </w:divBdr>
          <w:divsChild>
            <w:div w:id="448814239">
              <w:marLeft w:val="0"/>
              <w:marRight w:val="0"/>
              <w:marTop w:val="0"/>
              <w:marBottom w:val="0"/>
              <w:divBdr>
                <w:top w:val="none" w:sz="0" w:space="0" w:color="auto"/>
                <w:left w:val="none" w:sz="0" w:space="0" w:color="auto"/>
                <w:bottom w:val="none" w:sz="0" w:space="0" w:color="auto"/>
                <w:right w:val="none" w:sz="0" w:space="0" w:color="auto"/>
              </w:divBdr>
            </w:div>
            <w:div w:id="821847448">
              <w:marLeft w:val="0"/>
              <w:marRight w:val="0"/>
              <w:marTop w:val="0"/>
              <w:marBottom w:val="0"/>
              <w:divBdr>
                <w:top w:val="none" w:sz="0" w:space="0" w:color="auto"/>
                <w:left w:val="none" w:sz="0" w:space="0" w:color="auto"/>
                <w:bottom w:val="none" w:sz="0" w:space="0" w:color="auto"/>
                <w:right w:val="none" w:sz="0" w:space="0" w:color="auto"/>
              </w:divBdr>
            </w:div>
            <w:div w:id="852838789">
              <w:marLeft w:val="0"/>
              <w:marRight w:val="0"/>
              <w:marTop w:val="0"/>
              <w:marBottom w:val="0"/>
              <w:divBdr>
                <w:top w:val="none" w:sz="0" w:space="0" w:color="auto"/>
                <w:left w:val="none" w:sz="0" w:space="0" w:color="auto"/>
                <w:bottom w:val="none" w:sz="0" w:space="0" w:color="auto"/>
                <w:right w:val="none" w:sz="0" w:space="0" w:color="auto"/>
              </w:divBdr>
            </w:div>
            <w:div w:id="901791449">
              <w:marLeft w:val="0"/>
              <w:marRight w:val="0"/>
              <w:marTop w:val="0"/>
              <w:marBottom w:val="0"/>
              <w:divBdr>
                <w:top w:val="none" w:sz="0" w:space="0" w:color="auto"/>
                <w:left w:val="none" w:sz="0" w:space="0" w:color="auto"/>
                <w:bottom w:val="none" w:sz="0" w:space="0" w:color="auto"/>
                <w:right w:val="none" w:sz="0" w:space="0" w:color="auto"/>
              </w:divBdr>
            </w:div>
            <w:div w:id="1458328861">
              <w:marLeft w:val="0"/>
              <w:marRight w:val="0"/>
              <w:marTop w:val="0"/>
              <w:marBottom w:val="0"/>
              <w:divBdr>
                <w:top w:val="none" w:sz="0" w:space="0" w:color="auto"/>
                <w:left w:val="none" w:sz="0" w:space="0" w:color="auto"/>
                <w:bottom w:val="none" w:sz="0" w:space="0" w:color="auto"/>
                <w:right w:val="none" w:sz="0" w:space="0" w:color="auto"/>
              </w:divBdr>
            </w:div>
            <w:div w:id="1925456296">
              <w:marLeft w:val="0"/>
              <w:marRight w:val="0"/>
              <w:marTop w:val="0"/>
              <w:marBottom w:val="0"/>
              <w:divBdr>
                <w:top w:val="none" w:sz="0" w:space="0" w:color="auto"/>
                <w:left w:val="none" w:sz="0" w:space="0" w:color="auto"/>
                <w:bottom w:val="none" w:sz="0" w:space="0" w:color="auto"/>
                <w:right w:val="none" w:sz="0" w:space="0" w:color="auto"/>
              </w:divBdr>
            </w:div>
          </w:divsChild>
        </w:div>
        <w:div w:id="2007900735">
          <w:marLeft w:val="0"/>
          <w:marRight w:val="0"/>
          <w:marTop w:val="0"/>
          <w:marBottom w:val="0"/>
          <w:divBdr>
            <w:top w:val="none" w:sz="0" w:space="0" w:color="auto"/>
            <w:left w:val="none" w:sz="0" w:space="0" w:color="auto"/>
            <w:bottom w:val="none" w:sz="0" w:space="0" w:color="auto"/>
            <w:right w:val="none" w:sz="0" w:space="0" w:color="auto"/>
          </w:divBdr>
        </w:div>
      </w:divsChild>
    </w:div>
    <w:div w:id="854851942">
      <w:bodyDiv w:val="1"/>
      <w:marLeft w:val="0"/>
      <w:marRight w:val="0"/>
      <w:marTop w:val="0"/>
      <w:marBottom w:val="0"/>
      <w:divBdr>
        <w:top w:val="none" w:sz="0" w:space="0" w:color="auto"/>
        <w:left w:val="none" w:sz="0" w:space="0" w:color="auto"/>
        <w:bottom w:val="none" w:sz="0" w:space="0" w:color="auto"/>
        <w:right w:val="none" w:sz="0" w:space="0" w:color="auto"/>
      </w:divBdr>
      <w:divsChild>
        <w:div w:id="161895123">
          <w:marLeft w:val="274"/>
          <w:marRight w:val="0"/>
          <w:marTop w:val="0"/>
          <w:marBottom w:val="0"/>
          <w:divBdr>
            <w:top w:val="none" w:sz="0" w:space="0" w:color="auto"/>
            <w:left w:val="none" w:sz="0" w:space="0" w:color="auto"/>
            <w:bottom w:val="none" w:sz="0" w:space="0" w:color="auto"/>
            <w:right w:val="none" w:sz="0" w:space="0" w:color="auto"/>
          </w:divBdr>
        </w:div>
        <w:div w:id="1462843586">
          <w:marLeft w:val="274"/>
          <w:marRight w:val="0"/>
          <w:marTop w:val="0"/>
          <w:marBottom w:val="0"/>
          <w:divBdr>
            <w:top w:val="none" w:sz="0" w:space="0" w:color="auto"/>
            <w:left w:val="none" w:sz="0" w:space="0" w:color="auto"/>
            <w:bottom w:val="none" w:sz="0" w:space="0" w:color="auto"/>
            <w:right w:val="none" w:sz="0" w:space="0" w:color="auto"/>
          </w:divBdr>
        </w:div>
        <w:div w:id="1705641871">
          <w:marLeft w:val="274"/>
          <w:marRight w:val="0"/>
          <w:marTop w:val="0"/>
          <w:marBottom w:val="0"/>
          <w:divBdr>
            <w:top w:val="none" w:sz="0" w:space="0" w:color="auto"/>
            <w:left w:val="none" w:sz="0" w:space="0" w:color="auto"/>
            <w:bottom w:val="none" w:sz="0" w:space="0" w:color="auto"/>
            <w:right w:val="none" w:sz="0" w:space="0" w:color="auto"/>
          </w:divBdr>
        </w:div>
        <w:div w:id="1754932818">
          <w:marLeft w:val="274"/>
          <w:marRight w:val="0"/>
          <w:marTop w:val="0"/>
          <w:marBottom w:val="0"/>
          <w:divBdr>
            <w:top w:val="none" w:sz="0" w:space="0" w:color="auto"/>
            <w:left w:val="none" w:sz="0" w:space="0" w:color="auto"/>
            <w:bottom w:val="none" w:sz="0" w:space="0" w:color="auto"/>
            <w:right w:val="none" w:sz="0" w:space="0" w:color="auto"/>
          </w:divBdr>
        </w:div>
      </w:divsChild>
    </w:div>
    <w:div w:id="937450265">
      <w:bodyDiv w:val="1"/>
      <w:marLeft w:val="0"/>
      <w:marRight w:val="0"/>
      <w:marTop w:val="0"/>
      <w:marBottom w:val="0"/>
      <w:divBdr>
        <w:top w:val="none" w:sz="0" w:space="0" w:color="auto"/>
        <w:left w:val="none" w:sz="0" w:space="0" w:color="auto"/>
        <w:bottom w:val="none" w:sz="0" w:space="0" w:color="auto"/>
        <w:right w:val="none" w:sz="0" w:space="0" w:color="auto"/>
      </w:divBdr>
      <w:divsChild>
        <w:div w:id="102000368">
          <w:marLeft w:val="0"/>
          <w:marRight w:val="0"/>
          <w:marTop w:val="0"/>
          <w:marBottom w:val="0"/>
          <w:divBdr>
            <w:top w:val="none" w:sz="0" w:space="0" w:color="auto"/>
            <w:left w:val="none" w:sz="0" w:space="0" w:color="auto"/>
            <w:bottom w:val="none" w:sz="0" w:space="0" w:color="auto"/>
            <w:right w:val="none" w:sz="0" w:space="0" w:color="auto"/>
          </w:divBdr>
          <w:divsChild>
            <w:div w:id="35157164">
              <w:marLeft w:val="0"/>
              <w:marRight w:val="0"/>
              <w:marTop w:val="0"/>
              <w:marBottom w:val="0"/>
              <w:divBdr>
                <w:top w:val="none" w:sz="0" w:space="0" w:color="auto"/>
                <w:left w:val="none" w:sz="0" w:space="0" w:color="auto"/>
                <w:bottom w:val="none" w:sz="0" w:space="0" w:color="auto"/>
                <w:right w:val="none" w:sz="0" w:space="0" w:color="auto"/>
              </w:divBdr>
            </w:div>
            <w:div w:id="71513262">
              <w:marLeft w:val="0"/>
              <w:marRight w:val="0"/>
              <w:marTop w:val="0"/>
              <w:marBottom w:val="0"/>
              <w:divBdr>
                <w:top w:val="none" w:sz="0" w:space="0" w:color="auto"/>
                <w:left w:val="none" w:sz="0" w:space="0" w:color="auto"/>
                <w:bottom w:val="none" w:sz="0" w:space="0" w:color="auto"/>
                <w:right w:val="none" w:sz="0" w:space="0" w:color="auto"/>
              </w:divBdr>
            </w:div>
            <w:div w:id="404836689">
              <w:marLeft w:val="0"/>
              <w:marRight w:val="0"/>
              <w:marTop w:val="0"/>
              <w:marBottom w:val="0"/>
              <w:divBdr>
                <w:top w:val="none" w:sz="0" w:space="0" w:color="auto"/>
                <w:left w:val="none" w:sz="0" w:space="0" w:color="auto"/>
                <w:bottom w:val="none" w:sz="0" w:space="0" w:color="auto"/>
                <w:right w:val="none" w:sz="0" w:space="0" w:color="auto"/>
              </w:divBdr>
            </w:div>
            <w:div w:id="1050687724">
              <w:marLeft w:val="0"/>
              <w:marRight w:val="0"/>
              <w:marTop w:val="0"/>
              <w:marBottom w:val="0"/>
              <w:divBdr>
                <w:top w:val="none" w:sz="0" w:space="0" w:color="auto"/>
                <w:left w:val="none" w:sz="0" w:space="0" w:color="auto"/>
                <w:bottom w:val="none" w:sz="0" w:space="0" w:color="auto"/>
                <w:right w:val="none" w:sz="0" w:space="0" w:color="auto"/>
              </w:divBdr>
            </w:div>
            <w:div w:id="1791239037">
              <w:marLeft w:val="0"/>
              <w:marRight w:val="0"/>
              <w:marTop w:val="0"/>
              <w:marBottom w:val="0"/>
              <w:divBdr>
                <w:top w:val="none" w:sz="0" w:space="0" w:color="auto"/>
                <w:left w:val="none" w:sz="0" w:space="0" w:color="auto"/>
                <w:bottom w:val="none" w:sz="0" w:space="0" w:color="auto"/>
                <w:right w:val="none" w:sz="0" w:space="0" w:color="auto"/>
              </w:divBdr>
            </w:div>
            <w:div w:id="1984188058">
              <w:marLeft w:val="0"/>
              <w:marRight w:val="0"/>
              <w:marTop w:val="0"/>
              <w:marBottom w:val="0"/>
              <w:divBdr>
                <w:top w:val="none" w:sz="0" w:space="0" w:color="auto"/>
                <w:left w:val="none" w:sz="0" w:space="0" w:color="auto"/>
                <w:bottom w:val="none" w:sz="0" w:space="0" w:color="auto"/>
                <w:right w:val="none" w:sz="0" w:space="0" w:color="auto"/>
              </w:divBdr>
            </w:div>
          </w:divsChild>
        </w:div>
        <w:div w:id="396898893">
          <w:marLeft w:val="0"/>
          <w:marRight w:val="0"/>
          <w:marTop w:val="0"/>
          <w:marBottom w:val="0"/>
          <w:divBdr>
            <w:top w:val="none" w:sz="0" w:space="0" w:color="auto"/>
            <w:left w:val="none" w:sz="0" w:space="0" w:color="auto"/>
            <w:bottom w:val="none" w:sz="0" w:space="0" w:color="auto"/>
            <w:right w:val="none" w:sz="0" w:space="0" w:color="auto"/>
          </w:divBdr>
          <w:divsChild>
            <w:div w:id="2075274988">
              <w:marLeft w:val="-75"/>
              <w:marRight w:val="0"/>
              <w:marTop w:val="30"/>
              <w:marBottom w:val="30"/>
              <w:divBdr>
                <w:top w:val="none" w:sz="0" w:space="0" w:color="auto"/>
                <w:left w:val="none" w:sz="0" w:space="0" w:color="auto"/>
                <w:bottom w:val="none" w:sz="0" w:space="0" w:color="auto"/>
                <w:right w:val="none" w:sz="0" w:space="0" w:color="auto"/>
              </w:divBdr>
              <w:divsChild>
                <w:div w:id="37123483">
                  <w:marLeft w:val="0"/>
                  <w:marRight w:val="0"/>
                  <w:marTop w:val="0"/>
                  <w:marBottom w:val="0"/>
                  <w:divBdr>
                    <w:top w:val="none" w:sz="0" w:space="0" w:color="auto"/>
                    <w:left w:val="none" w:sz="0" w:space="0" w:color="auto"/>
                    <w:bottom w:val="none" w:sz="0" w:space="0" w:color="auto"/>
                    <w:right w:val="none" w:sz="0" w:space="0" w:color="auto"/>
                  </w:divBdr>
                  <w:divsChild>
                    <w:div w:id="365448341">
                      <w:marLeft w:val="0"/>
                      <w:marRight w:val="0"/>
                      <w:marTop w:val="0"/>
                      <w:marBottom w:val="0"/>
                      <w:divBdr>
                        <w:top w:val="none" w:sz="0" w:space="0" w:color="auto"/>
                        <w:left w:val="none" w:sz="0" w:space="0" w:color="auto"/>
                        <w:bottom w:val="none" w:sz="0" w:space="0" w:color="auto"/>
                        <w:right w:val="none" w:sz="0" w:space="0" w:color="auto"/>
                      </w:divBdr>
                    </w:div>
                  </w:divsChild>
                </w:div>
                <w:div w:id="64303079">
                  <w:marLeft w:val="0"/>
                  <w:marRight w:val="0"/>
                  <w:marTop w:val="0"/>
                  <w:marBottom w:val="0"/>
                  <w:divBdr>
                    <w:top w:val="none" w:sz="0" w:space="0" w:color="auto"/>
                    <w:left w:val="none" w:sz="0" w:space="0" w:color="auto"/>
                    <w:bottom w:val="none" w:sz="0" w:space="0" w:color="auto"/>
                    <w:right w:val="none" w:sz="0" w:space="0" w:color="auto"/>
                  </w:divBdr>
                  <w:divsChild>
                    <w:div w:id="1542086703">
                      <w:marLeft w:val="0"/>
                      <w:marRight w:val="0"/>
                      <w:marTop w:val="0"/>
                      <w:marBottom w:val="0"/>
                      <w:divBdr>
                        <w:top w:val="none" w:sz="0" w:space="0" w:color="auto"/>
                        <w:left w:val="none" w:sz="0" w:space="0" w:color="auto"/>
                        <w:bottom w:val="none" w:sz="0" w:space="0" w:color="auto"/>
                        <w:right w:val="none" w:sz="0" w:space="0" w:color="auto"/>
                      </w:divBdr>
                    </w:div>
                  </w:divsChild>
                </w:div>
                <w:div w:id="146089606">
                  <w:marLeft w:val="0"/>
                  <w:marRight w:val="0"/>
                  <w:marTop w:val="0"/>
                  <w:marBottom w:val="0"/>
                  <w:divBdr>
                    <w:top w:val="none" w:sz="0" w:space="0" w:color="auto"/>
                    <w:left w:val="none" w:sz="0" w:space="0" w:color="auto"/>
                    <w:bottom w:val="none" w:sz="0" w:space="0" w:color="auto"/>
                    <w:right w:val="none" w:sz="0" w:space="0" w:color="auto"/>
                  </w:divBdr>
                  <w:divsChild>
                    <w:div w:id="1269850109">
                      <w:marLeft w:val="0"/>
                      <w:marRight w:val="0"/>
                      <w:marTop w:val="0"/>
                      <w:marBottom w:val="0"/>
                      <w:divBdr>
                        <w:top w:val="none" w:sz="0" w:space="0" w:color="auto"/>
                        <w:left w:val="none" w:sz="0" w:space="0" w:color="auto"/>
                        <w:bottom w:val="none" w:sz="0" w:space="0" w:color="auto"/>
                        <w:right w:val="none" w:sz="0" w:space="0" w:color="auto"/>
                      </w:divBdr>
                    </w:div>
                  </w:divsChild>
                </w:div>
                <w:div w:id="148517891">
                  <w:marLeft w:val="0"/>
                  <w:marRight w:val="0"/>
                  <w:marTop w:val="0"/>
                  <w:marBottom w:val="0"/>
                  <w:divBdr>
                    <w:top w:val="none" w:sz="0" w:space="0" w:color="auto"/>
                    <w:left w:val="none" w:sz="0" w:space="0" w:color="auto"/>
                    <w:bottom w:val="none" w:sz="0" w:space="0" w:color="auto"/>
                    <w:right w:val="none" w:sz="0" w:space="0" w:color="auto"/>
                  </w:divBdr>
                  <w:divsChild>
                    <w:div w:id="1113595236">
                      <w:marLeft w:val="0"/>
                      <w:marRight w:val="0"/>
                      <w:marTop w:val="0"/>
                      <w:marBottom w:val="0"/>
                      <w:divBdr>
                        <w:top w:val="none" w:sz="0" w:space="0" w:color="auto"/>
                        <w:left w:val="none" w:sz="0" w:space="0" w:color="auto"/>
                        <w:bottom w:val="none" w:sz="0" w:space="0" w:color="auto"/>
                        <w:right w:val="none" w:sz="0" w:space="0" w:color="auto"/>
                      </w:divBdr>
                    </w:div>
                  </w:divsChild>
                </w:div>
                <w:div w:id="281964402">
                  <w:marLeft w:val="0"/>
                  <w:marRight w:val="0"/>
                  <w:marTop w:val="0"/>
                  <w:marBottom w:val="0"/>
                  <w:divBdr>
                    <w:top w:val="none" w:sz="0" w:space="0" w:color="auto"/>
                    <w:left w:val="none" w:sz="0" w:space="0" w:color="auto"/>
                    <w:bottom w:val="none" w:sz="0" w:space="0" w:color="auto"/>
                    <w:right w:val="none" w:sz="0" w:space="0" w:color="auto"/>
                  </w:divBdr>
                  <w:divsChild>
                    <w:div w:id="313993416">
                      <w:marLeft w:val="0"/>
                      <w:marRight w:val="0"/>
                      <w:marTop w:val="0"/>
                      <w:marBottom w:val="0"/>
                      <w:divBdr>
                        <w:top w:val="none" w:sz="0" w:space="0" w:color="auto"/>
                        <w:left w:val="none" w:sz="0" w:space="0" w:color="auto"/>
                        <w:bottom w:val="none" w:sz="0" w:space="0" w:color="auto"/>
                        <w:right w:val="none" w:sz="0" w:space="0" w:color="auto"/>
                      </w:divBdr>
                    </w:div>
                  </w:divsChild>
                </w:div>
                <w:div w:id="371539737">
                  <w:marLeft w:val="0"/>
                  <w:marRight w:val="0"/>
                  <w:marTop w:val="0"/>
                  <w:marBottom w:val="0"/>
                  <w:divBdr>
                    <w:top w:val="none" w:sz="0" w:space="0" w:color="auto"/>
                    <w:left w:val="none" w:sz="0" w:space="0" w:color="auto"/>
                    <w:bottom w:val="none" w:sz="0" w:space="0" w:color="auto"/>
                    <w:right w:val="none" w:sz="0" w:space="0" w:color="auto"/>
                  </w:divBdr>
                  <w:divsChild>
                    <w:div w:id="1002969657">
                      <w:marLeft w:val="0"/>
                      <w:marRight w:val="0"/>
                      <w:marTop w:val="0"/>
                      <w:marBottom w:val="0"/>
                      <w:divBdr>
                        <w:top w:val="none" w:sz="0" w:space="0" w:color="auto"/>
                        <w:left w:val="none" w:sz="0" w:space="0" w:color="auto"/>
                        <w:bottom w:val="none" w:sz="0" w:space="0" w:color="auto"/>
                        <w:right w:val="none" w:sz="0" w:space="0" w:color="auto"/>
                      </w:divBdr>
                    </w:div>
                  </w:divsChild>
                </w:div>
                <w:div w:id="374502926">
                  <w:marLeft w:val="0"/>
                  <w:marRight w:val="0"/>
                  <w:marTop w:val="0"/>
                  <w:marBottom w:val="0"/>
                  <w:divBdr>
                    <w:top w:val="none" w:sz="0" w:space="0" w:color="auto"/>
                    <w:left w:val="none" w:sz="0" w:space="0" w:color="auto"/>
                    <w:bottom w:val="none" w:sz="0" w:space="0" w:color="auto"/>
                    <w:right w:val="none" w:sz="0" w:space="0" w:color="auto"/>
                  </w:divBdr>
                  <w:divsChild>
                    <w:div w:id="699626308">
                      <w:marLeft w:val="0"/>
                      <w:marRight w:val="0"/>
                      <w:marTop w:val="0"/>
                      <w:marBottom w:val="0"/>
                      <w:divBdr>
                        <w:top w:val="none" w:sz="0" w:space="0" w:color="auto"/>
                        <w:left w:val="none" w:sz="0" w:space="0" w:color="auto"/>
                        <w:bottom w:val="none" w:sz="0" w:space="0" w:color="auto"/>
                        <w:right w:val="none" w:sz="0" w:space="0" w:color="auto"/>
                      </w:divBdr>
                    </w:div>
                  </w:divsChild>
                </w:div>
                <w:div w:id="397632961">
                  <w:marLeft w:val="0"/>
                  <w:marRight w:val="0"/>
                  <w:marTop w:val="0"/>
                  <w:marBottom w:val="0"/>
                  <w:divBdr>
                    <w:top w:val="none" w:sz="0" w:space="0" w:color="auto"/>
                    <w:left w:val="none" w:sz="0" w:space="0" w:color="auto"/>
                    <w:bottom w:val="none" w:sz="0" w:space="0" w:color="auto"/>
                    <w:right w:val="none" w:sz="0" w:space="0" w:color="auto"/>
                  </w:divBdr>
                  <w:divsChild>
                    <w:div w:id="1915583490">
                      <w:marLeft w:val="0"/>
                      <w:marRight w:val="0"/>
                      <w:marTop w:val="0"/>
                      <w:marBottom w:val="0"/>
                      <w:divBdr>
                        <w:top w:val="none" w:sz="0" w:space="0" w:color="auto"/>
                        <w:left w:val="none" w:sz="0" w:space="0" w:color="auto"/>
                        <w:bottom w:val="none" w:sz="0" w:space="0" w:color="auto"/>
                        <w:right w:val="none" w:sz="0" w:space="0" w:color="auto"/>
                      </w:divBdr>
                    </w:div>
                  </w:divsChild>
                </w:div>
                <w:div w:id="423503595">
                  <w:marLeft w:val="0"/>
                  <w:marRight w:val="0"/>
                  <w:marTop w:val="0"/>
                  <w:marBottom w:val="0"/>
                  <w:divBdr>
                    <w:top w:val="none" w:sz="0" w:space="0" w:color="auto"/>
                    <w:left w:val="none" w:sz="0" w:space="0" w:color="auto"/>
                    <w:bottom w:val="none" w:sz="0" w:space="0" w:color="auto"/>
                    <w:right w:val="none" w:sz="0" w:space="0" w:color="auto"/>
                  </w:divBdr>
                  <w:divsChild>
                    <w:div w:id="252400480">
                      <w:marLeft w:val="0"/>
                      <w:marRight w:val="0"/>
                      <w:marTop w:val="0"/>
                      <w:marBottom w:val="0"/>
                      <w:divBdr>
                        <w:top w:val="none" w:sz="0" w:space="0" w:color="auto"/>
                        <w:left w:val="none" w:sz="0" w:space="0" w:color="auto"/>
                        <w:bottom w:val="none" w:sz="0" w:space="0" w:color="auto"/>
                        <w:right w:val="none" w:sz="0" w:space="0" w:color="auto"/>
                      </w:divBdr>
                    </w:div>
                  </w:divsChild>
                </w:div>
                <w:div w:id="494688987">
                  <w:marLeft w:val="0"/>
                  <w:marRight w:val="0"/>
                  <w:marTop w:val="0"/>
                  <w:marBottom w:val="0"/>
                  <w:divBdr>
                    <w:top w:val="none" w:sz="0" w:space="0" w:color="auto"/>
                    <w:left w:val="none" w:sz="0" w:space="0" w:color="auto"/>
                    <w:bottom w:val="none" w:sz="0" w:space="0" w:color="auto"/>
                    <w:right w:val="none" w:sz="0" w:space="0" w:color="auto"/>
                  </w:divBdr>
                  <w:divsChild>
                    <w:div w:id="454714896">
                      <w:marLeft w:val="0"/>
                      <w:marRight w:val="0"/>
                      <w:marTop w:val="0"/>
                      <w:marBottom w:val="0"/>
                      <w:divBdr>
                        <w:top w:val="none" w:sz="0" w:space="0" w:color="auto"/>
                        <w:left w:val="none" w:sz="0" w:space="0" w:color="auto"/>
                        <w:bottom w:val="none" w:sz="0" w:space="0" w:color="auto"/>
                        <w:right w:val="none" w:sz="0" w:space="0" w:color="auto"/>
                      </w:divBdr>
                    </w:div>
                  </w:divsChild>
                </w:div>
                <w:div w:id="563108840">
                  <w:marLeft w:val="0"/>
                  <w:marRight w:val="0"/>
                  <w:marTop w:val="0"/>
                  <w:marBottom w:val="0"/>
                  <w:divBdr>
                    <w:top w:val="none" w:sz="0" w:space="0" w:color="auto"/>
                    <w:left w:val="none" w:sz="0" w:space="0" w:color="auto"/>
                    <w:bottom w:val="none" w:sz="0" w:space="0" w:color="auto"/>
                    <w:right w:val="none" w:sz="0" w:space="0" w:color="auto"/>
                  </w:divBdr>
                  <w:divsChild>
                    <w:div w:id="1259296171">
                      <w:marLeft w:val="0"/>
                      <w:marRight w:val="0"/>
                      <w:marTop w:val="0"/>
                      <w:marBottom w:val="0"/>
                      <w:divBdr>
                        <w:top w:val="none" w:sz="0" w:space="0" w:color="auto"/>
                        <w:left w:val="none" w:sz="0" w:space="0" w:color="auto"/>
                        <w:bottom w:val="none" w:sz="0" w:space="0" w:color="auto"/>
                        <w:right w:val="none" w:sz="0" w:space="0" w:color="auto"/>
                      </w:divBdr>
                    </w:div>
                  </w:divsChild>
                </w:div>
                <w:div w:id="585966428">
                  <w:marLeft w:val="0"/>
                  <w:marRight w:val="0"/>
                  <w:marTop w:val="0"/>
                  <w:marBottom w:val="0"/>
                  <w:divBdr>
                    <w:top w:val="none" w:sz="0" w:space="0" w:color="auto"/>
                    <w:left w:val="none" w:sz="0" w:space="0" w:color="auto"/>
                    <w:bottom w:val="none" w:sz="0" w:space="0" w:color="auto"/>
                    <w:right w:val="none" w:sz="0" w:space="0" w:color="auto"/>
                  </w:divBdr>
                  <w:divsChild>
                    <w:div w:id="689374392">
                      <w:marLeft w:val="0"/>
                      <w:marRight w:val="0"/>
                      <w:marTop w:val="0"/>
                      <w:marBottom w:val="0"/>
                      <w:divBdr>
                        <w:top w:val="none" w:sz="0" w:space="0" w:color="auto"/>
                        <w:left w:val="none" w:sz="0" w:space="0" w:color="auto"/>
                        <w:bottom w:val="none" w:sz="0" w:space="0" w:color="auto"/>
                        <w:right w:val="none" w:sz="0" w:space="0" w:color="auto"/>
                      </w:divBdr>
                    </w:div>
                  </w:divsChild>
                </w:div>
                <w:div w:id="586958854">
                  <w:marLeft w:val="0"/>
                  <w:marRight w:val="0"/>
                  <w:marTop w:val="0"/>
                  <w:marBottom w:val="0"/>
                  <w:divBdr>
                    <w:top w:val="none" w:sz="0" w:space="0" w:color="auto"/>
                    <w:left w:val="none" w:sz="0" w:space="0" w:color="auto"/>
                    <w:bottom w:val="none" w:sz="0" w:space="0" w:color="auto"/>
                    <w:right w:val="none" w:sz="0" w:space="0" w:color="auto"/>
                  </w:divBdr>
                  <w:divsChild>
                    <w:div w:id="1048148801">
                      <w:marLeft w:val="0"/>
                      <w:marRight w:val="0"/>
                      <w:marTop w:val="0"/>
                      <w:marBottom w:val="0"/>
                      <w:divBdr>
                        <w:top w:val="none" w:sz="0" w:space="0" w:color="auto"/>
                        <w:left w:val="none" w:sz="0" w:space="0" w:color="auto"/>
                        <w:bottom w:val="none" w:sz="0" w:space="0" w:color="auto"/>
                        <w:right w:val="none" w:sz="0" w:space="0" w:color="auto"/>
                      </w:divBdr>
                    </w:div>
                  </w:divsChild>
                </w:div>
                <w:div w:id="684862395">
                  <w:marLeft w:val="0"/>
                  <w:marRight w:val="0"/>
                  <w:marTop w:val="0"/>
                  <w:marBottom w:val="0"/>
                  <w:divBdr>
                    <w:top w:val="none" w:sz="0" w:space="0" w:color="auto"/>
                    <w:left w:val="none" w:sz="0" w:space="0" w:color="auto"/>
                    <w:bottom w:val="none" w:sz="0" w:space="0" w:color="auto"/>
                    <w:right w:val="none" w:sz="0" w:space="0" w:color="auto"/>
                  </w:divBdr>
                  <w:divsChild>
                    <w:div w:id="1564441279">
                      <w:marLeft w:val="0"/>
                      <w:marRight w:val="0"/>
                      <w:marTop w:val="0"/>
                      <w:marBottom w:val="0"/>
                      <w:divBdr>
                        <w:top w:val="none" w:sz="0" w:space="0" w:color="auto"/>
                        <w:left w:val="none" w:sz="0" w:space="0" w:color="auto"/>
                        <w:bottom w:val="none" w:sz="0" w:space="0" w:color="auto"/>
                        <w:right w:val="none" w:sz="0" w:space="0" w:color="auto"/>
                      </w:divBdr>
                    </w:div>
                  </w:divsChild>
                </w:div>
                <w:div w:id="703361816">
                  <w:marLeft w:val="0"/>
                  <w:marRight w:val="0"/>
                  <w:marTop w:val="0"/>
                  <w:marBottom w:val="0"/>
                  <w:divBdr>
                    <w:top w:val="none" w:sz="0" w:space="0" w:color="auto"/>
                    <w:left w:val="none" w:sz="0" w:space="0" w:color="auto"/>
                    <w:bottom w:val="none" w:sz="0" w:space="0" w:color="auto"/>
                    <w:right w:val="none" w:sz="0" w:space="0" w:color="auto"/>
                  </w:divBdr>
                  <w:divsChild>
                    <w:div w:id="1962757223">
                      <w:marLeft w:val="0"/>
                      <w:marRight w:val="0"/>
                      <w:marTop w:val="0"/>
                      <w:marBottom w:val="0"/>
                      <w:divBdr>
                        <w:top w:val="none" w:sz="0" w:space="0" w:color="auto"/>
                        <w:left w:val="none" w:sz="0" w:space="0" w:color="auto"/>
                        <w:bottom w:val="none" w:sz="0" w:space="0" w:color="auto"/>
                        <w:right w:val="none" w:sz="0" w:space="0" w:color="auto"/>
                      </w:divBdr>
                    </w:div>
                  </w:divsChild>
                </w:div>
                <w:div w:id="710232777">
                  <w:marLeft w:val="0"/>
                  <w:marRight w:val="0"/>
                  <w:marTop w:val="0"/>
                  <w:marBottom w:val="0"/>
                  <w:divBdr>
                    <w:top w:val="none" w:sz="0" w:space="0" w:color="auto"/>
                    <w:left w:val="none" w:sz="0" w:space="0" w:color="auto"/>
                    <w:bottom w:val="none" w:sz="0" w:space="0" w:color="auto"/>
                    <w:right w:val="none" w:sz="0" w:space="0" w:color="auto"/>
                  </w:divBdr>
                  <w:divsChild>
                    <w:div w:id="1268124797">
                      <w:marLeft w:val="0"/>
                      <w:marRight w:val="0"/>
                      <w:marTop w:val="0"/>
                      <w:marBottom w:val="0"/>
                      <w:divBdr>
                        <w:top w:val="none" w:sz="0" w:space="0" w:color="auto"/>
                        <w:left w:val="none" w:sz="0" w:space="0" w:color="auto"/>
                        <w:bottom w:val="none" w:sz="0" w:space="0" w:color="auto"/>
                        <w:right w:val="none" w:sz="0" w:space="0" w:color="auto"/>
                      </w:divBdr>
                    </w:div>
                  </w:divsChild>
                </w:div>
                <w:div w:id="716587731">
                  <w:marLeft w:val="0"/>
                  <w:marRight w:val="0"/>
                  <w:marTop w:val="0"/>
                  <w:marBottom w:val="0"/>
                  <w:divBdr>
                    <w:top w:val="none" w:sz="0" w:space="0" w:color="auto"/>
                    <w:left w:val="none" w:sz="0" w:space="0" w:color="auto"/>
                    <w:bottom w:val="none" w:sz="0" w:space="0" w:color="auto"/>
                    <w:right w:val="none" w:sz="0" w:space="0" w:color="auto"/>
                  </w:divBdr>
                  <w:divsChild>
                    <w:div w:id="1591042636">
                      <w:marLeft w:val="0"/>
                      <w:marRight w:val="0"/>
                      <w:marTop w:val="0"/>
                      <w:marBottom w:val="0"/>
                      <w:divBdr>
                        <w:top w:val="none" w:sz="0" w:space="0" w:color="auto"/>
                        <w:left w:val="none" w:sz="0" w:space="0" w:color="auto"/>
                        <w:bottom w:val="none" w:sz="0" w:space="0" w:color="auto"/>
                        <w:right w:val="none" w:sz="0" w:space="0" w:color="auto"/>
                      </w:divBdr>
                    </w:div>
                  </w:divsChild>
                </w:div>
                <w:div w:id="749276043">
                  <w:marLeft w:val="0"/>
                  <w:marRight w:val="0"/>
                  <w:marTop w:val="0"/>
                  <w:marBottom w:val="0"/>
                  <w:divBdr>
                    <w:top w:val="none" w:sz="0" w:space="0" w:color="auto"/>
                    <w:left w:val="none" w:sz="0" w:space="0" w:color="auto"/>
                    <w:bottom w:val="none" w:sz="0" w:space="0" w:color="auto"/>
                    <w:right w:val="none" w:sz="0" w:space="0" w:color="auto"/>
                  </w:divBdr>
                  <w:divsChild>
                    <w:div w:id="588001832">
                      <w:marLeft w:val="0"/>
                      <w:marRight w:val="0"/>
                      <w:marTop w:val="0"/>
                      <w:marBottom w:val="0"/>
                      <w:divBdr>
                        <w:top w:val="none" w:sz="0" w:space="0" w:color="auto"/>
                        <w:left w:val="none" w:sz="0" w:space="0" w:color="auto"/>
                        <w:bottom w:val="none" w:sz="0" w:space="0" w:color="auto"/>
                        <w:right w:val="none" w:sz="0" w:space="0" w:color="auto"/>
                      </w:divBdr>
                    </w:div>
                  </w:divsChild>
                </w:div>
                <w:div w:id="803039999">
                  <w:marLeft w:val="0"/>
                  <w:marRight w:val="0"/>
                  <w:marTop w:val="0"/>
                  <w:marBottom w:val="0"/>
                  <w:divBdr>
                    <w:top w:val="none" w:sz="0" w:space="0" w:color="auto"/>
                    <w:left w:val="none" w:sz="0" w:space="0" w:color="auto"/>
                    <w:bottom w:val="none" w:sz="0" w:space="0" w:color="auto"/>
                    <w:right w:val="none" w:sz="0" w:space="0" w:color="auto"/>
                  </w:divBdr>
                  <w:divsChild>
                    <w:div w:id="1077480880">
                      <w:marLeft w:val="0"/>
                      <w:marRight w:val="0"/>
                      <w:marTop w:val="0"/>
                      <w:marBottom w:val="0"/>
                      <w:divBdr>
                        <w:top w:val="none" w:sz="0" w:space="0" w:color="auto"/>
                        <w:left w:val="none" w:sz="0" w:space="0" w:color="auto"/>
                        <w:bottom w:val="none" w:sz="0" w:space="0" w:color="auto"/>
                        <w:right w:val="none" w:sz="0" w:space="0" w:color="auto"/>
                      </w:divBdr>
                    </w:div>
                  </w:divsChild>
                </w:div>
                <w:div w:id="827937808">
                  <w:marLeft w:val="0"/>
                  <w:marRight w:val="0"/>
                  <w:marTop w:val="0"/>
                  <w:marBottom w:val="0"/>
                  <w:divBdr>
                    <w:top w:val="none" w:sz="0" w:space="0" w:color="auto"/>
                    <w:left w:val="none" w:sz="0" w:space="0" w:color="auto"/>
                    <w:bottom w:val="none" w:sz="0" w:space="0" w:color="auto"/>
                    <w:right w:val="none" w:sz="0" w:space="0" w:color="auto"/>
                  </w:divBdr>
                  <w:divsChild>
                    <w:div w:id="1073814301">
                      <w:marLeft w:val="0"/>
                      <w:marRight w:val="0"/>
                      <w:marTop w:val="0"/>
                      <w:marBottom w:val="0"/>
                      <w:divBdr>
                        <w:top w:val="none" w:sz="0" w:space="0" w:color="auto"/>
                        <w:left w:val="none" w:sz="0" w:space="0" w:color="auto"/>
                        <w:bottom w:val="none" w:sz="0" w:space="0" w:color="auto"/>
                        <w:right w:val="none" w:sz="0" w:space="0" w:color="auto"/>
                      </w:divBdr>
                    </w:div>
                  </w:divsChild>
                </w:div>
                <w:div w:id="833230337">
                  <w:marLeft w:val="0"/>
                  <w:marRight w:val="0"/>
                  <w:marTop w:val="0"/>
                  <w:marBottom w:val="0"/>
                  <w:divBdr>
                    <w:top w:val="none" w:sz="0" w:space="0" w:color="auto"/>
                    <w:left w:val="none" w:sz="0" w:space="0" w:color="auto"/>
                    <w:bottom w:val="none" w:sz="0" w:space="0" w:color="auto"/>
                    <w:right w:val="none" w:sz="0" w:space="0" w:color="auto"/>
                  </w:divBdr>
                  <w:divsChild>
                    <w:div w:id="2024553317">
                      <w:marLeft w:val="0"/>
                      <w:marRight w:val="0"/>
                      <w:marTop w:val="0"/>
                      <w:marBottom w:val="0"/>
                      <w:divBdr>
                        <w:top w:val="none" w:sz="0" w:space="0" w:color="auto"/>
                        <w:left w:val="none" w:sz="0" w:space="0" w:color="auto"/>
                        <w:bottom w:val="none" w:sz="0" w:space="0" w:color="auto"/>
                        <w:right w:val="none" w:sz="0" w:space="0" w:color="auto"/>
                      </w:divBdr>
                    </w:div>
                  </w:divsChild>
                </w:div>
                <w:div w:id="863787796">
                  <w:marLeft w:val="0"/>
                  <w:marRight w:val="0"/>
                  <w:marTop w:val="0"/>
                  <w:marBottom w:val="0"/>
                  <w:divBdr>
                    <w:top w:val="none" w:sz="0" w:space="0" w:color="auto"/>
                    <w:left w:val="none" w:sz="0" w:space="0" w:color="auto"/>
                    <w:bottom w:val="none" w:sz="0" w:space="0" w:color="auto"/>
                    <w:right w:val="none" w:sz="0" w:space="0" w:color="auto"/>
                  </w:divBdr>
                  <w:divsChild>
                    <w:div w:id="728962254">
                      <w:marLeft w:val="0"/>
                      <w:marRight w:val="0"/>
                      <w:marTop w:val="0"/>
                      <w:marBottom w:val="0"/>
                      <w:divBdr>
                        <w:top w:val="none" w:sz="0" w:space="0" w:color="auto"/>
                        <w:left w:val="none" w:sz="0" w:space="0" w:color="auto"/>
                        <w:bottom w:val="none" w:sz="0" w:space="0" w:color="auto"/>
                        <w:right w:val="none" w:sz="0" w:space="0" w:color="auto"/>
                      </w:divBdr>
                    </w:div>
                  </w:divsChild>
                </w:div>
                <w:div w:id="887104593">
                  <w:marLeft w:val="0"/>
                  <w:marRight w:val="0"/>
                  <w:marTop w:val="0"/>
                  <w:marBottom w:val="0"/>
                  <w:divBdr>
                    <w:top w:val="none" w:sz="0" w:space="0" w:color="auto"/>
                    <w:left w:val="none" w:sz="0" w:space="0" w:color="auto"/>
                    <w:bottom w:val="none" w:sz="0" w:space="0" w:color="auto"/>
                    <w:right w:val="none" w:sz="0" w:space="0" w:color="auto"/>
                  </w:divBdr>
                  <w:divsChild>
                    <w:div w:id="137191112">
                      <w:marLeft w:val="0"/>
                      <w:marRight w:val="0"/>
                      <w:marTop w:val="0"/>
                      <w:marBottom w:val="0"/>
                      <w:divBdr>
                        <w:top w:val="none" w:sz="0" w:space="0" w:color="auto"/>
                        <w:left w:val="none" w:sz="0" w:space="0" w:color="auto"/>
                        <w:bottom w:val="none" w:sz="0" w:space="0" w:color="auto"/>
                        <w:right w:val="none" w:sz="0" w:space="0" w:color="auto"/>
                      </w:divBdr>
                    </w:div>
                  </w:divsChild>
                </w:div>
                <w:div w:id="945893562">
                  <w:marLeft w:val="0"/>
                  <w:marRight w:val="0"/>
                  <w:marTop w:val="0"/>
                  <w:marBottom w:val="0"/>
                  <w:divBdr>
                    <w:top w:val="none" w:sz="0" w:space="0" w:color="auto"/>
                    <w:left w:val="none" w:sz="0" w:space="0" w:color="auto"/>
                    <w:bottom w:val="none" w:sz="0" w:space="0" w:color="auto"/>
                    <w:right w:val="none" w:sz="0" w:space="0" w:color="auto"/>
                  </w:divBdr>
                  <w:divsChild>
                    <w:div w:id="1315261450">
                      <w:marLeft w:val="0"/>
                      <w:marRight w:val="0"/>
                      <w:marTop w:val="0"/>
                      <w:marBottom w:val="0"/>
                      <w:divBdr>
                        <w:top w:val="none" w:sz="0" w:space="0" w:color="auto"/>
                        <w:left w:val="none" w:sz="0" w:space="0" w:color="auto"/>
                        <w:bottom w:val="none" w:sz="0" w:space="0" w:color="auto"/>
                        <w:right w:val="none" w:sz="0" w:space="0" w:color="auto"/>
                      </w:divBdr>
                    </w:div>
                  </w:divsChild>
                </w:div>
                <w:div w:id="1057047400">
                  <w:marLeft w:val="0"/>
                  <w:marRight w:val="0"/>
                  <w:marTop w:val="0"/>
                  <w:marBottom w:val="0"/>
                  <w:divBdr>
                    <w:top w:val="none" w:sz="0" w:space="0" w:color="auto"/>
                    <w:left w:val="none" w:sz="0" w:space="0" w:color="auto"/>
                    <w:bottom w:val="none" w:sz="0" w:space="0" w:color="auto"/>
                    <w:right w:val="none" w:sz="0" w:space="0" w:color="auto"/>
                  </w:divBdr>
                  <w:divsChild>
                    <w:div w:id="718552904">
                      <w:marLeft w:val="0"/>
                      <w:marRight w:val="0"/>
                      <w:marTop w:val="0"/>
                      <w:marBottom w:val="0"/>
                      <w:divBdr>
                        <w:top w:val="none" w:sz="0" w:space="0" w:color="auto"/>
                        <w:left w:val="none" w:sz="0" w:space="0" w:color="auto"/>
                        <w:bottom w:val="none" w:sz="0" w:space="0" w:color="auto"/>
                        <w:right w:val="none" w:sz="0" w:space="0" w:color="auto"/>
                      </w:divBdr>
                    </w:div>
                  </w:divsChild>
                </w:div>
                <w:div w:id="1093479078">
                  <w:marLeft w:val="0"/>
                  <w:marRight w:val="0"/>
                  <w:marTop w:val="0"/>
                  <w:marBottom w:val="0"/>
                  <w:divBdr>
                    <w:top w:val="none" w:sz="0" w:space="0" w:color="auto"/>
                    <w:left w:val="none" w:sz="0" w:space="0" w:color="auto"/>
                    <w:bottom w:val="none" w:sz="0" w:space="0" w:color="auto"/>
                    <w:right w:val="none" w:sz="0" w:space="0" w:color="auto"/>
                  </w:divBdr>
                  <w:divsChild>
                    <w:div w:id="669259856">
                      <w:marLeft w:val="0"/>
                      <w:marRight w:val="0"/>
                      <w:marTop w:val="0"/>
                      <w:marBottom w:val="0"/>
                      <w:divBdr>
                        <w:top w:val="none" w:sz="0" w:space="0" w:color="auto"/>
                        <w:left w:val="none" w:sz="0" w:space="0" w:color="auto"/>
                        <w:bottom w:val="none" w:sz="0" w:space="0" w:color="auto"/>
                        <w:right w:val="none" w:sz="0" w:space="0" w:color="auto"/>
                      </w:divBdr>
                    </w:div>
                  </w:divsChild>
                </w:div>
                <w:div w:id="1093821917">
                  <w:marLeft w:val="0"/>
                  <w:marRight w:val="0"/>
                  <w:marTop w:val="0"/>
                  <w:marBottom w:val="0"/>
                  <w:divBdr>
                    <w:top w:val="none" w:sz="0" w:space="0" w:color="auto"/>
                    <w:left w:val="none" w:sz="0" w:space="0" w:color="auto"/>
                    <w:bottom w:val="none" w:sz="0" w:space="0" w:color="auto"/>
                    <w:right w:val="none" w:sz="0" w:space="0" w:color="auto"/>
                  </w:divBdr>
                  <w:divsChild>
                    <w:div w:id="1197964752">
                      <w:marLeft w:val="0"/>
                      <w:marRight w:val="0"/>
                      <w:marTop w:val="0"/>
                      <w:marBottom w:val="0"/>
                      <w:divBdr>
                        <w:top w:val="none" w:sz="0" w:space="0" w:color="auto"/>
                        <w:left w:val="none" w:sz="0" w:space="0" w:color="auto"/>
                        <w:bottom w:val="none" w:sz="0" w:space="0" w:color="auto"/>
                        <w:right w:val="none" w:sz="0" w:space="0" w:color="auto"/>
                      </w:divBdr>
                    </w:div>
                  </w:divsChild>
                </w:div>
                <w:div w:id="1109084530">
                  <w:marLeft w:val="0"/>
                  <w:marRight w:val="0"/>
                  <w:marTop w:val="0"/>
                  <w:marBottom w:val="0"/>
                  <w:divBdr>
                    <w:top w:val="none" w:sz="0" w:space="0" w:color="auto"/>
                    <w:left w:val="none" w:sz="0" w:space="0" w:color="auto"/>
                    <w:bottom w:val="none" w:sz="0" w:space="0" w:color="auto"/>
                    <w:right w:val="none" w:sz="0" w:space="0" w:color="auto"/>
                  </w:divBdr>
                  <w:divsChild>
                    <w:div w:id="963004236">
                      <w:marLeft w:val="0"/>
                      <w:marRight w:val="0"/>
                      <w:marTop w:val="0"/>
                      <w:marBottom w:val="0"/>
                      <w:divBdr>
                        <w:top w:val="none" w:sz="0" w:space="0" w:color="auto"/>
                        <w:left w:val="none" w:sz="0" w:space="0" w:color="auto"/>
                        <w:bottom w:val="none" w:sz="0" w:space="0" w:color="auto"/>
                        <w:right w:val="none" w:sz="0" w:space="0" w:color="auto"/>
                      </w:divBdr>
                    </w:div>
                  </w:divsChild>
                </w:div>
                <w:div w:id="1135562266">
                  <w:marLeft w:val="0"/>
                  <w:marRight w:val="0"/>
                  <w:marTop w:val="0"/>
                  <w:marBottom w:val="0"/>
                  <w:divBdr>
                    <w:top w:val="none" w:sz="0" w:space="0" w:color="auto"/>
                    <w:left w:val="none" w:sz="0" w:space="0" w:color="auto"/>
                    <w:bottom w:val="none" w:sz="0" w:space="0" w:color="auto"/>
                    <w:right w:val="none" w:sz="0" w:space="0" w:color="auto"/>
                  </w:divBdr>
                  <w:divsChild>
                    <w:div w:id="2010324102">
                      <w:marLeft w:val="0"/>
                      <w:marRight w:val="0"/>
                      <w:marTop w:val="0"/>
                      <w:marBottom w:val="0"/>
                      <w:divBdr>
                        <w:top w:val="none" w:sz="0" w:space="0" w:color="auto"/>
                        <w:left w:val="none" w:sz="0" w:space="0" w:color="auto"/>
                        <w:bottom w:val="none" w:sz="0" w:space="0" w:color="auto"/>
                        <w:right w:val="none" w:sz="0" w:space="0" w:color="auto"/>
                      </w:divBdr>
                    </w:div>
                  </w:divsChild>
                </w:div>
                <w:div w:id="1171212254">
                  <w:marLeft w:val="0"/>
                  <w:marRight w:val="0"/>
                  <w:marTop w:val="0"/>
                  <w:marBottom w:val="0"/>
                  <w:divBdr>
                    <w:top w:val="none" w:sz="0" w:space="0" w:color="auto"/>
                    <w:left w:val="none" w:sz="0" w:space="0" w:color="auto"/>
                    <w:bottom w:val="none" w:sz="0" w:space="0" w:color="auto"/>
                    <w:right w:val="none" w:sz="0" w:space="0" w:color="auto"/>
                  </w:divBdr>
                  <w:divsChild>
                    <w:div w:id="657533430">
                      <w:marLeft w:val="0"/>
                      <w:marRight w:val="0"/>
                      <w:marTop w:val="0"/>
                      <w:marBottom w:val="0"/>
                      <w:divBdr>
                        <w:top w:val="none" w:sz="0" w:space="0" w:color="auto"/>
                        <w:left w:val="none" w:sz="0" w:space="0" w:color="auto"/>
                        <w:bottom w:val="none" w:sz="0" w:space="0" w:color="auto"/>
                        <w:right w:val="none" w:sz="0" w:space="0" w:color="auto"/>
                      </w:divBdr>
                    </w:div>
                  </w:divsChild>
                </w:div>
                <w:div w:id="1191070513">
                  <w:marLeft w:val="0"/>
                  <w:marRight w:val="0"/>
                  <w:marTop w:val="0"/>
                  <w:marBottom w:val="0"/>
                  <w:divBdr>
                    <w:top w:val="none" w:sz="0" w:space="0" w:color="auto"/>
                    <w:left w:val="none" w:sz="0" w:space="0" w:color="auto"/>
                    <w:bottom w:val="none" w:sz="0" w:space="0" w:color="auto"/>
                    <w:right w:val="none" w:sz="0" w:space="0" w:color="auto"/>
                  </w:divBdr>
                  <w:divsChild>
                    <w:div w:id="482089184">
                      <w:marLeft w:val="0"/>
                      <w:marRight w:val="0"/>
                      <w:marTop w:val="0"/>
                      <w:marBottom w:val="0"/>
                      <w:divBdr>
                        <w:top w:val="none" w:sz="0" w:space="0" w:color="auto"/>
                        <w:left w:val="none" w:sz="0" w:space="0" w:color="auto"/>
                        <w:bottom w:val="none" w:sz="0" w:space="0" w:color="auto"/>
                        <w:right w:val="none" w:sz="0" w:space="0" w:color="auto"/>
                      </w:divBdr>
                    </w:div>
                  </w:divsChild>
                </w:div>
                <w:div w:id="1206676944">
                  <w:marLeft w:val="0"/>
                  <w:marRight w:val="0"/>
                  <w:marTop w:val="0"/>
                  <w:marBottom w:val="0"/>
                  <w:divBdr>
                    <w:top w:val="none" w:sz="0" w:space="0" w:color="auto"/>
                    <w:left w:val="none" w:sz="0" w:space="0" w:color="auto"/>
                    <w:bottom w:val="none" w:sz="0" w:space="0" w:color="auto"/>
                    <w:right w:val="none" w:sz="0" w:space="0" w:color="auto"/>
                  </w:divBdr>
                  <w:divsChild>
                    <w:div w:id="1210192465">
                      <w:marLeft w:val="0"/>
                      <w:marRight w:val="0"/>
                      <w:marTop w:val="0"/>
                      <w:marBottom w:val="0"/>
                      <w:divBdr>
                        <w:top w:val="none" w:sz="0" w:space="0" w:color="auto"/>
                        <w:left w:val="none" w:sz="0" w:space="0" w:color="auto"/>
                        <w:bottom w:val="none" w:sz="0" w:space="0" w:color="auto"/>
                        <w:right w:val="none" w:sz="0" w:space="0" w:color="auto"/>
                      </w:divBdr>
                    </w:div>
                  </w:divsChild>
                </w:div>
                <w:div w:id="1218740005">
                  <w:marLeft w:val="0"/>
                  <w:marRight w:val="0"/>
                  <w:marTop w:val="0"/>
                  <w:marBottom w:val="0"/>
                  <w:divBdr>
                    <w:top w:val="none" w:sz="0" w:space="0" w:color="auto"/>
                    <w:left w:val="none" w:sz="0" w:space="0" w:color="auto"/>
                    <w:bottom w:val="none" w:sz="0" w:space="0" w:color="auto"/>
                    <w:right w:val="none" w:sz="0" w:space="0" w:color="auto"/>
                  </w:divBdr>
                  <w:divsChild>
                    <w:div w:id="1713069958">
                      <w:marLeft w:val="0"/>
                      <w:marRight w:val="0"/>
                      <w:marTop w:val="0"/>
                      <w:marBottom w:val="0"/>
                      <w:divBdr>
                        <w:top w:val="none" w:sz="0" w:space="0" w:color="auto"/>
                        <w:left w:val="none" w:sz="0" w:space="0" w:color="auto"/>
                        <w:bottom w:val="none" w:sz="0" w:space="0" w:color="auto"/>
                        <w:right w:val="none" w:sz="0" w:space="0" w:color="auto"/>
                      </w:divBdr>
                    </w:div>
                  </w:divsChild>
                </w:div>
                <w:div w:id="1267998539">
                  <w:marLeft w:val="0"/>
                  <w:marRight w:val="0"/>
                  <w:marTop w:val="0"/>
                  <w:marBottom w:val="0"/>
                  <w:divBdr>
                    <w:top w:val="none" w:sz="0" w:space="0" w:color="auto"/>
                    <w:left w:val="none" w:sz="0" w:space="0" w:color="auto"/>
                    <w:bottom w:val="none" w:sz="0" w:space="0" w:color="auto"/>
                    <w:right w:val="none" w:sz="0" w:space="0" w:color="auto"/>
                  </w:divBdr>
                  <w:divsChild>
                    <w:div w:id="130100993">
                      <w:marLeft w:val="0"/>
                      <w:marRight w:val="0"/>
                      <w:marTop w:val="0"/>
                      <w:marBottom w:val="0"/>
                      <w:divBdr>
                        <w:top w:val="none" w:sz="0" w:space="0" w:color="auto"/>
                        <w:left w:val="none" w:sz="0" w:space="0" w:color="auto"/>
                        <w:bottom w:val="none" w:sz="0" w:space="0" w:color="auto"/>
                        <w:right w:val="none" w:sz="0" w:space="0" w:color="auto"/>
                      </w:divBdr>
                    </w:div>
                  </w:divsChild>
                </w:div>
                <w:div w:id="1275555819">
                  <w:marLeft w:val="0"/>
                  <w:marRight w:val="0"/>
                  <w:marTop w:val="0"/>
                  <w:marBottom w:val="0"/>
                  <w:divBdr>
                    <w:top w:val="none" w:sz="0" w:space="0" w:color="auto"/>
                    <w:left w:val="none" w:sz="0" w:space="0" w:color="auto"/>
                    <w:bottom w:val="none" w:sz="0" w:space="0" w:color="auto"/>
                    <w:right w:val="none" w:sz="0" w:space="0" w:color="auto"/>
                  </w:divBdr>
                  <w:divsChild>
                    <w:div w:id="880940602">
                      <w:marLeft w:val="0"/>
                      <w:marRight w:val="0"/>
                      <w:marTop w:val="0"/>
                      <w:marBottom w:val="0"/>
                      <w:divBdr>
                        <w:top w:val="none" w:sz="0" w:space="0" w:color="auto"/>
                        <w:left w:val="none" w:sz="0" w:space="0" w:color="auto"/>
                        <w:bottom w:val="none" w:sz="0" w:space="0" w:color="auto"/>
                        <w:right w:val="none" w:sz="0" w:space="0" w:color="auto"/>
                      </w:divBdr>
                    </w:div>
                  </w:divsChild>
                </w:div>
                <w:div w:id="1278826903">
                  <w:marLeft w:val="0"/>
                  <w:marRight w:val="0"/>
                  <w:marTop w:val="0"/>
                  <w:marBottom w:val="0"/>
                  <w:divBdr>
                    <w:top w:val="none" w:sz="0" w:space="0" w:color="auto"/>
                    <w:left w:val="none" w:sz="0" w:space="0" w:color="auto"/>
                    <w:bottom w:val="none" w:sz="0" w:space="0" w:color="auto"/>
                    <w:right w:val="none" w:sz="0" w:space="0" w:color="auto"/>
                  </w:divBdr>
                  <w:divsChild>
                    <w:div w:id="1726756456">
                      <w:marLeft w:val="0"/>
                      <w:marRight w:val="0"/>
                      <w:marTop w:val="0"/>
                      <w:marBottom w:val="0"/>
                      <w:divBdr>
                        <w:top w:val="none" w:sz="0" w:space="0" w:color="auto"/>
                        <w:left w:val="none" w:sz="0" w:space="0" w:color="auto"/>
                        <w:bottom w:val="none" w:sz="0" w:space="0" w:color="auto"/>
                        <w:right w:val="none" w:sz="0" w:space="0" w:color="auto"/>
                      </w:divBdr>
                    </w:div>
                  </w:divsChild>
                </w:div>
                <w:div w:id="1293750949">
                  <w:marLeft w:val="0"/>
                  <w:marRight w:val="0"/>
                  <w:marTop w:val="0"/>
                  <w:marBottom w:val="0"/>
                  <w:divBdr>
                    <w:top w:val="none" w:sz="0" w:space="0" w:color="auto"/>
                    <w:left w:val="none" w:sz="0" w:space="0" w:color="auto"/>
                    <w:bottom w:val="none" w:sz="0" w:space="0" w:color="auto"/>
                    <w:right w:val="none" w:sz="0" w:space="0" w:color="auto"/>
                  </w:divBdr>
                  <w:divsChild>
                    <w:div w:id="141389787">
                      <w:marLeft w:val="0"/>
                      <w:marRight w:val="0"/>
                      <w:marTop w:val="0"/>
                      <w:marBottom w:val="0"/>
                      <w:divBdr>
                        <w:top w:val="none" w:sz="0" w:space="0" w:color="auto"/>
                        <w:left w:val="none" w:sz="0" w:space="0" w:color="auto"/>
                        <w:bottom w:val="none" w:sz="0" w:space="0" w:color="auto"/>
                        <w:right w:val="none" w:sz="0" w:space="0" w:color="auto"/>
                      </w:divBdr>
                    </w:div>
                  </w:divsChild>
                </w:div>
                <w:div w:id="1561751363">
                  <w:marLeft w:val="0"/>
                  <w:marRight w:val="0"/>
                  <w:marTop w:val="0"/>
                  <w:marBottom w:val="0"/>
                  <w:divBdr>
                    <w:top w:val="none" w:sz="0" w:space="0" w:color="auto"/>
                    <w:left w:val="none" w:sz="0" w:space="0" w:color="auto"/>
                    <w:bottom w:val="none" w:sz="0" w:space="0" w:color="auto"/>
                    <w:right w:val="none" w:sz="0" w:space="0" w:color="auto"/>
                  </w:divBdr>
                  <w:divsChild>
                    <w:div w:id="1265646035">
                      <w:marLeft w:val="0"/>
                      <w:marRight w:val="0"/>
                      <w:marTop w:val="0"/>
                      <w:marBottom w:val="0"/>
                      <w:divBdr>
                        <w:top w:val="none" w:sz="0" w:space="0" w:color="auto"/>
                        <w:left w:val="none" w:sz="0" w:space="0" w:color="auto"/>
                        <w:bottom w:val="none" w:sz="0" w:space="0" w:color="auto"/>
                        <w:right w:val="none" w:sz="0" w:space="0" w:color="auto"/>
                      </w:divBdr>
                    </w:div>
                  </w:divsChild>
                </w:div>
                <w:div w:id="1652639724">
                  <w:marLeft w:val="0"/>
                  <w:marRight w:val="0"/>
                  <w:marTop w:val="0"/>
                  <w:marBottom w:val="0"/>
                  <w:divBdr>
                    <w:top w:val="none" w:sz="0" w:space="0" w:color="auto"/>
                    <w:left w:val="none" w:sz="0" w:space="0" w:color="auto"/>
                    <w:bottom w:val="none" w:sz="0" w:space="0" w:color="auto"/>
                    <w:right w:val="none" w:sz="0" w:space="0" w:color="auto"/>
                  </w:divBdr>
                  <w:divsChild>
                    <w:div w:id="1182276055">
                      <w:marLeft w:val="0"/>
                      <w:marRight w:val="0"/>
                      <w:marTop w:val="0"/>
                      <w:marBottom w:val="0"/>
                      <w:divBdr>
                        <w:top w:val="none" w:sz="0" w:space="0" w:color="auto"/>
                        <w:left w:val="none" w:sz="0" w:space="0" w:color="auto"/>
                        <w:bottom w:val="none" w:sz="0" w:space="0" w:color="auto"/>
                        <w:right w:val="none" w:sz="0" w:space="0" w:color="auto"/>
                      </w:divBdr>
                    </w:div>
                  </w:divsChild>
                </w:div>
                <w:div w:id="1720516631">
                  <w:marLeft w:val="0"/>
                  <w:marRight w:val="0"/>
                  <w:marTop w:val="0"/>
                  <w:marBottom w:val="0"/>
                  <w:divBdr>
                    <w:top w:val="none" w:sz="0" w:space="0" w:color="auto"/>
                    <w:left w:val="none" w:sz="0" w:space="0" w:color="auto"/>
                    <w:bottom w:val="none" w:sz="0" w:space="0" w:color="auto"/>
                    <w:right w:val="none" w:sz="0" w:space="0" w:color="auto"/>
                  </w:divBdr>
                  <w:divsChild>
                    <w:div w:id="1490556098">
                      <w:marLeft w:val="0"/>
                      <w:marRight w:val="0"/>
                      <w:marTop w:val="0"/>
                      <w:marBottom w:val="0"/>
                      <w:divBdr>
                        <w:top w:val="none" w:sz="0" w:space="0" w:color="auto"/>
                        <w:left w:val="none" w:sz="0" w:space="0" w:color="auto"/>
                        <w:bottom w:val="none" w:sz="0" w:space="0" w:color="auto"/>
                        <w:right w:val="none" w:sz="0" w:space="0" w:color="auto"/>
                      </w:divBdr>
                    </w:div>
                  </w:divsChild>
                </w:div>
                <w:div w:id="1737240180">
                  <w:marLeft w:val="0"/>
                  <w:marRight w:val="0"/>
                  <w:marTop w:val="0"/>
                  <w:marBottom w:val="0"/>
                  <w:divBdr>
                    <w:top w:val="none" w:sz="0" w:space="0" w:color="auto"/>
                    <w:left w:val="none" w:sz="0" w:space="0" w:color="auto"/>
                    <w:bottom w:val="none" w:sz="0" w:space="0" w:color="auto"/>
                    <w:right w:val="none" w:sz="0" w:space="0" w:color="auto"/>
                  </w:divBdr>
                  <w:divsChild>
                    <w:div w:id="573586185">
                      <w:marLeft w:val="0"/>
                      <w:marRight w:val="0"/>
                      <w:marTop w:val="0"/>
                      <w:marBottom w:val="0"/>
                      <w:divBdr>
                        <w:top w:val="none" w:sz="0" w:space="0" w:color="auto"/>
                        <w:left w:val="none" w:sz="0" w:space="0" w:color="auto"/>
                        <w:bottom w:val="none" w:sz="0" w:space="0" w:color="auto"/>
                        <w:right w:val="none" w:sz="0" w:space="0" w:color="auto"/>
                      </w:divBdr>
                    </w:div>
                  </w:divsChild>
                </w:div>
                <w:div w:id="1741177279">
                  <w:marLeft w:val="0"/>
                  <w:marRight w:val="0"/>
                  <w:marTop w:val="0"/>
                  <w:marBottom w:val="0"/>
                  <w:divBdr>
                    <w:top w:val="none" w:sz="0" w:space="0" w:color="auto"/>
                    <w:left w:val="none" w:sz="0" w:space="0" w:color="auto"/>
                    <w:bottom w:val="none" w:sz="0" w:space="0" w:color="auto"/>
                    <w:right w:val="none" w:sz="0" w:space="0" w:color="auto"/>
                  </w:divBdr>
                  <w:divsChild>
                    <w:div w:id="812409775">
                      <w:marLeft w:val="0"/>
                      <w:marRight w:val="0"/>
                      <w:marTop w:val="0"/>
                      <w:marBottom w:val="0"/>
                      <w:divBdr>
                        <w:top w:val="none" w:sz="0" w:space="0" w:color="auto"/>
                        <w:left w:val="none" w:sz="0" w:space="0" w:color="auto"/>
                        <w:bottom w:val="none" w:sz="0" w:space="0" w:color="auto"/>
                        <w:right w:val="none" w:sz="0" w:space="0" w:color="auto"/>
                      </w:divBdr>
                    </w:div>
                  </w:divsChild>
                </w:div>
                <w:div w:id="1828937745">
                  <w:marLeft w:val="0"/>
                  <w:marRight w:val="0"/>
                  <w:marTop w:val="0"/>
                  <w:marBottom w:val="0"/>
                  <w:divBdr>
                    <w:top w:val="none" w:sz="0" w:space="0" w:color="auto"/>
                    <w:left w:val="none" w:sz="0" w:space="0" w:color="auto"/>
                    <w:bottom w:val="none" w:sz="0" w:space="0" w:color="auto"/>
                    <w:right w:val="none" w:sz="0" w:space="0" w:color="auto"/>
                  </w:divBdr>
                  <w:divsChild>
                    <w:div w:id="1899241530">
                      <w:marLeft w:val="0"/>
                      <w:marRight w:val="0"/>
                      <w:marTop w:val="0"/>
                      <w:marBottom w:val="0"/>
                      <w:divBdr>
                        <w:top w:val="none" w:sz="0" w:space="0" w:color="auto"/>
                        <w:left w:val="none" w:sz="0" w:space="0" w:color="auto"/>
                        <w:bottom w:val="none" w:sz="0" w:space="0" w:color="auto"/>
                        <w:right w:val="none" w:sz="0" w:space="0" w:color="auto"/>
                      </w:divBdr>
                    </w:div>
                  </w:divsChild>
                </w:div>
                <w:div w:id="1834760571">
                  <w:marLeft w:val="0"/>
                  <w:marRight w:val="0"/>
                  <w:marTop w:val="0"/>
                  <w:marBottom w:val="0"/>
                  <w:divBdr>
                    <w:top w:val="none" w:sz="0" w:space="0" w:color="auto"/>
                    <w:left w:val="none" w:sz="0" w:space="0" w:color="auto"/>
                    <w:bottom w:val="none" w:sz="0" w:space="0" w:color="auto"/>
                    <w:right w:val="none" w:sz="0" w:space="0" w:color="auto"/>
                  </w:divBdr>
                  <w:divsChild>
                    <w:div w:id="1089278103">
                      <w:marLeft w:val="0"/>
                      <w:marRight w:val="0"/>
                      <w:marTop w:val="0"/>
                      <w:marBottom w:val="0"/>
                      <w:divBdr>
                        <w:top w:val="none" w:sz="0" w:space="0" w:color="auto"/>
                        <w:left w:val="none" w:sz="0" w:space="0" w:color="auto"/>
                        <w:bottom w:val="none" w:sz="0" w:space="0" w:color="auto"/>
                        <w:right w:val="none" w:sz="0" w:space="0" w:color="auto"/>
                      </w:divBdr>
                    </w:div>
                  </w:divsChild>
                </w:div>
                <w:div w:id="1871648851">
                  <w:marLeft w:val="0"/>
                  <w:marRight w:val="0"/>
                  <w:marTop w:val="0"/>
                  <w:marBottom w:val="0"/>
                  <w:divBdr>
                    <w:top w:val="none" w:sz="0" w:space="0" w:color="auto"/>
                    <w:left w:val="none" w:sz="0" w:space="0" w:color="auto"/>
                    <w:bottom w:val="none" w:sz="0" w:space="0" w:color="auto"/>
                    <w:right w:val="none" w:sz="0" w:space="0" w:color="auto"/>
                  </w:divBdr>
                  <w:divsChild>
                    <w:div w:id="987392487">
                      <w:marLeft w:val="0"/>
                      <w:marRight w:val="0"/>
                      <w:marTop w:val="0"/>
                      <w:marBottom w:val="0"/>
                      <w:divBdr>
                        <w:top w:val="none" w:sz="0" w:space="0" w:color="auto"/>
                        <w:left w:val="none" w:sz="0" w:space="0" w:color="auto"/>
                        <w:bottom w:val="none" w:sz="0" w:space="0" w:color="auto"/>
                        <w:right w:val="none" w:sz="0" w:space="0" w:color="auto"/>
                      </w:divBdr>
                    </w:div>
                  </w:divsChild>
                </w:div>
                <w:div w:id="1891576515">
                  <w:marLeft w:val="0"/>
                  <w:marRight w:val="0"/>
                  <w:marTop w:val="0"/>
                  <w:marBottom w:val="0"/>
                  <w:divBdr>
                    <w:top w:val="none" w:sz="0" w:space="0" w:color="auto"/>
                    <w:left w:val="none" w:sz="0" w:space="0" w:color="auto"/>
                    <w:bottom w:val="none" w:sz="0" w:space="0" w:color="auto"/>
                    <w:right w:val="none" w:sz="0" w:space="0" w:color="auto"/>
                  </w:divBdr>
                  <w:divsChild>
                    <w:div w:id="2142722007">
                      <w:marLeft w:val="0"/>
                      <w:marRight w:val="0"/>
                      <w:marTop w:val="0"/>
                      <w:marBottom w:val="0"/>
                      <w:divBdr>
                        <w:top w:val="none" w:sz="0" w:space="0" w:color="auto"/>
                        <w:left w:val="none" w:sz="0" w:space="0" w:color="auto"/>
                        <w:bottom w:val="none" w:sz="0" w:space="0" w:color="auto"/>
                        <w:right w:val="none" w:sz="0" w:space="0" w:color="auto"/>
                      </w:divBdr>
                    </w:div>
                  </w:divsChild>
                </w:div>
                <w:div w:id="2030328913">
                  <w:marLeft w:val="0"/>
                  <w:marRight w:val="0"/>
                  <w:marTop w:val="0"/>
                  <w:marBottom w:val="0"/>
                  <w:divBdr>
                    <w:top w:val="none" w:sz="0" w:space="0" w:color="auto"/>
                    <w:left w:val="none" w:sz="0" w:space="0" w:color="auto"/>
                    <w:bottom w:val="none" w:sz="0" w:space="0" w:color="auto"/>
                    <w:right w:val="none" w:sz="0" w:space="0" w:color="auto"/>
                  </w:divBdr>
                  <w:divsChild>
                    <w:div w:id="1304459065">
                      <w:marLeft w:val="0"/>
                      <w:marRight w:val="0"/>
                      <w:marTop w:val="0"/>
                      <w:marBottom w:val="0"/>
                      <w:divBdr>
                        <w:top w:val="none" w:sz="0" w:space="0" w:color="auto"/>
                        <w:left w:val="none" w:sz="0" w:space="0" w:color="auto"/>
                        <w:bottom w:val="none" w:sz="0" w:space="0" w:color="auto"/>
                        <w:right w:val="none" w:sz="0" w:space="0" w:color="auto"/>
                      </w:divBdr>
                    </w:div>
                  </w:divsChild>
                </w:div>
                <w:div w:id="2095781112">
                  <w:marLeft w:val="0"/>
                  <w:marRight w:val="0"/>
                  <w:marTop w:val="0"/>
                  <w:marBottom w:val="0"/>
                  <w:divBdr>
                    <w:top w:val="none" w:sz="0" w:space="0" w:color="auto"/>
                    <w:left w:val="none" w:sz="0" w:space="0" w:color="auto"/>
                    <w:bottom w:val="none" w:sz="0" w:space="0" w:color="auto"/>
                    <w:right w:val="none" w:sz="0" w:space="0" w:color="auto"/>
                  </w:divBdr>
                  <w:divsChild>
                    <w:div w:id="107566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929713">
          <w:marLeft w:val="0"/>
          <w:marRight w:val="0"/>
          <w:marTop w:val="0"/>
          <w:marBottom w:val="0"/>
          <w:divBdr>
            <w:top w:val="none" w:sz="0" w:space="0" w:color="auto"/>
            <w:left w:val="none" w:sz="0" w:space="0" w:color="auto"/>
            <w:bottom w:val="none" w:sz="0" w:space="0" w:color="auto"/>
            <w:right w:val="none" w:sz="0" w:space="0" w:color="auto"/>
          </w:divBdr>
        </w:div>
        <w:div w:id="765855572">
          <w:marLeft w:val="0"/>
          <w:marRight w:val="0"/>
          <w:marTop w:val="0"/>
          <w:marBottom w:val="0"/>
          <w:divBdr>
            <w:top w:val="none" w:sz="0" w:space="0" w:color="auto"/>
            <w:left w:val="none" w:sz="0" w:space="0" w:color="auto"/>
            <w:bottom w:val="none" w:sz="0" w:space="0" w:color="auto"/>
            <w:right w:val="none" w:sz="0" w:space="0" w:color="auto"/>
          </w:divBdr>
        </w:div>
        <w:div w:id="784151418">
          <w:marLeft w:val="0"/>
          <w:marRight w:val="0"/>
          <w:marTop w:val="0"/>
          <w:marBottom w:val="0"/>
          <w:divBdr>
            <w:top w:val="none" w:sz="0" w:space="0" w:color="auto"/>
            <w:left w:val="none" w:sz="0" w:space="0" w:color="auto"/>
            <w:bottom w:val="none" w:sz="0" w:space="0" w:color="auto"/>
            <w:right w:val="none" w:sz="0" w:space="0" w:color="auto"/>
          </w:divBdr>
          <w:divsChild>
            <w:div w:id="398291100">
              <w:marLeft w:val="-75"/>
              <w:marRight w:val="0"/>
              <w:marTop w:val="30"/>
              <w:marBottom w:val="30"/>
              <w:divBdr>
                <w:top w:val="none" w:sz="0" w:space="0" w:color="auto"/>
                <w:left w:val="none" w:sz="0" w:space="0" w:color="auto"/>
                <w:bottom w:val="none" w:sz="0" w:space="0" w:color="auto"/>
                <w:right w:val="none" w:sz="0" w:space="0" w:color="auto"/>
              </w:divBdr>
              <w:divsChild>
                <w:div w:id="2706352">
                  <w:marLeft w:val="0"/>
                  <w:marRight w:val="0"/>
                  <w:marTop w:val="0"/>
                  <w:marBottom w:val="0"/>
                  <w:divBdr>
                    <w:top w:val="none" w:sz="0" w:space="0" w:color="auto"/>
                    <w:left w:val="none" w:sz="0" w:space="0" w:color="auto"/>
                    <w:bottom w:val="none" w:sz="0" w:space="0" w:color="auto"/>
                    <w:right w:val="none" w:sz="0" w:space="0" w:color="auto"/>
                  </w:divBdr>
                  <w:divsChild>
                    <w:div w:id="341276580">
                      <w:marLeft w:val="0"/>
                      <w:marRight w:val="0"/>
                      <w:marTop w:val="0"/>
                      <w:marBottom w:val="0"/>
                      <w:divBdr>
                        <w:top w:val="none" w:sz="0" w:space="0" w:color="auto"/>
                        <w:left w:val="none" w:sz="0" w:space="0" w:color="auto"/>
                        <w:bottom w:val="none" w:sz="0" w:space="0" w:color="auto"/>
                        <w:right w:val="none" w:sz="0" w:space="0" w:color="auto"/>
                      </w:divBdr>
                    </w:div>
                  </w:divsChild>
                </w:div>
                <w:div w:id="44108355">
                  <w:marLeft w:val="0"/>
                  <w:marRight w:val="0"/>
                  <w:marTop w:val="0"/>
                  <w:marBottom w:val="0"/>
                  <w:divBdr>
                    <w:top w:val="none" w:sz="0" w:space="0" w:color="auto"/>
                    <w:left w:val="none" w:sz="0" w:space="0" w:color="auto"/>
                    <w:bottom w:val="none" w:sz="0" w:space="0" w:color="auto"/>
                    <w:right w:val="none" w:sz="0" w:space="0" w:color="auto"/>
                  </w:divBdr>
                  <w:divsChild>
                    <w:div w:id="473379290">
                      <w:marLeft w:val="0"/>
                      <w:marRight w:val="0"/>
                      <w:marTop w:val="0"/>
                      <w:marBottom w:val="0"/>
                      <w:divBdr>
                        <w:top w:val="none" w:sz="0" w:space="0" w:color="auto"/>
                        <w:left w:val="none" w:sz="0" w:space="0" w:color="auto"/>
                        <w:bottom w:val="none" w:sz="0" w:space="0" w:color="auto"/>
                        <w:right w:val="none" w:sz="0" w:space="0" w:color="auto"/>
                      </w:divBdr>
                    </w:div>
                  </w:divsChild>
                </w:div>
                <w:div w:id="64762538">
                  <w:marLeft w:val="0"/>
                  <w:marRight w:val="0"/>
                  <w:marTop w:val="0"/>
                  <w:marBottom w:val="0"/>
                  <w:divBdr>
                    <w:top w:val="none" w:sz="0" w:space="0" w:color="auto"/>
                    <w:left w:val="none" w:sz="0" w:space="0" w:color="auto"/>
                    <w:bottom w:val="none" w:sz="0" w:space="0" w:color="auto"/>
                    <w:right w:val="none" w:sz="0" w:space="0" w:color="auto"/>
                  </w:divBdr>
                  <w:divsChild>
                    <w:div w:id="724791918">
                      <w:marLeft w:val="0"/>
                      <w:marRight w:val="0"/>
                      <w:marTop w:val="0"/>
                      <w:marBottom w:val="0"/>
                      <w:divBdr>
                        <w:top w:val="none" w:sz="0" w:space="0" w:color="auto"/>
                        <w:left w:val="none" w:sz="0" w:space="0" w:color="auto"/>
                        <w:bottom w:val="none" w:sz="0" w:space="0" w:color="auto"/>
                        <w:right w:val="none" w:sz="0" w:space="0" w:color="auto"/>
                      </w:divBdr>
                    </w:div>
                  </w:divsChild>
                </w:div>
                <w:div w:id="96099469">
                  <w:marLeft w:val="0"/>
                  <w:marRight w:val="0"/>
                  <w:marTop w:val="0"/>
                  <w:marBottom w:val="0"/>
                  <w:divBdr>
                    <w:top w:val="none" w:sz="0" w:space="0" w:color="auto"/>
                    <w:left w:val="none" w:sz="0" w:space="0" w:color="auto"/>
                    <w:bottom w:val="none" w:sz="0" w:space="0" w:color="auto"/>
                    <w:right w:val="none" w:sz="0" w:space="0" w:color="auto"/>
                  </w:divBdr>
                  <w:divsChild>
                    <w:div w:id="953825411">
                      <w:marLeft w:val="0"/>
                      <w:marRight w:val="0"/>
                      <w:marTop w:val="0"/>
                      <w:marBottom w:val="0"/>
                      <w:divBdr>
                        <w:top w:val="none" w:sz="0" w:space="0" w:color="auto"/>
                        <w:left w:val="none" w:sz="0" w:space="0" w:color="auto"/>
                        <w:bottom w:val="none" w:sz="0" w:space="0" w:color="auto"/>
                        <w:right w:val="none" w:sz="0" w:space="0" w:color="auto"/>
                      </w:divBdr>
                    </w:div>
                  </w:divsChild>
                </w:div>
                <w:div w:id="121970960">
                  <w:marLeft w:val="0"/>
                  <w:marRight w:val="0"/>
                  <w:marTop w:val="0"/>
                  <w:marBottom w:val="0"/>
                  <w:divBdr>
                    <w:top w:val="none" w:sz="0" w:space="0" w:color="auto"/>
                    <w:left w:val="none" w:sz="0" w:space="0" w:color="auto"/>
                    <w:bottom w:val="none" w:sz="0" w:space="0" w:color="auto"/>
                    <w:right w:val="none" w:sz="0" w:space="0" w:color="auto"/>
                  </w:divBdr>
                  <w:divsChild>
                    <w:div w:id="1333559078">
                      <w:marLeft w:val="0"/>
                      <w:marRight w:val="0"/>
                      <w:marTop w:val="0"/>
                      <w:marBottom w:val="0"/>
                      <w:divBdr>
                        <w:top w:val="none" w:sz="0" w:space="0" w:color="auto"/>
                        <w:left w:val="none" w:sz="0" w:space="0" w:color="auto"/>
                        <w:bottom w:val="none" w:sz="0" w:space="0" w:color="auto"/>
                        <w:right w:val="none" w:sz="0" w:space="0" w:color="auto"/>
                      </w:divBdr>
                    </w:div>
                  </w:divsChild>
                </w:div>
                <w:div w:id="148063062">
                  <w:marLeft w:val="0"/>
                  <w:marRight w:val="0"/>
                  <w:marTop w:val="0"/>
                  <w:marBottom w:val="0"/>
                  <w:divBdr>
                    <w:top w:val="none" w:sz="0" w:space="0" w:color="auto"/>
                    <w:left w:val="none" w:sz="0" w:space="0" w:color="auto"/>
                    <w:bottom w:val="none" w:sz="0" w:space="0" w:color="auto"/>
                    <w:right w:val="none" w:sz="0" w:space="0" w:color="auto"/>
                  </w:divBdr>
                  <w:divsChild>
                    <w:div w:id="1366444264">
                      <w:marLeft w:val="0"/>
                      <w:marRight w:val="0"/>
                      <w:marTop w:val="0"/>
                      <w:marBottom w:val="0"/>
                      <w:divBdr>
                        <w:top w:val="none" w:sz="0" w:space="0" w:color="auto"/>
                        <w:left w:val="none" w:sz="0" w:space="0" w:color="auto"/>
                        <w:bottom w:val="none" w:sz="0" w:space="0" w:color="auto"/>
                        <w:right w:val="none" w:sz="0" w:space="0" w:color="auto"/>
                      </w:divBdr>
                    </w:div>
                  </w:divsChild>
                </w:div>
                <w:div w:id="162203757">
                  <w:marLeft w:val="0"/>
                  <w:marRight w:val="0"/>
                  <w:marTop w:val="0"/>
                  <w:marBottom w:val="0"/>
                  <w:divBdr>
                    <w:top w:val="none" w:sz="0" w:space="0" w:color="auto"/>
                    <w:left w:val="none" w:sz="0" w:space="0" w:color="auto"/>
                    <w:bottom w:val="none" w:sz="0" w:space="0" w:color="auto"/>
                    <w:right w:val="none" w:sz="0" w:space="0" w:color="auto"/>
                  </w:divBdr>
                  <w:divsChild>
                    <w:div w:id="570387977">
                      <w:marLeft w:val="0"/>
                      <w:marRight w:val="0"/>
                      <w:marTop w:val="0"/>
                      <w:marBottom w:val="0"/>
                      <w:divBdr>
                        <w:top w:val="none" w:sz="0" w:space="0" w:color="auto"/>
                        <w:left w:val="none" w:sz="0" w:space="0" w:color="auto"/>
                        <w:bottom w:val="none" w:sz="0" w:space="0" w:color="auto"/>
                        <w:right w:val="none" w:sz="0" w:space="0" w:color="auto"/>
                      </w:divBdr>
                    </w:div>
                  </w:divsChild>
                </w:div>
                <w:div w:id="171115015">
                  <w:marLeft w:val="0"/>
                  <w:marRight w:val="0"/>
                  <w:marTop w:val="0"/>
                  <w:marBottom w:val="0"/>
                  <w:divBdr>
                    <w:top w:val="none" w:sz="0" w:space="0" w:color="auto"/>
                    <w:left w:val="none" w:sz="0" w:space="0" w:color="auto"/>
                    <w:bottom w:val="none" w:sz="0" w:space="0" w:color="auto"/>
                    <w:right w:val="none" w:sz="0" w:space="0" w:color="auto"/>
                  </w:divBdr>
                  <w:divsChild>
                    <w:div w:id="1953776835">
                      <w:marLeft w:val="0"/>
                      <w:marRight w:val="0"/>
                      <w:marTop w:val="0"/>
                      <w:marBottom w:val="0"/>
                      <w:divBdr>
                        <w:top w:val="none" w:sz="0" w:space="0" w:color="auto"/>
                        <w:left w:val="none" w:sz="0" w:space="0" w:color="auto"/>
                        <w:bottom w:val="none" w:sz="0" w:space="0" w:color="auto"/>
                        <w:right w:val="none" w:sz="0" w:space="0" w:color="auto"/>
                      </w:divBdr>
                    </w:div>
                  </w:divsChild>
                </w:div>
                <w:div w:id="275910280">
                  <w:marLeft w:val="0"/>
                  <w:marRight w:val="0"/>
                  <w:marTop w:val="0"/>
                  <w:marBottom w:val="0"/>
                  <w:divBdr>
                    <w:top w:val="none" w:sz="0" w:space="0" w:color="auto"/>
                    <w:left w:val="none" w:sz="0" w:space="0" w:color="auto"/>
                    <w:bottom w:val="none" w:sz="0" w:space="0" w:color="auto"/>
                    <w:right w:val="none" w:sz="0" w:space="0" w:color="auto"/>
                  </w:divBdr>
                  <w:divsChild>
                    <w:div w:id="571426618">
                      <w:marLeft w:val="0"/>
                      <w:marRight w:val="0"/>
                      <w:marTop w:val="0"/>
                      <w:marBottom w:val="0"/>
                      <w:divBdr>
                        <w:top w:val="none" w:sz="0" w:space="0" w:color="auto"/>
                        <w:left w:val="none" w:sz="0" w:space="0" w:color="auto"/>
                        <w:bottom w:val="none" w:sz="0" w:space="0" w:color="auto"/>
                        <w:right w:val="none" w:sz="0" w:space="0" w:color="auto"/>
                      </w:divBdr>
                    </w:div>
                  </w:divsChild>
                </w:div>
                <w:div w:id="334724283">
                  <w:marLeft w:val="0"/>
                  <w:marRight w:val="0"/>
                  <w:marTop w:val="0"/>
                  <w:marBottom w:val="0"/>
                  <w:divBdr>
                    <w:top w:val="none" w:sz="0" w:space="0" w:color="auto"/>
                    <w:left w:val="none" w:sz="0" w:space="0" w:color="auto"/>
                    <w:bottom w:val="none" w:sz="0" w:space="0" w:color="auto"/>
                    <w:right w:val="none" w:sz="0" w:space="0" w:color="auto"/>
                  </w:divBdr>
                  <w:divsChild>
                    <w:div w:id="1697272178">
                      <w:marLeft w:val="0"/>
                      <w:marRight w:val="0"/>
                      <w:marTop w:val="0"/>
                      <w:marBottom w:val="0"/>
                      <w:divBdr>
                        <w:top w:val="none" w:sz="0" w:space="0" w:color="auto"/>
                        <w:left w:val="none" w:sz="0" w:space="0" w:color="auto"/>
                        <w:bottom w:val="none" w:sz="0" w:space="0" w:color="auto"/>
                        <w:right w:val="none" w:sz="0" w:space="0" w:color="auto"/>
                      </w:divBdr>
                    </w:div>
                  </w:divsChild>
                </w:div>
                <w:div w:id="344333639">
                  <w:marLeft w:val="0"/>
                  <w:marRight w:val="0"/>
                  <w:marTop w:val="0"/>
                  <w:marBottom w:val="0"/>
                  <w:divBdr>
                    <w:top w:val="none" w:sz="0" w:space="0" w:color="auto"/>
                    <w:left w:val="none" w:sz="0" w:space="0" w:color="auto"/>
                    <w:bottom w:val="none" w:sz="0" w:space="0" w:color="auto"/>
                    <w:right w:val="none" w:sz="0" w:space="0" w:color="auto"/>
                  </w:divBdr>
                  <w:divsChild>
                    <w:div w:id="1324816343">
                      <w:marLeft w:val="0"/>
                      <w:marRight w:val="0"/>
                      <w:marTop w:val="0"/>
                      <w:marBottom w:val="0"/>
                      <w:divBdr>
                        <w:top w:val="none" w:sz="0" w:space="0" w:color="auto"/>
                        <w:left w:val="none" w:sz="0" w:space="0" w:color="auto"/>
                        <w:bottom w:val="none" w:sz="0" w:space="0" w:color="auto"/>
                        <w:right w:val="none" w:sz="0" w:space="0" w:color="auto"/>
                      </w:divBdr>
                    </w:div>
                  </w:divsChild>
                </w:div>
                <w:div w:id="366416817">
                  <w:marLeft w:val="0"/>
                  <w:marRight w:val="0"/>
                  <w:marTop w:val="0"/>
                  <w:marBottom w:val="0"/>
                  <w:divBdr>
                    <w:top w:val="none" w:sz="0" w:space="0" w:color="auto"/>
                    <w:left w:val="none" w:sz="0" w:space="0" w:color="auto"/>
                    <w:bottom w:val="none" w:sz="0" w:space="0" w:color="auto"/>
                    <w:right w:val="none" w:sz="0" w:space="0" w:color="auto"/>
                  </w:divBdr>
                  <w:divsChild>
                    <w:div w:id="1396511068">
                      <w:marLeft w:val="0"/>
                      <w:marRight w:val="0"/>
                      <w:marTop w:val="0"/>
                      <w:marBottom w:val="0"/>
                      <w:divBdr>
                        <w:top w:val="none" w:sz="0" w:space="0" w:color="auto"/>
                        <w:left w:val="none" w:sz="0" w:space="0" w:color="auto"/>
                        <w:bottom w:val="none" w:sz="0" w:space="0" w:color="auto"/>
                        <w:right w:val="none" w:sz="0" w:space="0" w:color="auto"/>
                      </w:divBdr>
                    </w:div>
                  </w:divsChild>
                </w:div>
                <w:div w:id="398023167">
                  <w:marLeft w:val="0"/>
                  <w:marRight w:val="0"/>
                  <w:marTop w:val="0"/>
                  <w:marBottom w:val="0"/>
                  <w:divBdr>
                    <w:top w:val="none" w:sz="0" w:space="0" w:color="auto"/>
                    <w:left w:val="none" w:sz="0" w:space="0" w:color="auto"/>
                    <w:bottom w:val="none" w:sz="0" w:space="0" w:color="auto"/>
                    <w:right w:val="none" w:sz="0" w:space="0" w:color="auto"/>
                  </w:divBdr>
                  <w:divsChild>
                    <w:div w:id="1439528065">
                      <w:marLeft w:val="0"/>
                      <w:marRight w:val="0"/>
                      <w:marTop w:val="0"/>
                      <w:marBottom w:val="0"/>
                      <w:divBdr>
                        <w:top w:val="none" w:sz="0" w:space="0" w:color="auto"/>
                        <w:left w:val="none" w:sz="0" w:space="0" w:color="auto"/>
                        <w:bottom w:val="none" w:sz="0" w:space="0" w:color="auto"/>
                        <w:right w:val="none" w:sz="0" w:space="0" w:color="auto"/>
                      </w:divBdr>
                    </w:div>
                  </w:divsChild>
                </w:div>
                <w:div w:id="513224602">
                  <w:marLeft w:val="0"/>
                  <w:marRight w:val="0"/>
                  <w:marTop w:val="0"/>
                  <w:marBottom w:val="0"/>
                  <w:divBdr>
                    <w:top w:val="none" w:sz="0" w:space="0" w:color="auto"/>
                    <w:left w:val="none" w:sz="0" w:space="0" w:color="auto"/>
                    <w:bottom w:val="none" w:sz="0" w:space="0" w:color="auto"/>
                    <w:right w:val="none" w:sz="0" w:space="0" w:color="auto"/>
                  </w:divBdr>
                  <w:divsChild>
                    <w:div w:id="1657757560">
                      <w:marLeft w:val="0"/>
                      <w:marRight w:val="0"/>
                      <w:marTop w:val="0"/>
                      <w:marBottom w:val="0"/>
                      <w:divBdr>
                        <w:top w:val="none" w:sz="0" w:space="0" w:color="auto"/>
                        <w:left w:val="none" w:sz="0" w:space="0" w:color="auto"/>
                        <w:bottom w:val="none" w:sz="0" w:space="0" w:color="auto"/>
                        <w:right w:val="none" w:sz="0" w:space="0" w:color="auto"/>
                      </w:divBdr>
                    </w:div>
                  </w:divsChild>
                </w:div>
                <w:div w:id="608971260">
                  <w:marLeft w:val="0"/>
                  <w:marRight w:val="0"/>
                  <w:marTop w:val="0"/>
                  <w:marBottom w:val="0"/>
                  <w:divBdr>
                    <w:top w:val="none" w:sz="0" w:space="0" w:color="auto"/>
                    <w:left w:val="none" w:sz="0" w:space="0" w:color="auto"/>
                    <w:bottom w:val="none" w:sz="0" w:space="0" w:color="auto"/>
                    <w:right w:val="none" w:sz="0" w:space="0" w:color="auto"/>
                  </w:divBdr>
                  <w:divsChild>
                    <w:div w:id="1181356207">
                      <w:marLeft w:val="0"/>
                      <w:marRight w:val="0"/>
                      <w:marTop w:val="0"/>
                      <w:marBottom w:val="0"/>
                      <w:divBdr>
                        <w:top w:val="none" w:sz="0" w:space="0" w:color="auto"/>
                        <w:left w:val="none" w:sz="0" w:space="0" w:color="auto"/>
                        <w:bottom w:val="none" w:sz="0" w:space="0" w:color="auto"/>
                        <w:right w:val="none" w:sz="0" w:space="0" w:color="auto"/>
                      </w:divBdr>
                    </w:div>
                  </w:divsChild>
                </w:div>
                <w:div w:id="630673912">
                  <w:marLeft w:val="0"/>
                  <w:marRight w:val="0"/>
                  <w:marTop w:val="0"/>
                  <w:marBottom w:val="0"/>
                  <w:divBdr>
                    <w:top w:val="none" w:sz="0" w:space="0" w:color="auto"/>
                    <w:left w:val="none" w:sz="0" w:space="0" w:color="auto"/>
                    <w:bottom w:val="none" w:sz="0" w:space="0" w:color="auto"/>
                    <w:right w:val="none" w:sz="0" w:space="0" w:color="auto"/>
                  </w:divBdr>
                  <w:divsChild>
                    <w:div w:id="1237012276">
                      <w:marLeft w:val="0"/>
                      <w:marRight w:val="0"/>
                      <w:marTop w:val="0"/>
                      <w:marBottom w:val="0"/>
                      <w:divBdr>
                        <w:top w:val="none" w:sz="0" w:space="0" w:color="auto"/>
                        <w:left w:val="none" w:sz="0" w:space="0" w:color="auto"/>
                        <w:bottom w:val="none" w:sz="0" w:space="0" w:color="auto"/>
                        <w:right w:val="none" w:sz="0" w:space="0" w:color="auto"/>
                      </w:divBdr>
                    </w:div>
                  </w:divsChild>
                </w:div>
                <w:div w:id="773548902">
                  <w:marLeft w:val="0"/>
                  <w:marRight w:val="0"/>
                  <w:marTop w:val="0"/>
                  <w:marBottom w:val="0"/>
                  <w:divBdr>
                    <w:top w:val="none" w:sz="0" w:space="0" w:color="auto"/>
                    <w:left w:val="none" w:sz="0" w:space="0" w:color="auto"/>
                    <w:bottom w:val="none" w:sz="0" w:space="0" w:color="auto"/>
                    <w:right w:val="none" w:sz="0" w:space="0" w:color="auto"/>
                  </w:divBdr>
                  <w:divsChild>
                    <w:div w:id="1158811884">
                      <w:marLeft w:val="0"/>
                      <w:marRight w:val="0"/>
                      <w:marTop w:val="0"/>
                      <w:marBottom w:val="0"/>
                      <w:divBdr>
                        <w:top w:val="none" w:sz="0" w:space="0" w:color="auto"/>
                        <w:left w:val="none" w:sz="0" w:space="0" w:color="auto"/>
                        <w:bottom w:val="none" w:sz="0" w:space="0" w:color="auto"/>
                        <w:right w:val="none" w:sz="0" w:space="0" w:color="auto"/>
                      </w:divBdr>
                    </w:div>
                  </w:divsChild>
                </w:div>
                <w:div w:id="777915080">
                  <w:marLeft w:val="0"/>
                  <w:marRight w:val="0"/>
                  <w:marTop w:val="0"/>
                  <w:marBottom w:val="0"/>
                  <w:divBdr>
                    <w:top w:val="none" w:sz="0" w:space="0" w:color="auto"/>
                    <w:left w:val="none" w:sz="0" w:space="0" w:color="auto"/>
                    <w:bottom w:val="none" w:sz="0" w:space="0" w:color="auto"/>
                    <w:right w:val="none" w:sz="0" w:space="0" w:color="auto"/>
                  </w:divBdr>
                  <w:divsChild>
                    <w:div w:id="1040278436">
                      <w:marLeft w:val="0"/>
                      <w:marRight w:val="0"/>
                      <w:marTop w:val="0"/>
                      <w:marBottom w:val="0"/>
                      <w:divBdr>
                        <w:top w:val="none" w:sz="0" w:space="0" w:color="auto"/>
                        <w:left w:val="none" w:sz="0" w:space="0" w:color="auto"/>
                        <w:bottom w:val="none" w:sz="0" w:space="0" w:color="auto"/>
                        <w:right w:val="none" w:sz="0" w:space="0" w:color="auto"/>
                      </w:divBdr>
                    </w:div>
                  </w:divsChild>
                </w:div>
                <w:div w:id="787434412">
                  <w:marLeft w:val="0"/>
                  <w:marRight w:val="0"/>
                  <w:marTop w:val="0"/>
                  <w:marBottom w:val="0"/>
                  <w:divBdr>
                    <w:top w:val="none" w:sz="0" w:space="0" w:color="auto"/>
                    <w:left w:val="none" w:sz="0" w:space="0" w:color="auto"/>
                    <w:bottom w:val="none" w:sz="0" w:space="0" w:color="auto"/>
                    <w:right w:val="none" w:sz="0" w:space="0" w:color="auto"/>
                  </w:divBdr>
                  <w:divsChild>
                    <w:div w:id="1443459334">
                      <w:marLeft w:val="0"/>
                      <w:marRight w:val="0"/>
                      <w:marTop w:val="0"/>
                      <w:marBottom w:val="0"/>
                      <w:divBdr>
                        <w:top w:val="none" w:sz="0" w:space="0" w:color="auto"/>
                        <w:left w:val="none" w:sz="0" w:space="0" w:color="auto"/>
                        <w:bottom w:val="none" w:sz="0" w:space="0" w:color="auto"/>
                        <w:right w:val="none" w:sz="0" w:space="0" w:color="auto"/>
                      </w:divBdr>
                    </w:div>
                  </w:divsChild>
                </w:div>
                <w:div w:id="792134071">
                  <w:marLeft w:val="0"/>
                  <w:marRight w:val="0"/>
                  <w:marTop w:val="0"/>
                  <w:marBottom w:val="0"/>
                  <w:divBdr>
                    <w:top w:val="none" w:sz="0" w:space="0" w:color="auto"/>
                    <w:left w:val="none" w:sz="0" w:space="0" w:color="auto"/>
                    <w:bottom w:val="none" w:sz="0" w:space="0" w:color="auto"/>
                    <w:right w:val="none" w:sz="0" w:space="0" w:color="auto"/>
                  </w:divBdr>
                  <w:divsChild>
                    <w:div w:id="419523910">
                      <w:marLeft w:val="0"/>
                      <w:marRight w:val="0"/>
                      <w:marTop w:val="0"/>
                      <w:marBottom w:val="0"/>
                      <w:divBdr>
                        <w:top w:val="none" w:sz="0" w:space="0" w:color="auto"/>
                        <w:left w:val="none" w:sz="0" w:space="0" w:color="auto"/>
                        <w:bottom w:val="none" w:sz="0" w:space="0" w:color="auto"/>
                        <w:right w:val="none" w:sz="0" w:space="0" w:color="auto"/>
                      </w:divBdr>
                    </w:div>
                  </w:divsChild>
                </w:div>
                <w:div w:id="887569277">
                  <w:marLeft w:val="0"/>
                  <w:marRight w:val="0"/>
                  <w:marTop w:val="0"/>
                  <w:marBottom w:val="0"/>
                  <w:divBdr>
                    <w:top w:val="none" w:sz="0" w:space="0" w:color="auto"/>
                    <w:left w:val="none" w:sz="0" w:space="0" w:color="auto"/>
                    <w:bottom w:val="none" w:sz="0" w:space="0" w:color="auto"/>
                    <w:right w:val="none" w:sz="0" w:space="0" w:color="auto"/>
                  </w:divBdr>
                  <w:divsChild>
                    <w:div w:id="1451898255">
                      <w:marLeft w:val="0"/>
                      <w:marRight w:val="0"/>
                      <w:marTop w:val="0"/>
                      <w:marBottom w:val="0"/>
                      <w:divBdr>
                        <w:top w:val="none" w:sz="0" w:space="0" w:color="auto"/>
                        <w:left w:val="none" w:sz="0" w:space="0" w:color="auto"/>
                        <w:bottom w:val="none" w:sz="0" w:space="0" w:color="auto"/>
                        <w:right w:val="none" w:sz="0" w:space="0" w:color="auto"/>
                      </w:divBdr>
                    </w:div>
                  </w:divsChild>
                </w:div>
                <w:div w:id="892083854">
                  <w:marLeft w:val="0"/>
                  <w:marRight w:val="0"/>
                  <w:marTop w:val="0"/>
                  <w:marBottom w:val="0"/>
                  <w:divBdr>
                    <w:top w:val="none" w:sz="0" w:space="0" w:color="auto"/>
                    <w:left w:val="none" w:sz="0" w:space="0" w:color="auto"/>
                    <w:bottom w:val="none" w:sz="0" w:space="0" w:color="auto"/>
                    <w:right w:val="none" w:sz="0" w:space="0" w:color="auto"/>
                  </w:divBdr>
                  <w:divsChild>
                    <w:div w:id="1189175604">
                      <w:marLeft w:val="0"/>
                      <w:marRight w:val="0"/>
                      <w:marTop w:val="0"/>
                      <w:marBottom w:val="0"/>
                      <w:divBdr>
                        <w:top w:val="none" w:sz="0" w:space="0" w:color="auto"/>
                        <w:left w:val="none" w:sz="0" w:space="0" w:color="auto"/>
                        <w:bottom w:val="none" w:sz="0" w:space="0" w:color="auto"/>
                        <w:right w:val="none" w:sz="0" w:space="0" w:color="auto"/>
                      </w:divBdr>
                    </w:div>
                  </w:divsChild>
                </w:div>
                <w:div w:id="918487525">
                  <w:marLeft w:val="0"/>
                  <w:marRight w:val="0"/>
                  <w:marTop w:val="0"/>
                  <w:marBottom w:val="0"/>
                  <w:divBdr>
                    <w:top w:val="none" w:sz="0" w:space="0" w:color="auto"/>
                    <w:left w:val="none" w:sz="0" w:space="0" w:color="auto"/>
                    <w:bottom w:val="none" w:sz="0" w:space="0" w:color="auto"/>
                    <w:right w:val="none" w:sz="0" w:space="0" w:color="auto"/>
                  </w:divBdr>
                  <w:divsChild>
                    <w:div w:id="790394873">
                      <w:marLeft w:val="0"/>
                      <w:marRight w:val="0"/>
                      <w:marTop w:val="0"/>
                      <w:marBottom w:val="0"/>
                      <w:divBdr>
                        <w:top w:val="none" w:sz="0" w:space="0" w:color="auto"/>
                        <w:left w:val="none" w:sz="0" w:space="0" w:color="auto"/>
                        <w:bottom w:val="none" w:sz="0" w:space="0" w:color="auto"/>
                        <w:right w:val="none" w:sz="0" w:space="0" w:color="auto"/>
                      </w:divBdr>
                    </w:div>
                  </w:divsChild>
                </w:div>
                <w:div w:id="940070686">
                  <w:marLeft w:val="0"/>
                  <w:marRight w:val="0"/>
                  <w:marTop w:val="0"/>
                  <w:marBottom w:val="0"/>
                  <w:divBdr>
                    <w:top w:val="none" w:sz="0" w:space="0" w:color="auto"/>
                    <w:left w:val="none" w:sz="0" w:space="0" w:color="auto"/>
                    <w:bottom w:val="none" w:sz="0" w:space="0" w:color="auto"/>
                    <w:right w:val="none" w:sz="0" w:space="0" w:color="auto"/>
                  </w:divBdr>
                  <w:divsChild>
                    <w:div w:id="1809664277">
                      <w:marLeft w:val="0"/>
                      <w:marRight w:val="0"/>
                      <w:marTop w:val="0"/>
                      <w:marBottom w:val="0"/>
                      <w:divBdr>
                        <w:top w:val="none" w:sz="0" w:space="0" w:color="auto"/>
                        <w:left w:val="none" w:sz="0" w:space="0" w:color="auto"/>
                        <w:bottom w:val="none" w:sz="0" w:space="0" w:color="auto"/>
                        <w:right w:val="none" w:sz="0" w:space="0" w:color="auto"/>
                      </w:divBdr>
                    </w:div>
                  </w:divsChild>
                </w:div>
                <w:div w:id="954405677">
                  <w:marLeft w:val="0"/>
                  <w:marRight w:val="0"/>
                  <w:marTop w:val="0"/>
                  <w:marBottom w:val="0"/>
                  <w:divBdr>
                    <w:top w:val="none" w:sz="0" w:space="0" w:color="auto"/>
                    <w:left w:val="none" w:sz="0" w:space="0" w:color="auto"/>
                    <w:bottom w:val="none" w:sz="0" w:space="0" w:color="auto"/>
                    <w:right w:val="none" w:sz="0" w:space="0" w:color="auto"/>
                  </w:divBdr>
                  <w:divsChild>
                    <w:div w:id="1182014074">
                      <w:marLeft w:val="0"/>
                      <w:marRight w:val="0"/>
                      <w:marTop w:val="0"/>
                      <w:marBottom w:val="0"/>
                      <w:divBdr>
                        <w:top w:val="none" w:sz="0" w:space="0" w:color="auto"/>
                        <w:left w:val="none" w:sz="0" w:space="0" w:color="auto"/>
                        <w:bottom w:val="none" w:sz="0" w:space="0" w:color="auto"/>
                        <w:right w:val="none" w:sz="0" w:space="0" w:color="auto"/>
                      </w:divBdr>
                    </w:div>
                  </w:divsChild>
                </w:div>
                <w:div w:id="968898349">
                  <w:marLeft w:val="0"/>
                  <w:marRight w:val="0"/>
                  <w:marTop w:val="0"/>
                  <w:marBottom w:val="0"/>
                  <w:divBdr>
                    <w:top w:val="none" w:sz="0" w:space="0" w:color="auto"/>
                    <w:left w:val="none" w:sz="0" w:space="0" w:color="auto"/>
                    <w:bottom w:val="none" w:sz="0" w:space="0" w:color="auto"/>
                    <w:right w:val="none" w:sz="0" w:space="0" w:color="auto"/>
                  </w:divBdr>
                  <w:divsChild>
                    <w:div w:id="1998217641">
                      <w:marLeft w:val="0"/>
                      <w:marRight w:val="0"/>
                      <w:marTop w:val="0"/>
                      <w:marBottom w:val="0"/>
                      <w:divBdr>
                        <w:top w:val="none" w:sz="0" w:space="0" w:color="auto"/>
                        <w:left w:val="none" w:sz="0" w:space="0" w:color="auto"/>
                        <w:bottom w:val="none" w:sz="0" w:space="0" w:color="auto"/>
                        <w:right w:val="none" w:sz="0" w:space="0" w:color="auto"/>
                      </w:divBdr>
                    </w:div>
                  </w:divsChild>
                </w:div>
                <w:div w:id="988023346">
                  <w:marLeft w:val="0"/>
                  <w:marRight w:val="0"/>
                  <w:marTop w:val="0"/>
                  <w:marBottom w:val="0"/>
                  <w:divBdr>
                    <w:top w:val="none" w:sz="0" w:space="0" w:color="auto"/>
                    <w:left w:val="none" w:sz="0" w:space="0" w:color="auto"/>
                    <w:bottom w:val="none" w:sz="0" w:space="0" w:color="auto"/>
                    <w:right w:val="none" w:sz="0" w:space="0" w:color="auto"/>
                  </w:divBdr>
                  <w:divsChild>
                    <w:div w:id="120462206">
                      <w:marLeft w:val="0"/>
                      <w:marRight w:val="0"/>
                      <w:marTop w:val="0"/>
                      <w:marBottom w:val="0"/>
                      <w:divBdr>
                        <w:top w:val="none" w:sz="0" w:space="0" w:color="auto"/>
                        <w:left w:val="none" w:sz="0" w:space="0" w:color="auto"/>
                        <w:bottom w:val="none" w:sz="0" w:space="0" w:color="auto"/>
                        <w:right w:val="none" w:sz="0" w:space="0" w:color="auto"/>
                      </w:divBdr>
                    </w:div>
                  </w:divsChild>
                </w:div>
                <w:div w:id="990327938">
                  <w:marLeft w:val="0"/>
                  <w:marRight w:val="0"/>
                  <w:marTop w:val="0"/>
                  <w:marBottom w:val="0"/>
                  <w:divBdr>
                    <w:top w:val="none" w:sz="0" w:space="0" w:color="auto"/>
                    <w:left w:val="none" w:sz="0" w:space="0" w:color="auto"/>
                    <w:bottom w:val="none" w:sz="0" w:space="0" w:color="auto"/>
                    <w:right w:val="none" w:sz="0" w:space="0" w:color="auto"/>
                  </w:divBdr>
                  <w:divsChild>
                    <w:div w:id="1950967109">
                      <w:marLeft w:val="0"/>
                      <w:marRight w:val="0"/>
                      <w:marTop w:val="0"/>
                      <w:marBottom w:val="0"/>
                      <w:divBdr>
                        <w:top w:val="none" w:sz="0" w:space="0" w:color="auto"/>
                        <w:left w:val="none" w:sz="0" w:space="0" w:color="auto"/>
                        <w:bottom w:val="none" w:sz="0" w:space="0" w:color="auto"/>
                        <w:right w:val="none" w:sz="0" w:space="0" w:color="auto"/>
                      </w:divBdr>
                    </w:div>
                  </w:divsChild>
                </w:div>
                <w:div w:id="1014649791">
                  <w:marLeft w:val="0"/>
                  <w:marRight w:val="0"/>
                  <w:marTop w:val="0"/>
                  <w:marBottom w:val="0"/>
                  <w:divBdr>
                    <w:top w:val="none" w:sz="0" w:space="0" w:color="auto"/>
                    <w:left w:val="none" w:sz="0" w:space="0" w:color="auto"/>
                    <w:bottom w:val="none" w:sz="0" w:space="0" w:color="auto"/>
                    <w:right w:val="none" w:sz="0" w:space="0" w:color="auto"/>
                  </w:divBdr>
                  <w:divsChild>
                    <w:div w:id="180122620">
                      <w:marLeft w:val="0"/>
                      <w:marRight w:val="0"/>
                      <w:marTop w:val="0"/>
                      <w:marBottom w:val="0"/>
                      <w:divBdr>
                        <w:top w:val="none" w:sz="0" w:space="0" w:color="auto"/>
                        <w:left w:val="none" w:sz="0" w:space="0" w:color="auto"/>
                        <w:bottom w:val="none" w:sz="0" w:space="0" w:color="auto"/>
                        <w:right w:val="none" w:sz="0" w:space="0" w:color="auto"/>
                      </w:divBdr>
                    </w:div>
                  </w:divsChild>
                </w:div>
                <w:div w:id="1015889261">
                  <w:marLeft w:val="0"/>
                  <w:marRight w:val="0"/>
                  <w:marTop w:val="0"/>
                  <w:marBottom w:val="0"/>
                  <w:divBdr>
                    <w:top w:val="none" w:sz="0" w:space="0" w:color="auto"/>
                    <w:left w:val="none" w:sz="0" w:space="0" w:color="auto"/>
                    <w:bottom w:val="none" w:sz="0" w:space="0" w:color="auto"/>
                    <w:right w:val="none" w:sz="0" w:space="0" w:color="auto"/>
                  </w:divBdr>
                  <w:divsChild>
                    <w:div w:id="705563964">
                      <w:marLeft w:val="0"/>
                      <w:marRight w:val="0"/>
                      <w:marTop w:val="0"/>
                      <w:marBottom w:val="0"/>
                      <w:divBdr>
                        <w:top w:val="none" w:sz="0" w:space="0" w:color="auto"/>
                        <w:left w:val="none" w:sz="0" w:space="0" w:color="auto"/>
                        <w:bottom w:val="none" w:sz="0" w:space="0" w:color="auto"/>
                        <w:right w:val="none" w:sz="0" w:space="0" w:color="auto"/>
                      </w:divBdr>
                    </w:div>
                  </w:divsChild>
                </w:div>
                <w:div w:id="1026829222">
                  <w:marLeft w:val="0"/>
                  <w:marRight w:val="0"/>
                  <w:marTop w:val="0"/>
                  <w:marBottom w:val="0"/>
                  <w:divBdr>
                    <w:top w:val="none" w:sz="0" w:space="0" w:color="auto"/>
                    <w:left w:val="none" w:sz="0" w:space="0" w:color="auto"/>
                    <w:bottom w:val="none" w:sz="0" w:space="0" w:color="auto"/>
                    <w:right w:val="none" w:sz="0" w:space="0" w:color="auto"/>
                  </w:divBdr>
                  <w:divsChild>
                    <w:div w:id="1104767412">
                      <w:marLeft w:val="0"/>
                      <w:marRight w:val="0"/>
                      <w:marTop w:val="0"/>
                      <w:marBottom w:val="0"/>
                      <w:divBdr>
                        <w:top w:val="none" w:sz="0" w:space="0" w:color="auto"/>
                        <w:left w:val="none" w:sz="0" w:space="0" w:color="auto"/>
                        <w:bottom w:val="none" w:sz="0" w:space="0" w:color="auto"/>
                        <w:right w:val="none" w:sz="0" w:space="0" w:color="auto"/>
                      </w:divBdr>
                    </w:div>
                  </w:divsChild>
                </w:div>
                <w:div w:id="1034111098">
                  <w:marLeft w:val="0"/>
                  <w:marRight w:val="0"/>
                  <w:marTop w:val="0"/>
                  <w:marBottom w:val="0"/>
                  <w:divBdr>
                    <w:top w:val="none" w:sz="0" w:space="0" w:color="auto"/>
                    <w:left w:val="none" w:sz="0" w:space="0" w:color="auto"/>
                    <w:bottom w:val="none" w:sz="0" w:space="0" w:color="auto"/>
                    <w:right w:val="none" w:sz="0" w:space="0" w:color="auto"/>
                  </w:divBdr>
                  <w:divsChild>
                    <w:div w:id="954823259">
                      <w:marLeft w:val="0"/>
                      <w:marRight w:val="0"/>
                      <w:marTop w:val="0"/>
                      <w:marBottom w:val="0"/>
                      <w:divBdr>
                        <w:top w:val="none" w:sz="0" w:space="0" w:color="auto"/>
                        <w:left w:val="none" w:sz="0" w:space="0" w:color="auto"/>
                        <w:bottom w:val="none" w:sz="0" w:space="0" w:color="auto"/>
                        <w:right w:val="none" w:sz="0" w:space="0" w:color="auto"/>
                      </w:divBdr>
                    </w:div>
                  </w:divsChild>
                </w:div>
                <w:div w:id="1049652382">
                  <w:marLeft w:val="0"/>
                  <w:marRight w:val="0"/>
                  <w:marTop w:val="0"/>
                  <w:marBottom w:val="0"/>
                  <w:divBdr>
                    <w:top w:val="none" w:sz="0" w:space="0" w:color="auto"/>
                    <w:left w:val="none" w:sz="0" w:space="0" w:color="auto"/>
                    <w:bottom w:val="none" w:sz="0" w:space="0" w:color="auto"/>
                    <w:right w:val="none" w:sz="0" w:space="0" w:color="auto"/>
                  </w:divBdr>
                  <w:divsChild>
                    <w:div w:id="1018389823">
                      <w:marLeft w:val="0"/>
                      <w:marRight w:val="0"/>
                      <w:marTop w:val="0"/>
                      <w:marBottom w:val="0"/>
                      <w:divBdr>
                        <w:top w:val="none" w:sz="0" w:space="0" w:color="auto"/>
                        <w:left w:val="none" w:sz="0" w:space="0" w:color="auto"/>
                        <w:bottom w:val="none" w:sz="0" w:space="0" w:color="auto"/>
                        <w:right w:val="none" w:sz="0" w:space="0" w:color="auto"/>
                      </w:divBdr>
                    </w:div>
                  </w:divsChild>
                </w:div>
                <w:div w:id="1073236881">
                  <w:marLeft w:val="0"/>
                  <w:marRight w:val="0"/>
                  <w:marTop w:val="0"/>
                  <w:marBottom w:val="0"/>
                  <w:divBdr>
                    <w:top w:val="none" w:sz="0" w:space="0" w:color="auto"/>
                    <w:left w:val="none" w:sz="0" w:space="0" w:color="auto"/>
                    <w:bottom w:val="none" w:sz="0" w:space="0" w:color="auto"/>
                    <w:right w:val="none" w:sz="0" w:space="0" w:color="auto"/>
                  </w:divBdr>
                  <w:divsChild>
                    <w:div w:id="1477332949">
                      <w:marLeft w:val="0"/>
                      <w:marRight w:val="0"/>
                      <w:marTop w:val="0"/>
                      <w:marBottom w:val="0"/>
                      <w:divBdr>
                        <w:top w:val="none" w:sz="0" w:space="0" w:color="auto"/>
                        <w:left w:val="none" w:sz="0" w:space="0" w:color="auto"/>
                        <w:bottom w:val="none" w:sz="0" w:space="0" w:color="auto"/>
                        <w:right w:val="none" w:sz="0" w:space="0" w:color="auto"/>
                      </w:divBdr>
                    </w:div>
                  </w:divsChild>
                </w:div>
                <w:div w:id="1120535022">
                  <w:marLeft w:val="0"/>
                  <w:marRight w:val="0"/>
                  <w:marTop w:val="0"/>
                  <w:marBottom w:val="0"/>
                  <w:divBdr>
                    <w:top w:val="none" w:sz="0" w:space="0" w:color="auto"/>
                    <w:left w:val="none" w:sz="0" w:space="0" w:color="auto"/>
                    <w:bottom w:val="none" w:sz="0" w:space="0" w:color="auto"/>
                    <w:right w:val="none" w:sz="0" w:space="0" w:color="auto"/>
                  </w:divBdr>
                  <w:divsChild>
                    <w:div w:id="1049064948">
                      <w:marLeft w:val="0"/>
                      <w:marRight w:val="0"/>
                      <w:marTop w:val="0"/>
                      <w:marBottom w:val="0"/>
                      <w:divBdr>
                        <w:top w:val="none" w:sz="0" w:space="0" w:color="auto"/>
                        <w:left w:val="none" w:sz="0" w:space="0" w:color="auto"/>
                        <w:bottom w:val="none" w:sz="0" w:space="0" w:color="auto"/>
                        <w:right w:val="none" w:sz="0" w:space="0" w:color="auto"/>
                      </w:divBdr>
                    </w:div>
                  </w:divsChild>
                </w:div>
                <w:div w:id="1149202215">
                  <w:marLeft w:val="0"/>
                  <w:marRight w:val="0"/>
                  <w:marTop w:val="0"/>
                  <w:marBottom w:val="0"/>
                  <w:divBdr>
                    <w:top w:val="none" w:sz="0" w:space="0" w:color="auto"/>
                    <w:left w:val="none" w:sz="0" w:space="0" w:color="auto"/>
                    <w:bottom w:val="none" w:sz="0" w:space="0" w:color="auto"/>
                    <w:right w:val="none" w:sz="0" w:space="0" w:color="auto"/>
                  </w:divBdr>
                  <w:divsChild>
                    <w:div w:id="241262140">
                      <w:marLeft w:val="0"/>
                      <w:marRight w:val="0"/>
                      <w:marTop w:val="0"/>
                      <w:marBottom w:val="0"/>
                      <w:divBdr>
                        <w:top w:val="none" w:sz="0" w:space="0" w:color="auto"/>
                        <w:left w:val="none" w:sz="0" w:space="0" w:color="auto"/>
                        <w:bottom w:val="none" w:sz="0" w:space="0" w:color="auto"/>
                        <w:right w:val="none" w:sz="0" w:space="0" w:color="auto"/>
                      </w:divBdr>
                    </w:div>
                  </w:divsChild>
                </w:div>
                <w:div w:id="1182623058">
                  <w:marLeft w:val="0"/>
                  <w:marRight w:val="0"/>
                  <w:marTop w:val="0"/>
                  <w:marBottom w:val="0"/>
                  <w:divBdr>
                    <w:top w:val="none" w:sz="0" w:space="0" w:color="auto"/>
                    <w:left w:val="none" w:sz="0" w:space="0" w:color="auto"/>
                    <w:bottom w:val="none" w:sz="0" w:space="0" w:color="auto"/>
                    <w:right w:val="none" w:sz="0" w:space="0" w:color="auto"/>
                  </w:divBdr>
                  <w:divsChild>
                    <w:div w:id="396326095">
                      <w:marLeft w:val="0"/>
                      <w:marRight w:val="0"/>
                      <w:marTop w:val="0"/>
                      <w:marBottom w:val="0"/>
                      <w:divBdr>
                        <w:top w:val="none" w:sz="0" w:space="0" w:color="auto"/>
                        <w:left w:val="none" w:sz="0" w:space="0" w:color="auto"/>
                        <w:bottom w:val="none" w:sz="0" w:space="0" w:color="auto"/>
                        <w:right w:val="none" w:sz="0" w:space="0" w:color="auto"/>
                      </w:divBdr>
                    </w:div>
                  </w:divsChild>
                </w:div>
                <w:div w:id="1233811798">
                  <w:marLeft w:val="0"/>
                  <w:marRight w:val="0"/>
                  <w:marTop w:val="0"/>
                  <w:marBottom w:val="0"/>
                  <w:divBdr>
                    <w:top w:val="none" w:sz="0" w:space="0" w:color="auto"/>
                    <w:left w:val="none" w:sz="0" w:space="0" w:color="auto"/>
                    <w:bottom w:val="none" w:sz="0" w:space="0" w:color="auto"/>
                    <w:right w:val="none" w:sz="0" w:space="0" w:color="auto"/>
                  </w:divBdr>
                  <w:divsChild>
                    <w:div w:id="413431184">
                      <w:marLeft w:val="0"/>
                      <w:marRight w:val="0"/>
                      <w:marTop w:val="0"/>
                      <w:marBottom w:val="0"/>
                      <w:divBdr>
                        <w:top w:val="none" w:sz="0" w:space="0" w:color="auto"/>
                        <w:left w:val="none" w:sz="0" w:space="0" w:color="auto"/>
                        <w:bottom w:val="none" w:sz="0" w:space="0" w:color="auto"/>
                        <w:right w:val="none" w:sz="0" w:space="0" w:color="auto"/>
                      </w:divBdr>
                    </w:div>
                  </w:divsChild>
                </w:div>
                <w:div w:id="1242836736">
                  <w:marLeft w:val="0"/>
                  <w:marRight w:val="0"/>
                  <w:marTop w:val="0"/>
                  <w:marBottom w:val="0"/>
                  <w:divBdr>
                    <w:top w:val="none" w:sz="0" w:space="0" w:color="auto"/>
                    <w:left w:val="none" w:sz="0" w:space="0" w:color="auto"/>
                    <w:bottom w:val="none" w:sz="0" w:space="0" w:color="auto"/>
                    <w:right w:val="none" w:sz="0" w:space="0" w:color="auto"/>
                  </w:divBdr>
                  <w:divsChild>
                    <w:div w:id="1040932943">
                      <w:marLeft w:val="0"/>
                      <w:marRight w:val="0"/>
                      <w:marTop w:val="0"/>
                      <w:marBottom w:val="0"/>
                      <w:divBdr>
                        <w:top w:val="none" w:sz="0" w:space="0" w:color="auto"/>
                        <w:left w:val="none" w:sz="0" w:space="0" w:color="auto"/>
                        <w:bottom w:val="none" w:sz="0" w:space="0" w:color="auto"/>
                        <w:right w:val="none" w:sz="0" w:space="0" w:color="auto"/>
                      </w:divBdr>
                    </w:div>
                  </w:divsChild>
                </w:div>
                <w:div w:id="1296644173">
                  <w:marLeft w:val="0"/>
                  <w:marRight w:val="0"/>
                  <w:marTop w:val="0"/>
                  <w:marBottom w:val="0"/>
                  <w:divBdr>
                    <w:top w:val="none" w:sz="0" w:space="0" w:color="auto"/>
                    <w:left w:val="none" w:sz="0" w:space="0" w:color="auto"/>
                    <w:bottom w:val="none" w:sz="0" w:space="0" w:color="auto"/>
                    <w:right w:val="none" w:sz="0" w:space="0" w:color="auto"/>
                  </w:divBdr>
                  <w:divsChild>
                    <w:div w:id="1106733235">
                      <w:marLeft w:val="0"/>
                      <w:marRight w:val="0"/>
                      <w:marTop w:val="0"/>
                      <w:marBottom w:val="0"/>
                      <w:divBdr>
                        <w:top w:val="none" w:sz="0" w:space="0" w:color="auto"/>
                        <w:left w:val="none" w:sz="0" w:space="0" w:color="auto"/>
                        <w:bottom w:val="none" w:sz="0" w:space="0" w:color="auto"/>
                        <w:right w:val="none" w:sz="0" w:space="0" w:color="auto"/>
                      </w:divBdr>
                    </w:div>
                  </w:divsChild>
                </w:div>
                <w:div w:id="1412777801">
                  <w:marLeft w:val="0"/>
                  <w:marRight w:val="0"/>
                  <w:marTop w:val="0"/>
                  <w:marBottom w:val="0"/>
                  <w:divBdr>
                    <w:top w:val="none" w:sz="0" w:space="0" w:color="auto"/>
                    <w:left w:val="none" w:sz="0" w:space="0" w:color="auto"/>
                    <w:bottom w:val="none" w:sz="0" w:space="0" w:color="auto"/>
                    <w:right w:val="none" w:sz="0" w:space="0" w:color="auto"/>
                  </w:divBdr>
                  <w:divsChild>
                    <w:div w:id="842627586">
                      <w:marLeft w:val="0"/>
                      <w:marRight w:val="0"/>
                      <w:marTop w:val="0"/>
                      <w:marBottom w:val="0"/>
                      <w:divBdr>
                        <w:top w:val="none" w:sz="0" w:space="0" w:color="auto"/>
                        <w:left w:val="none" w:sz="0" w:space="0" w:color="auto"/>
                        <w:bottom w:val="none" w:sz="0" w:space="0" w:color="auto"/>
                        <w:right w:val="none" w:sz="0" w:space="0" w:color="auto"/>
                      </w:divBdr>
                    </w:div>
                  </w:divsChild>
                </w:div>
                <w:div w:id="1437019347">
                  <w:marLeft w:val="0"/>
                  <w:marRight w:val="0"/>
                  <w:marTop w:val="0"/>
                  <w:marBottom w:val="0"/>
                  <w:divBdr>
                    <w:top w:val="none" w:sz="0" w:space="0" w:color="auto"/>
                    <w:left w:val="none" w:sz="0" w:space="0" w:color="auto"/>
                    <w:bottom w:val="none" w:sz="0" w:space="0" w:color="auto"/>
                    <w:right w:val="none" w:sz="0" w:space="0" w:color="auto"/>
                  </w:divBdr>
                  <w:divsChild>
                    <w:div w:id="397943279">
                      <w:marLeft w:val="0"/>
                      <w:marRight w:val="0"/>
                      <w:marTop w:val="0"/>
                      <w:marBottom w:val="0"/>
                      <w:divBdr>
                        <w:top w:val="none" w:sz="0" w:space="0" w:color="auto"/>
                        <w:left w:val="none" w:sz="0" w:space="0" w:color="auto"/>
                        <w:bottom w:val="none" w:sz="0" w:space="0" w:color="auto"/>
                        <w:right w:val="none" w:sz="0" w:space="0" w:color="auto"/>
                      </w:divBdr>
                    </w:div>
                  </w:divsChild>
                </w:div>
                <w:div w:id="1492790170">
                  <w:marLeft w:val="0"/>
                  <w:marRight w:val="0"/>
                  <w:marTop w:val="0"/>
                  <w:marBottom w:val="0"/>
                  <w:divBdr>
                    <w:top w:val="none" w:sz="0" w:space="0" w:color="auto"/>
                    <w:left w:val="none" w:sz="0" w:space="0" w:color="auto"/>
                    <w:bottom w:val="none" w:sz="0" w:space="0" w:color="auto"/>
                    <w:right w:val="none" w:sz="0" w:space="0" w:color="auto"/>
                  </w:divBdr>
                  <w:divsChild>
                    <w:div w:id="1087850773">
                      <w:marLeft w:val="0"/>
                      <w:marRight w:val="0"/>
                      <w:marTop w:val="0"/>
                      <w:marBottom w:val="0"/>
                      <w:divBdr>
                        <w:top w:val="none" w:sz="0" w:space="0" w:color="auto"/>
                        <w:left w:val="none" w:sz="0" w:space="0" w:color="auto"/>
                        <w:bottom w:val="none" w:sz="0" w:space="0" w:color="auto"/>
                        <w:right w:val="none" w:sz="0" w:space="0" w:color="auto"/>
                      </w:divBdr>
                    </w:div>
                  </w:divsChild>
                </w:div>
                <w:div w:id="1510096689">
                  <w:marLeft w:val="0"/>
                  <w:marRight w:val="0"/>
                  <w:marTop w:val="0"/>
                  <w:marBottom w:val="0"/>
                  <w:divBdr>
                    <w:top w:val="none" w:sz="0" w:space="0" w:color="auto"/>
                    <w:left w:val="none" w:sz="0" w:space="0" w:color="auto"/>
                    <w:bottom w:val="none" w:sz="0" w:space="0" w:color="auto"/>
                    <w:right w:val="none" w:sz="0" w:space="0" w:color="auto"/>
                  </w:divBdr>
                  <w:divsChild>
                    <w:div w:id="1224877741">
                      <w:marLeft w:val="0"/>
                      <w:marRight w:val="0"/>
                      <w:marTop w:val="0"/>
                      <w:marBottom w:val="0"/>
                      <w:divBdr>
                        <w:top w:val="none" w:sz="0" w:space="0" w:color="auto"/>
                        <w:left w:val="none" w:sz="0" w:space="0" w:color="auto"/>
                        <w:bottom w:val="none" w:sz="0" w:space="0" w:color="auto"/>
                        <w:right w:val="none" w:sz="0" w:space="0" w:color="auto"/>
                      </w:divBdr>
                    </w:div>
                  </w:divsChild>
                </w:div>
                <w:div w:id="1518470893">
                  <w:marLeft w:val="0"/>
                  <w:marRight w:val="0"/>
                  <w:marTop w:val="0"/>
                  <w:marBottom w:val="0"/>
                  <w:divBdr>
                    <w:top w:val="none" w:sz="0" w:space="0" w:color="auto"/>
                    <w:left w:val="none" w:sz="0" w:space="0" w:color="auto"/>
                    <w:bottom w:val="none" w:sz="0" w:space="0" w:color="auto"/>
                    <w:right w:val="none" w:sz="0" w:space="0" w:color="auto"/>
                  </w:divBdr>
                  <w:divsChild>
                    <w:div w:id="493306246">
                      <w:marLeft w:val="0"/>
                      <w:marRight w:val="0"/>
                      <w:marTop w:val="0"/>
                      <w:marBottom w:val="0"/>
                      <w:divBdr>
                        <w:top w:val="none" w:sz="0" w:space="0" w:color="auto"/>
                        <w:left w:val="none" w:sz="0" w:space="0" w:color="auto"/>
                        <w:bottom w:val="none" w:sz="0" w:space="0" w:color="auto"/>
                        <w:right w:val="none" w:sz="0" w:space="0" w:color="auto"/>
                      </w:divBdr>
                    </w:div>
                  </w:divsChild>
                </w:div>
                <w:div w:id="1573929597">
                  <w:marLeft w:val="0"/>
                  <w:marRight w:val="0"/>
                  <w:marTop w:val="0"/>
                  <w:marBottom w:val="0"/>
                  <w:divBdr>
                    <w:top w:val="none" w:sz="0" w:space="0" w:color="auto"/>
                    <w:left w:val="none" w:sz="0" w:space="0" w:color="auto"/>
                    <w:bottom w:val="none" w:sz="0" w:space="0" w:color="auto"/>
                    <w:right w:val="none" w:sz="0" w:space="0" w:color="auto"/>
                  </w:divBdr>
                  <w:divsChild>
                    <w:div w:id="147289482">
                      <w:marLeft w:val="0"/>
                      <w:marRight w:val="0"/>
                      <w:marTop w:val="0"/>
                      <w:marBottom w:val="0"/>
                      <w:divBdr>
                        <w:top w:val="none" w:sz="0" w:space="0" w:color="auto"/>
                        <w:left w:val="none" w:sz="0" w:space="0" w:color="auto"/>
                        <w:bottom w:val="none" w:sz="0" w:space="0" w:color="auto"/>
                        <w:right w:val="none" w:sz="0" w:space="0" w:color="auto"/>
                      </w:divBdr>
                    </w:div>
                  </w:divsChild>
                </w:div>
                <w:div w:id="1696735673">
                  <w:marLeft w:val="0"/>
                  <w:marRight w:val="0"/>
                  <w:marTop w:val="0"/>
                  <w:marBottom w:val="0"/>
                  <w:divBdr>
                    <w:top w:val="none" w:sz="0" w:space="0" w:color="auto"/>
                    <w:left w:val="none" w:sz="0" w:space="0" w:color="auto"/>
                    <w:bottom w:val="none" w:sz="0" w:space="0" w:color="auto"/>
                    <w:right w:val="none" w:sz="0" w:space="0" w:color="auto"/>
                  </w:divBdr>
                  <w:divsChild>
                    <w:div w:id="354310276">
                      <w:marLeft w:val="0"/>
                      <w:marRight w:val="0"/>
                      <w:marTop w:val="0"/>
                      <w:marBottom w:val="0"/>
                      <w:divBdr>
                        <w:top w:val="none" w:sz="0" w:space="0" w:color="auto"/>
                        <w:left w:val="none" w:sz="0" w:space="0" w:color="auto"/>
                        <w:bottom w:val="none" w:sz="0" w:space="0" w:color="auto"/>
                        <w:right w:val="none" w:sz="0" w:space="0" w:color="auto"/>
                      </w:divBdr>
                    </w:div>
                  </w:divsChild>
                </w:div>
                <w:div w:id="1696736070">
                  <w:marLeft w:val="0"/>
                  <w:marRight w:val="0"/>
                  <w:marTop w:val="0"/>
                  <w:marBottom w:val="0"/>
                  <w:divBdr>
                    <w:top w:val="none" w:sz="0" w:space="0" w:color="auto"/>
                    <w:left w:val="none" w:sz="0" w:space="0" w:color="auto"/>
                    <w:bottom w:val="none" w:sz="0" w:space="0" w:color="auto"/>
                    <w:right w:val="none" w:sz="0" w:space="0" w:color="auto"/>
                  </w:divBdr>
                  <w:divsChild>
                    <w:div w:id="777943028">
                      <w:marLeft w:val="0"/>
                      <w:marRight w:val="0"/>
                      <w:marTop w:val="0"/>
                      <w:marBottom w:val="0"/>
                      <w:divBdr>
                        <w:top w:val="none" w:sz="0" w:space="0" w:color="auto"/>
                        <w:left w:val="none" w:sz="0" w:space="0" w:color="auto"/>
                        <w:bottom w:val="none" w:sz="0" w:space="0" w:color="auto"/>
                        <w:right w:val="none" w:sz="0" w:space="0" w:color="auto"/>
                      </w:divBdr>
                    </w:div>
                  </w:divsChild>
                </w:div>
                <w:div w:id="1795177740">
                  <w:marLeft w:val="0"/>
                  <w:marRight w:val="0"/>
                  <w:marTop w:val="0"/>
                  <w:marBottom w:val="0"/>
                  <w:divBdr>
                    <w:top w:val="none" w:sz="0" w:space="0" w:color="auto"/>
                    <w:left w:val="none" w:sz="0" w:space="0" w:color="auto"/>
                    <w:bottom w:val="none" w:sz="0" w:space="0" w:color="auto"/>
                    <w:right w:val="none" w:sz="0" w:space="0" w:color="auto"/>
                  </w:divBdr>
                  <w:divsChild>
                    <w:div w:id="582840454">
                      <w:marLeft w:val="0"/>
                      <w:marRight w:val="0"/>
                      <w:marTop w:val="0"/>
                      <w:marBottom w:val="0"/>
                      <w:divBdr>
                        <w:top w:val="none" w:sz="0" w:space="0" w:color="auto"/>
                        <w:left w:val="none" w:sz="0" w:space="0" w:color="auto"/>
                        <w:bottom w:val="none" w:sz="0" w:space="0" w:color="auto"/>
                        <w:right w:val="none" w:sz="0" w:space="0" w:color="auto"/>
                      </w:divBdr>
                    </w:div>
                  </w:divsChild>
                </w:div>
                <w:div w:id="1894269173">
                  <w:marLeft w:val="0"/>
                  <w:marRight w:val="0"/>
                  <w:marTop w:val="0"/>
                  <w:marBottom w:val="0"/>
                  <w:divBdr>
                    <w:top w:val="none" w:sz="0" w:space="0" w:color="auto"/>
                    <w:left w:val="none" w:sz="0" w:space="0" w:color="auto"/>
                    <w:bottom w:val="none" w:sz="0" w:space="0" w:color="auto"/>
                    <w:right w:val="none" w:sz="0" w:space="0" w:color="auto"/>
                  </w:divBdr>
                  <w:divsChild>
                    <w:div w:id="1024211588">
                      <w:marLeft w:val="0"/>
                      <w:marRight w:val="0"/>
                      <w:marTop w:val="0"/>
                      <w:marBottom w:val="0"/>
                      <w:divBdr>
                        <w:top w:val="none" w:sz="0" w:space="0" w:color="auto"/>
                        <w:left w:val="none" w:sz="0" w:space="0" w:color="auto"/>
                        <w:bottom w:val="none" w:sz="0" w:space="0" w:color="auto"/>
                        <w:right w:val="none" w:sz="0" w:space="0" w:color="auto"/>
                      </w:divBdr>
                    </w:div>
                  </w:divsChild>
                </w:div>
                <w:div w:id="1920288367">
                  <w:marLeft w:val="0"/>
                  <w:marRight w:val="0"/>
                  <w:marTop w:val="0"/>
                  <w:marBottom w:val="0"/>
                  <w:divBdr>
                    <w:top w:val="none" w:sz="0" w:space="0" w:color="auto"/>
                    <w:left w:val="none" w:sz="0" w:space="0" w:color="auto"/>
                    <w:bottom w:val="none" w:sz="0" w:space="0" w:color="auto"/>
                    <w:right w:val="none" w:sz="0" w:space="0" w:color="auto"/>
                  </w:divBdr>
                  <w:divsChild>
                    <w:div w:id="1534152609">
                      <w:marLeft w:val="0"/>
                      <w:marRight w:val="0"/>
                      <w:marTop w:val="0"/>
                      <w:marBottom w:val="0"/>
                      <w:divBdr>
                        <w:top w:val="none" w:sz="0" w:space="0" w:color="auto"/>
                        <w:left w:val="none" w:sz="0" w:space="0" w:color="auto"/>
                        <w:bottom w:val="none" w:sz="0" w:space="0" w:color="auto"/>
                        <w:right w:val="none" w:sz="0" w:space="0" w:color="auto"/>
                      </w:divBdr>
                    </w:div>
                  </w:divsChild>
                </w:div>
                <w:div w:id="1925992861">
                  <w:marLeft w:val="0"/>
                  <w:marRight w:val="0"/>
                  <w:marTop w:val="0"/>
                  <w:marBottom w:val="0"/>
                  <w:divBdr>
                    <w:top w:val="none" w:sz="0" w:space="0" w:color="auto"/>
                    <w:left w:val="none" w:sz="0" w:space="0" w:color="auto"/>
                    <w:bottom w:val="none" w:sz="0" w:space="0" w:color="auto"/>
                    <w:right w:val="none" w:sz="0" w:space="0" w:color="auto"/>
                  </w:divBdr>
                  <w:divsChild>
                    <w:div w:id="79834518">
                      <w:marLeft w:val="0"/>
                      <w:marRight w:val="0"/>
                      <w:marTop w:val="0"/>
                      <w:marBottom w:val="0"/>
                      <w:divBdr>
                        <w:top w:val="none" w:sz="0" w:space="0" w:color="auto"/>
                        <w:left w:val="none" w:sz="0" w:space="0" w:color="auto"/>
                        <w:bottom w:val="none" w:sz="0" w:space="0" w:color="auto"/>
                        <w:right w:val="none" w:sz="0" w:space="0" w:color="auto"/>
                      </w:divBdr>
                    </w:div>
                  </w:divsChild>
                </w:div>
                <w:div w:id="1935287045">
                  <w:marLeft w:val="0"/>
                  <w:marRight w:val="0"/>
                  <w:marTop w:val="0"/>
                  <w:marBottom w:val="0"/>
                  <w:divBdr>
                    <w:top w:val="none" w:sz="0" w:space="0" w:color="auto"/>
                    <w:left w:val="none" w:sz="0" w:space="0" w:color="auto"/>
                    <w:bottom w:val="none" w:sz="0" w:space="0" w:color="auto"/>
                    <w:right w:val="none" w:sz="0" w:space="0" w:color="auto"/>
                  </w:divBdr>
                  <w:divsChild>
                    <w:div w:id="946039778">
                      <w:marLeft w:val="0"/>
                      <w:marRight w:val="0"/>
                      <w:marTop w:val="0"/>
                      <w:marBottom w:val="0"/>
                      <w:divBdr>
                        <w:top w:val="none" w:sz="0" w:space="0" w:color="auto"/>
                        <w:left w:val="none" w:sz="0" w:space="0" w:color="auto"/>
                        <w:bottom w:val="none" w:sz="0" w:space="0" w:color="auto"/>
                        <w:right w:val="none" w:sz="0" w:space="0" w:color="auto"/>
                      </w:divBdr>
                    </w:div>
                  </w:divsChild>
                </w:div>
                <w:div w:id="1972974236">
                  <w:marLeft w:val="0"/>
                  <w:marRight w:val="0"/>
                  <w:marTop w:val="0"/>
                  <w:marBottom w:val="0"/>
                  <w:divBdr>
                    <w:top w:val="none" w:sz="0" w:space="0" w:color="auto"/>
                    <w:left w:val="none" w:sz="0" w:space="0" w:color="auto"/>
                    <w:bottom w:val="none" w:sz="0" w:space="0" w:color="auto"/>
                    <w:right w:val="none" w:sz="0" w:space="0" w:color="auto"/>
                  </w:divBdr>
                  <w:divsChild>
                    <w:div w:id="791439287">
                      <w:marLeft w:val="0"/>
                      <w:marRight w:val="0"/>
                      <w:marTop w:val="0"/>
                      <w:marBottom w:val="0"/>
                      <w:divBdr>
                        <w:top w:val="none" w:sz="0" w:space="0" w:color="auto"/>
                        <w:left w:val="none" w:sz="0" w:space="0" w:color="auto"/>
                        <w:bottom w:val="none" w:sz="0" w:space="0" w:color="auto"/>
                        <w:right w:val="none" w:sz="0" w:space="0" w:color="auto"/>
                      </w:divBdr>
                    </w:div>
                  </w:divsChild>
                </w:div>
                <w:div w:id="2052723187">
                  <w:marLeft w:val="0"/>
                  <w:marRight w:val="0"/>
                  <w:marTop w:val="0"/>
                  <w:marBottom w:val="0"/>
                  <w:divBdr>
                    <w:top w:val="none" w:sz="0" w:space="0" w:color="auto"/>
                    <w:left w:val="none" w:sz="0" w:space="0" w:color="auto"/>
                    <w:bottom w:val="none" w:sz="0" w:space="0" w:color="auto"/>
                    <w:right w:val="none" w:sz="0" w:space="0" w:color="auto"/>
                  </w:divBdr>
                  <w:divsChild>
                    <w:div w:id="28989866">
                      <w:marLeft w:val="0"/>
                      <w:marRight w:val="0"/>
                      <w:marTop w:val="0"/>
                      <w:marBottom w:val="0"/>
                      <w:divBdr>
                        <w:top w:val="none" w:sz="0" w:space="0" w:color="auto"/>
                        <w:left w:val="none" w:sz="0" w:space="0" w:color="auto"/>
                        <w:bottom w:val="none" w:sz="0" w:space="0" w:color="auto"/>
                        <w:right w:val="none" w:sz="0" w:space="0" w:color="auto"/>
                      </w:divBdr>
                    </w:div>
                  </w:divsChild>
                </w:div>
                <w:div w:id="2058583357">
                  <w:marLeft w:val="0"/>
                  <w:marRight w:val="0"/>
                  <w:marTop w:val="0"/>
                  <w:marBottom w:val="0"/>
                  <w:divBdr>
                    <w:top w:val="none" w:sz="0" w:space="0" w:color="auto"/>
                    <w:left w:val="none" w:sz="0" w:space="0" w:color="auto"/>
                    <w:bottom w:val="none" w:sz="0" w:space="0" w:color="auto"/>
                    <w:right w:val="none" w:sz="0" w:space="0" w:color="auto"/>
                  </w:divBdr>
                  <w:divsChild>
                    <w:div w:id="409348399">
                      <w:marLeft w:val="0"/>
                      <w:marRight w:val="0"/>
                      <w:marTop w:val="0"/>
                      <w:marBottom w:val="0"/>
                      <w:divBdr>
                        <w:top w:val="none" w:sz="0" w:space="0" w:color="auto"/>
                        <w:left w:val="none" w:sz="0" w:space="0" w:color="auto"/>
                        <w:bottom w:val="none" w:sz="0" w:space="0" w:color="auto"/>
                        <w:right w:val="none" w:sz="0" w:space="0" w:color="auto"/>
                      </w:divBdr>
                    </w:div>
                  </w:divsChild>
                </w:div>
                <w:div w:id="2077774416">
                  <w:marLeft w:val="0"/>
                  <w:marRight w:val="0"/>
                  <w:marTop w:val="0"/>
                  <w:marBottom w:val="0"/>
                  <w:divBdr>
                    <w:top w:val="none" w:sz="0" w:space="0" w:color="auto"/>
                    <w:left w:val="none" w:sz="0" w:space="0" w:color="auto"/>
                    <w:bottom w:val="none" w:sz="0" w:space="0" w:color="auto"/>
                    <w:right w:val="none" w:sz="0" w:space="0" w:color="auto"/>
                  </w:divBdr>
                  <w:divsChild>
                    <w:div w:id="1161967339">
                      <w:marLeft w:val="0"/>
                      <w:marRight w:val="0"/>
                      <w:marTop w:val="0"/>
                      <w:marBottom w:val="0"/>
                      <w:divBdr>
                        <w:top w:val="none" w:sz="0" w:space="0" w:color="auto"/>
                        <w:left w:val="none" w:sz="0" w:space="0" w:color="auto"/>
                        <w:bottom w:val="none" w:sz="0" w:space="0" w:color="auto"/>
                        <w:right w:val="none" w:sz="0" w:space="0" w:color="auto"/>
                      </w:divBdr>
                    </w:div>
                  </w:divsChild>
                </w:div>
                <w:div w:id="2106998222">
                  <w:marLeft w:val="0"/>
                  <w:marRight w:val="0"/>
                  <w:marTop w:val="0"/>
                  <w:marBottom w:val="0"/>
                  <w:divBdr>
                    <w:top w:val="none" w:sz="0" w:space="0" w:color="auto"/>
                    <w:left w:val="none" w:sz="0" w:space="0" w:color="auto"/>
                    <w:bottom w:val="none" w:sz="0" w:space="0" w:color="auto"/>
                    <w:right w:val="none" w:sz="0" w:space="0" w:color="auto"/>
                  </w:divBdr>
                  <w:divsChild>
                    <w:div w:id="835342685">
                      <w:marLeft w:val="0"/>
                      <w:marRight w:val="0"/>
                      <w:marTop w:val="0"/>
                      <w:marBottom w:val="0"/>
                      <w:divBdr>
                        <w:top w:val="none" w:sz="0" w:space="0" w:color="auto"/>
                        <w:left w:val="none" w:sz="0" w:space="0" w:color="auto"/>
                        <w:bottom w:val="none" w:sz="0" w:space="0" w:color="auto"/>
                        <w:right w:val="none" w:sz="0" w:space="0" w:color="auto"/>
                      </w:divBdr>
                    </w:div>
                  </w:divsChild>
                </w:div>
                <w:div w:id="2142838311">
                  <w:marLeft w:val="0"/>
                  <w:marRight w:val="0"/>
                  <w:marTop w:val="0"/>
                  <w:marBottom w:val="0"/>
                  <w:divBdr>
                    <w:top w:val="none" w:sz="0" w:space="0" w:color="auto"/>
                    <w:left w:val="none" w:sz="0" w:space="0" w:color="auto"/>
                    <w:bottom w:val="none" w:sz="0" w:space="0" w:color="auto"/>
                    <w:right w:val="none" w:sz="0" w:space="0" w:color="auto"/>
                  </w:divBdr>
                  <w:divsChild>
                    <w:div w:id="1303999780">
                      <w:marLeft w:val="0"/>
                      <w:marRight w:val="0"/>
                      <w:marTop w:val="0"/>
                      <w:marBottom w:val="0"/>
                      <w:divBdr>
                        <w:top w:val="none" w:sz="0" w:space="0" w:color="auto"/>
                        <w:left w:val="none" w:sz="0" w:space="0" w:color="auto"/>
                        <w:bottom w:val="none" w:sz="0" w:space="0" w:color="auto"/>
                        <w:right w:val="none" w:sz="0" w:space="0" w:color="auto"/>
                      </w:divBdr>
                    </w:div>
                  </w:divsChild>
                </w:div>
                <w:div w:id="2145928049">
                  <w:marLeft w:val="0"/>
                  <w:marRight w:val="0"/>
                  <w:marTop w:val="0"/>
                  <w:marBottom w:val="0"/>
                  <w:divBdr>
                    <w:top w:val="none" w:sz="0" w:space="0" w:color="auto"/>
                    <w:left w:val="none" w:sz="0" w:space="0" w:color="auto"/>
                    <w:bottom w:val="none" w:sz="0" w:space="0" w:color="auto"/>
                    <w:right w:val="none" w:sz="0" w:space="0" w:color="auto"/>
                  </w:divBdr>
                  <w:divsChild>
                    <w:div w:id="106765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20141">
          <w:marLeft w:val="0"/>
          <w:marRight w:val="0"/>
          <w:marTop w:val="0"/>
          <w:marBottom w:val="0"/>
          <w:divBdr>
            <w:top w:val="none" w:sz="0" w:space="0" w:color="auto"/>
            <w:left w:val="none" w:sz="0" w:space="0" w:color="auto"/>
            <w:bottom w:val="none" w:sz="0" w:space="0" w:color="auto"/>
            <w:right w:val="none" w:sz="0" w:space="0" w:color="auto"/>
          </w:divBdr>
        </w:div>
        <w:div w:id="1194734053">
          <w:marLeft w:val="0"/>
          <w:marRight w:val="0"/>
          <w:marTop w:val="0"/>
          <w:marBottom w:val="0"/>
          <w:divBdr>
            <w:top w:val="none" w:sz="0" w:space="0" w:color="auto"/>
            <w:left w:val="none" w:sz="0" w:space="0" w:color="auto"/>
            <w:bottom w:val="none" w:sz="0" w:space="0" w:color="auto"/>
            <w:right w:val="none" w:sz="0" w:space="0" w:color="auto"/>
          </w:divBdr>
        </w:div>
        <w:div w:id="1213031386">
          <w:marLeft w:val="0"/>
          <w:marRight w:val="0"/>
          <w:marTop w:val="0"/>
          <w:marBottom w:val="0"/>
          <w:divBdr>
            <w:top w:val="none" w:sz="0" w:space="0" w:color="auto"/>
            <w:left w:val="none" w:sz="0" w:space="0" w:color="auto"/>
            <w:bottom w:val="none" w:sz="0" w:space="0" w:color="auto"/>
            <w:right w:val="none" w:sz="0" w:space="0" w:color="auto"/>
          </w:divBdr>
        </w:div>
        <w:div w:id="1246841170">
          <w:marLeft w:val="0"/>
          <w:marRight w:val="0"/>
          <w:marTop w:val="0"/>
          <w:marBottom w:val="0"/>
          <w:divBdr>
            <w:top w:val="none" w:sz="0" w:space="0" w:color="auto"/>
            <w:left w:val="none" w:sz="0" w:space="0" w:color="auto"/>
            <w:bottom w:val="none" w:sz="0" w:space="0" w:color="auto"/>
            <w:right w:val="none" w:sz="0" w:space="0" w:color="auto"/>
          </w:divBdr>
        </w:div>
        <w:div w:id="1253707983">
          <w:marLeft w:val="0"/>
          <w:marRight w:val="0"/>
          <w:marTop w:val="0"/>
          <w:marBottom w:val="0"/>
          <w:divBdr>
            <w:top w:val="none" w:sz="0" w:space="0" w:color="auto"/>
            <w:left w:val="none" w:sz="0" w:space="0" w:color="auto"/>
            <w:bottom w:val="none" w:sz="0" w:space="0" w:color="auto"/>
            <w:right w:val="none" w:sz="0" w:space="0" w:color="auto"/>
          </w:divBdr>
          <w:divsChild>
            <w:div w:id="713652905">
              <w:marLeft w:val="-75"/>
              <w:marRight w:val="0"/>
              <w:marTop w:val="30"/>
              <w:marBottom w:val="30"/>
              <w:divBdr>
                <w:top w:val="none" w:sz="0" w:space="0" w:color="auto"/>
                <w:left w:val="none" w:sz="0" w:space="0" w:color="auto"/>
                <w:bottom w:val="none" w:sz="0" w:space="0" w:color="auto"/>
                <w:right w:val="none" w:sz="0" w:space="0" w:color="auto"/>
              </w:divBdr>
              <w:divsChild>
                <w:div w:id="287778998">
                  <w:marLeft w:val="0"/>
                  <w:marRight w:val="0"/>
                  <w:marTop w:val="0"/>
                  <w:marBottom w:val="0"/>
                  <w:divBdr>
                    <w:top w:val="none" w:sz="0" w:space="0" w:color="auto"/>
                    <w:left w:val="none" w:sz="0" w:space="0" w:color="auto"/>
                    <w:bottom w:val="none" w:sz="0" w:space="0" w:color="auto"/>
                    <w:right w:val="none" w:sz="0" w:space="0" w:color="auto"/>
                  </w:divBdr>
                  <w:divsChild>
                    <w:div w:id="408043625">
                      <w:marLeft w:val="0"/>
                      <w:marRight w:val="0"/>
                      <w:marTop w:val="0"/>
                      <w:marBottom w:val="0"/>
                      <w:divBdr>
                        <w:top w:val="none" w:sz="0" w:space="0" w:color="auto"/>
                        <w:left w:val="none" w:sz="0" w:space="0" w:color="auto"/>
                        <w:bottom w:val="none" w:sz="0" w:space="0" w:color="auto"/>
                        <w:right w:val="none" w:sz="0" w:space="0" w:color="auto"/>
                      </w:divBdr>
                    </w:div>
                  </w:divsChild>
                </w:div>
                <w:div w:id="843473904">
                  <w:marLeft w:val="0"/>
                  <w:marRight w:val="0"/>
                  <w:marTop w:val="0"/>
                  <w:marBottom w:val="0"/>
                  <w:divBdr>
                    <w:top w:val="none" w:sz="0" w:space="0" w:color="auto"/>
                    <w:left w:val="none" w:sz="0" w:space="0" w:color="auto"/>
                    <w:bottom w:val="none" w:sz="0" w:space="0" w:color="auto"/>
                    <w:right w:val="none" w:sz="0" w:space="0" w:color="auto"/>
                  </w:divBdr>
                  <w:divsChild>
                    <w:div w:id="1460874057">
                      <w:marLeft w:val="0"/>
                      <w:marRight w:val="0"/>
                      <w:marTop w:val="0"/>
                      <w:marBottom w:val="0"/>
                      <w:divBdr>
                        <w:top w:val="none" w:sz="0" w:space="0" w:color="auto"/>
                        <w:left w:val="none" w:sz="0" w:space="0" w:color="auto"/>
                        <w:bottom w:val="none" w:sz="0" w:space="0" w:color="auto"/>
                        <w:right w:val="none" w:sz="0" w:space="0" w:color="auto"/>
                      </w:divBdr>
                    </w:div>
                  </w:divsChild>
                </w:div>
                <w:div w:id="1105225889">
                  <w:marLeft w:val="0"/>
                  <w:marRight w:val="0"/>
                  <w:marTop w:val="0"/>
                  <w:marBottom w:val="0"/>
                  <w:divBdr>
                    <w:top w:val="none" w:sz="0" w:space="0" w:color="auto"/>
                    <w:left w:val="none" w:sz="0" w:space="0" w:color="auto"/>
                    <w:bottom w:val="none" w:sz="0" w:space="0" w:color="auto"/>
                    <w:right w:val="none" w:sz="0" w:space="0" w:color="auto"/>
                  </w:divBdr>
                  <w:divsChild>
                    <w:div w:id="360788957">
                      <w:marLeft w:val="0"/>
                      <w:marRight w:val="0"/>
                      <w:marTop w:val="0"/>
                      <w:marBottom w:val="0"/>
                      <w:divBdr>
                        <w:top w:val="none" w:sz="0" w:space="0" w:color="auto"/>
                        <w:left w:val="none" w:sz="0" w:space="0" w:color="auto"/>
                        <w:bottom w:val="none" w:sz="0" w:space="0" w:color="auto"/>
                        <w:right w:val="none" w:sz="0" w:space="0" w:color="auto"/>
                      </w:divBdr>
                    </w:div>
                  </w:divsChild>
                </w:div>
                <w:div w:id="1116631360">
                  <w:marLeft w:val="0"/>
                  <w:marRight w:val="0"/>
                  <w:marTop w:val="0"/>
                  <w:marBottom w:val="0"/>
                  <w:divBdr>
                    <w:top w:val="none" w:sz="0" w:space="0" w:color="auto"/>
                    <w:left w:val="none" w:sz="0" w:space="0" w:color="auto"/>
                    <w:bottom w:val="none" w:sz="0" w:space="0" w:color="auto"/>
                    <w:right w:val="none" w:sz="0" w:space="0" w:color="auto"/>
                  </w:divBdr>
                  <w:divsChild>
                    <w:div w:id="991637399">
                      <w:marLeft w:val="0"/>
                      <w:marRight w:val="0"/>
                      <w:marTop w:val="0"/>
                      <w:marBottom w:val="0"/>
                      <w:divBdr>
                        <w:top w:val="none" w:sz="0" w:space="0" w:color="auto"/>
                        <w:left w:val="none" w:sz="0" w:space="0" w:color="auto"/>
                        <w:bottom w:val="none" w:sz="0" w:space="0" w:color="auto"/>
                        <w:right w:val="none" w:sz="0" w:space="0" w:color="auto"/>
                      </w:divBdr>
                    </w:div>
                  </w:divsChild>
                </w:div>
                <w:div w:id="1117724398">
                  <w:marLeft w:val="0"/>
                  <w:marRight w:val="0"/>
                  <w:marTop w:val="0"/>
                  <w:marBottom w:val="0"/>
                  <w:divBdr>
                    <w:top w:val="none" w:sz="0" w:space="0" w:color="auto"/>
                    <w:left w:val="none" w:sz="0" w:space="0" w:color="auto"/>
                    <w:bottom w:val="none" w:sz="0" w:space="0" w:color="auto"/>
                    <w:right w:val="none" w:sz="0" w:space="0" w:color="auto"/>
                  </w:divBdr>
                  <w:divsChild>
                    <w:div w:id="1420905589">
                      <w:marLeft w:val="0"/>
                      <w:marRight w:val="0"/>
                      <w:marTop w:val="0"/>
                      <w:marBottom w:val="0"/>
                      <w:divBdr>
                        <w:top w:val="none" w:sz="0" w:space="0" w:color="auto"/>
                        <w:left w:val="none" w:sz="0" w:space="0" w:color="auto"/>
                        <w:bottom w:val="none" w:sz="0" w:space="0" w:color="auto"/>
                        <w:right w:val="none" w:sz="0" w:space="0" w:color="auto"/>
                      </w:divBdr>
                    </w:div>
                  </w:divsChild>
                </w:div>
                <w:div w:id="1342780132">
                  <w:marLeft w:val="0"/>
                  <w:marRight w:val="0"/>
                  <w:marTop w:val="0"/>
                  <w:marBottom w:val="0"/>
                  <w:divBdr>
                    <w:top w:val="none" w:sz="0" w:space="0" w:color="auto"/>
                    <w:left w:val="none" w:sz="0" w:space="0" w:color="auto"/>
                    <w:bottom w:val="none" w:sz="0" w:space="0" w:color="auto"/>
                    <w:right w:val="none" w:sz="0" w:space="0" w:color="auto"/>
                  </w:divBdr>
                  <w:divsChild>
                    <w:div w:id="265238314">
                      <w:marLeft w:val="0"/>
                      <w:marRight w:val="0"/>
                      <w:marTop w:val="0"/>
                      <w:marBottom w:val="0"/>
                      <w:divBdr>
                        <w:top w:val="none" w:sz="0" w:space="0" w:color="auto"/>
                        <w:left w:val="none" w:sz="0" w:space="0" w:color="auto"/>
                        <w:bottom w:val="none" w:sz="0" w:space="0" w:color="auto"/>
                        <w:right w:val="none" w:sz="0" w:space="0" w:color="auto"/>
                      </w:divBdr>
                    </w:div>
                  </w:divsChild>
                </w:div>
                <w:div w:id="1401706329">
                  <w:marLeft w:val="0"/>
                  <w:marRight w:val="0"/>
                  <w:marTop w:val="0"/>
                  <w:marBottom w:val="0"/>
                  <w:divBdr>
                    <w:top w:val="none" w:sz="0" w:space="0" w:color="auto"/>
                    <w:left w:val="none" w:sz="0" w:space="0" w:color="auto"/>
                    <w:bottom w:val="none" w:sz="0" w:space="0" w:color="auto"/>
                    <w:right w:val="none" w:sz="0" w:space="0" w:color="auto"/>
                  </w:divBdr>
                  <w:divsChild>
                    <w:div w:id="261378336">
                      <w:marLeft w:val="0"/>
                      <w:marRight w:val="0"/>
                      <w:marTop w:val="0"/>
                      <w:marBottom w:val="0"/>
                      <w:divBdr>
                        <w:top w:val="none" w:sz="0" w:space="0" w:color="auto"/>
                        <w:left w:val="none" w:sz="0" w:space="0" w:color="auto"/>
                        <w:bottom w:val="none" w:sz="0" w:space="0" w:color="auto"/>
                        <w:right w:val="none" w:sz="0" w:space="0" w:color="auto"/>
                      </w:divBdr>
                    </w:div>
                  </w:divsChild>
                </w:div>
                <w:div w:id="1410272963">
                  <w:marLeft w:val="0"/>
                  <w:marRight w:val="0"/>
                  <w:marTop w:val="0"/>
                  <w:marBottom w:val="0"/>
                  <w:divBdr>
                    <w:top w:val="none" w:sz="0" w:space="0" w:color="auto"/>
                    <w:left w:val="none" w:sz="0" w:space="0" w:color="auto"/>
                    <w:bottom w:val="none" w:sz="0" w:space="0" w:color="auto"/>
                    <w:right w:val="none" w:sz="0" w:space="0" w:color="auto"/>
                  </w:divBdr>
                  <w:divsChild>
                    <w:div w:id="254286051">
                      <w:marLeft w:val="0"/>
                      <w:marRight w:val="0"/>
                      <w:marTop w:val="0"/>
                      <w:marBottom w:val="0"/>
                      <w:divBdr>
                        <w:top w:val="none" w:sz="0" w:space="0" w:color="auto"/>
                        <w:left w:val="none" w:sz="0" w:space="0" w:color="auto"/>
                        <w:bottom w:val="none" w:sz="0" w:space="0" w:color="auto"/>
                        <w:right w:val="none" w:sz="0" w:space="0" w:color="auto"/>
                      </w:divBdr>
                    </w:div>
                  </w:divsChild>
                </w:div>
                <w:div w:id="1462725832">
                  <w:marLeft w:val="0"/>
                  <w:marRight w:val="0"/>
                  <w:marTop w:val="0"/>
                  <w:marBottom w:val="0"/>
                  <w:divBdr>
                    <w:top w:val="none" w:sz="0" w:space="0" w:color="auto"/>
                    <w:left w:val="none" w:sz="0" w:space="0" w:color="auto"/>
                    <w:bottom w:val="none" w:sz="0" w:space="0" w:color="auto"/>
                    <w:right w:val="none" w:sz="0" w:space="0" w:color="auto"/>
                  </w:divBdr>
                  <w:divsChild>
                    <w:div w:id="1324313443">
                      <w:marLeft w:val="0"/>
                      <w:marRight w:val="0"/>
                      <w:marTop w:val="0"/>
                      <w:marBottom w:val="0"/>
                      <w:divBdr>
                        <w:top w:val="none" w:sz="0" w:space="0" w:color="auto"/>
                        <w:left w:val="none" w:sz="0" w:space="0" w:color="auto"/>
                        <w:bottom w:val="none" w:sz="0" w:space="0" w:color="auto"/>
                        <w:right w:val="none" w:sz="0" w:space="0" w:color="auto"/>
                      </w:divBdr>
                    </w:div>
                  </w:divsChild>
                </w:div>
                <w:div w:id="1482192191">
                  <w:marLeft w:val="0"/>
                  <w:marRight w:val="0"/>
                  <w:marTop w:val="0"/>
                  <w:marBottom w:val="0"/>
                  <w:divBdr>
                    <w:top w:val="none" w:sz="0" w:space="0" w:color="auto"/>
                    <w:left w:val="none" w:sz="0" w:space="0" w:color="auto"/>
                    <w:bottom w:val="none" w:sz="0" w:space="0" w:color="auto"/>
                    <w:right w:val="none" w:sz="0" w:space="0" w:color="auto"/>
                  </w:divBdr>
                  <w:divsChild>
                    <w:div w:id="1901550304">
                      <w:marLeft w:val="0"/>
                      <w:marRight w:val="0"/>
                      <w:marTop w:val="0"/>
                      <w:marBottom w:val="0"/>
                      <w:divBdr>
                        <w:top w:val="none" w:sz="0" w:space="0" w:color="auto"/>
                        <w:left w:val="none" w:sz="0" w:space="0" w:color="auto"/>
                        <w:bottom w:val="none" w:sz="0" w:space="0" w:color="auto"/>
                        <w:right w:val="none" w:sz="0" w:space="0" w:color="auto"/>
                      </w:divBdr>
                    </w:div>
                  </w:divsChild>
                </w:div>
                <w:div w:id="1554004577">
                  <w:marLeft w:val="0"/>
                  <w:marRight w:val="0"/>
                  <w:marTop w:val="0"/>
                  <w:marBottom w:val="0"/>
                  <w:divBdr>
                    <w:top w:val="none" w:sz="0" w:space="0" w:color="auto"/>
                    <w:left w:val="none" w:sz="0" w:space="0" w:color="auto"/>
                    <w:bottom w:val="none" w:sz="0" w:space="0" w:color="auto"/>
                    <w:right w:val="none" w:sz="0" w:space="0" w:color="auto"/>
                  </w:divBdr>
                  <w:divsChild>
                    <w:div w:id="1631743750">
                      <w:marLeft w:val="0"/>
                      <w:marRight w:val="0"/>
                      <w:marTop w:val="0"/>
                      <w:marBottom w:val="0"/>
                      <w:divBdr>
                        <w:top w:val="none" w:sz="0" w:space="0" w:color="auto"/>
                        <w:left w:val="none" w:sz="0" w:space="0" w:color="auto"/>
                        <w:bottom w:val="none" w:sz="0" w:space="0" w:color="auto"/>
                        <w:right w:val="none" w:sz="0" w:space="0" w:color="auto"/>
                      </w:divBdr>
                    </w:div>
                  </w:divsChild>
                </w:div>
                <w:div w:id="1563173394">
                  <w:marLeft w:val="0"/>
                  <w:marRight w:val="0"/>
                  <w:marTop w:val="0"/>
                  <w:marBottom w:val="0"/>
                  <w:divBdr>
                    <w:top w:val="none" w:sz="0" w:space="0" w:color="auto"/>
                    <w:left w:val="none" w:sz="0" w:space="0" w:color="auto"/>
                    <w:bottom w:val="none" w:sz="0" w:space="0" w:color="auto"/>
                    <w:right w:val="none" w:sz="0" w:space="0" w:color="auto"/>
                  </w:divBdr>
                  <w:divsChild>
                    <w:div w:id="1656765573">
                      <w:marLeft w:val="0"/>
                      <w:marRight w:val="0"/>
                      <w:marTop w:val="0"/>
                      <w:marBottom w:val="0"/>
                      <w:divBdr>
                        <w:top w:val="none" w:sz="0" w:space="0" w:color="auto"/>
                        <w:left w:val="none" w:sz="0" w:space="0" w:color="auto"/>
                        <w:bottom w:val="none" w:sz="0" w:space="0" w:color="auto"/>
                        <w:right w:val="none" w:sz="0" w:space="0" w:color="auto"/>
                      </w:divBdr>
                    </w:div>
                  </w:divsChild>
                </w:div>
                <w:div w:id="1666201985">
                  <w:marLeft w:val="0"/>
                  <w:marRight w:val="0"/>
                  <w:marTop w:val="0"/>
                  <w:marBottom w:val="0"/>
                  <w:divBdr>
                    <w:top w:val="none" w:sz="0" w:space="0" w:color="auto"/>
                    <w:left w:val="none" w:sz="0" w:space="0" w:color="auto"/>
                    <w:bottom w:val="none" w:sz="0" w:space="0" w:color="auto"/>
                    <w:right w:val="none" w:sz="0" w:space="0" w:color="auto"/>
                  </w:divBdr>
                  <w:divsChild>
                    <w:div w:id="1906328937">
                      <w:marLeft w:val="0"/>
                      <w:marRight w:val="0"/>
                      <w:marTop w:val="0"/>
                      <w:marBottom w:val="0"/>
                      <w:divBdr>
                        <w:top w:val="none" w:sz="0" w:space="0" w:color="auto"/>
                        <w:left w:val="none" w:sz="0" w:space="0" w:color="auto"/>
                        <w:bottom w:val="none" w:sz="0" w:space="0" w:color="auto"/>
                        <w:right w:val="none" w:sz="0" w:space="0" w:color="auto"/>
                      </w:divBdr>
                    </w:div>
                  </w:divsChild>
                </w:div>
                <w:div w:id="1686709046">
                  <w:marLeft w:val="0"/>
                  <w:marRight w:val="0"/>
                  <w:marTop w:val="0"/>
                  <w:marBottom w:val="0"/>
                  <w:divBdr>
                    <w:top w:val="none" w:sz="0" w:space="0" w:color="auto"/>
                    <w:left w:val="none" w:sz="0" w:space="0" w:color="auto"/>
                    <w:bottom w:val="none" w:sz="0" w:space="0" w:color="auto"/>
                    <w:right w:val="none" w:sz="0" w:space="0" w:color="auto"/>
                  </w:divBdr>
                  <w:divsChild>
                    <w:div w:id="444425182">
                      <w:marLeft w:val="0"/>
                      <w:marRight w:val="0"/>
                      <w:marTop w:val="0"/>
                      <w:marBottom w:val="0"/>
                      <w:divBdr>
                        <w:top w:val="none" w:sz="0" w:space="0" w:color="auto"/>
                        <w:left w:val="none" w:sz="0" w:space="0" w:color="auto"/>
                        <w:bottom w:val="none" w:sz="0" w:space="0" w:color="auto"/>
                        <w:right w:val="none" w:sz="0" w:space="0" w:color="auto"/>
                      </w:divBdr>
                    </w:div>
                  </w:divsChild>
                </w:div>
                <w:div w:id="1724719687">
                  <w:marLeft w:val="0"/>
                  <w:marRight w:val="0"/>
                  <w:marTop w:val="0"/>
                  <w:marBottom w:val="0"/>
                  <w:divBdr>
                    <w:top w:val="none" w:sz="0" w:space="0" w:color="auto"/>
                    <w:left w:val="none" w:sz="0" w:space="0" w:color="auto"/>
                    <w:bottom w:val="none" w:sz="0" w:space="0" w:color="auto"/>
                    <w:right w:val="none" w:sz="0" w:space="0" w:color="auto"/>
                  </w:divBdr>
                  <w:divsChild>
                    <w:div w:id="685406656">
                      <w:marLeft w:val="0"/>
                      <w:marRight w:val="0"/>
                      <w:marTop w:val="0"/>
                      <w:marBottom w:val="0"/>
                      <w:divBdr>
                        <w:top w:val="none" w:sz="0" w:space="0" w:color="auto"/>
                        <w:left w:val="none" w:sz="0" w:space="0" w:color="auto"/>
                        <w:bottom w:val="none" w:sz="0" w:space="0" w:color="auto"/>
                        <w:right w:val="none" w:sz="0" w:space="0" w:color="auto"/>
                      </w:divBdr>
                    </w:div>
                  </w:divsChild>
                </w:div>
                <w:div w:id="2056540055">
                  <w:marLeft w:val="0"/>
                  <w:marRight w:val="0"/>
                  <w:marTop w:val="0"/>
                  <w:marBottom w:val="0"/>
                  <w:divBdr>
                    <w:top w:val="none" w:sz="0" w:space="0" w:color="auto"/>
                    <w:left w:val="none" w:sz="0" w:space="0" w:color="auto"/>
                    <w:bottom w:val="none" w:sz="0" w:space="0" w:color="auto"/>
                    <w:right w:val="none" w:sz="0" w:space="0" w:color="auto"/>
                  </w:divBdr>
                  <w:divsChild>
                    <w:div w:id="138413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751642">
          <w:marLeft w:val="0"/>
          <w:marRight w:val="0"/>
          <w:marTop w:val="0"/>
          <w:marBottom w:val="0"/>
          <w:divBdr>
            <w:top w:val="none" w:sz="0" w:space="0" w:color="auto"/>
            <w:left w:val="none" w:sz="0" w:space="0" w:color="auto"/>
            <w:bottom w:val="none" w:sz="0" w:space="0" w:color="auto"/>
            <w:right w:val="none" w:sz="0" w:space="0" w:color="auto"/>
          </w:divBdr>
        </w:div>
        <w:div w:id="1407410746">
          <w:marLeft w:val="0"/>
          <w:marRight w:val="0"/>
          <w:marTop w:val="0"/>
          <w:marBottom w:val="0"/>
          <w:divBdr>
            <w:top w:val="none" w:sz="0" w:space="0" w:color="auto"/>
            <w:left w:val="none" w:sz="0" w:space="0" w:color="auto"/>
            <w:bottom w:val="none" w:sz="0" w:space="0" w:color="auto"/>
            <w:right w:val="none" w:sz="0" w:space="0" w:color="auto"/>
          </w:divBdr>
          <w:divsChild>
            <w:div w:id="719551489">
              <w:marLeft w:val="-75"/>
              <w:marRight w:val="0"/>
              <w:marTop w:val="30"/>
              <w:marBottom w:val="30"/>
              <w:divBdr>
                <w:top w:val="none" w:sz="0" w:space="0" w:color="auto"/>
                <w:left w:val="none" w:sz="0" w:space="0" w:color="auto"/>
                <w:bottom w:val="none" w:sz="0" w:space="0" w:color="auto"/>
                <w:right w:val="none" w:sz="0" w:space="0" w:color="auto"/>
              </w:divBdr>
              <w:divsChild>
                <w:div w:id="2585982">
                  <w:marLeft w:val="0"/>
                  <w:marRight w:val="0"/>
                  <w:marTop w:val="0"/>
                  <w:marBottom w:val="0"/>
                  <w:divBdr>
                    <w:top w:val="none" w:sz="0" w:space="0" w:color="auto"/>
                    <w:left w:val="none" w:sz="0" w:space="0" w:color="auto"/>
                    <w:bottom w:val="none" w:sz="0" w:space="0" w:color="auto"/>
                    <w:right w:val="none" w:sz="0" w:space="0" w:color="auto"/>
                  </w:divBdr>
                  <w:divsChild>
                    <w:div w:id="478621279">
                      <w:marLeft w:val="0"/>
                      <w:marRight w:val="0"/>
                      <w:marTop w:val="0"/>
                      <w:marBottom w:val="0"/>
                      <w:divBdr>
                        <w:top w:val="none" w:sz="0" w:space="0" w:color="auto"/>
                        <w:left w:val="none" w:sz="0" w:space="0" w:color="auto"/>
                        <w:bottom w:val="none" w:sz="0" w:space="0" w:color="auto"/>
                        <w:right w:val="none" w:sz="0" w:space="0" w:color="auto"/>
                      </w:divBdr>
                    </w:div>
                  </w:divsChild>
                </w:div>
                <w:div w:id="2898123">
                  <w:marLeft w:val="0"/>
                  <w:marRight w:val="0"/>
                  <w:marTop w:val="0"/>
                  <w:marBottom w:val="0"/>
                  <w:divBdr>
                    <w:top w:val="none" w:sz="0" w:space="0" w:color="auto"/>
                    <w:left w:val="none" w:sz="0" w:space="0" w:color="auto"/>
                    <w:bottom w:val="none" w:sz="0" w:space="0" w:color="auto"/>
                    <w:right w:val="none" w:sz="0" w:space="0" w:color="auto"/>
                  </w:divBdr>
                  <w:divsChild>
                    <w:div w:id="387849451">
                      <w:marLeft w:val="0"/>
                      <w:marRight w:val="0"/>
                      <w:marTop w:val="0"/>
                      <w:marBottom w:val="0"/>
                      <w:divBdr>
                        <w:top w:val="none" w:sz="0" w:space="0" w:color="auto"/>
                        <w:left w:val="none" w:sz="0" w:space="0" w:color="auto"/>
                        <w:bottom w:val="none" w:sz="0" w:space="0" w:color="auto"/>
                        <w:right w:val="none" w:sz="0" w:space="0" w:color="auto"/>
                      </w:divBdr>
                    </w:div>
                  </w:divsChild>
                </w:div>
                <w:div w:id="27030380">
                  <w:marLeft w:val="0"/>
                  <w:marRight w:val="0"/>
                  <w:marTop w:val="0"/>
                  <w:marBottom w:val="0"/>
                  <w:divBdr>
                    <w:top w:val="none" w:sz="0" w:space="0" w:color="auto"/>
                    <w:left w:val="none" w:sz="0" w:space="0" w:color="auto"/>
                    <w:bottom w:val="none" w:sz="0" w:space="0" w:color="auto"/>
                    <w:right w:val="none" w:sz="0" w:space="0" w:color="auto"/>
                  </w:divBdr>
                  <w:divsChild>
                    <w:div w:id="909192195">
                      <w:marLeft w:val="0"/>
                      <w:marRight w:val="0"/>
                      <w:marTop w:val="0"/>
                      <w:marBottom w:val="0"/>
                      <w:divBdr>
                        <w:top w:val="none" w:sz="0" w:space="0" w:color="auto"/>
                        <w:left w:val="none" w:sz="0" w:space="0" w:color="auto"/>
                        <w:bottom w:val="none" w:sz="0" w:space="0" w:color="auto"/>
                        <w:right w:val="none" w:sz="0" w:space="0" w:color="auto"/>
                      </w:divBdr>
                    </w:div>
                  </w:divsChild>
                </w:div>
                <w:div w:id="126901501">
                  <w:marLeft w:val="0"/>
                  <w:marRight w:val="0"/>
                  <w:marTop w:val="0"/>
                  <w:marBottom w:val="0"/>
                  <w:divBdr>
                    <w:top w:val="none" w:sz="0" w:space="0" w:color="auto"/>
                    <w:left w:val="none" w:sz="0" w:space="0" w:color="auto"/>
                    <w:bottom w:val="none" w:sz="0" w:space="0" w:color="auto"/>
                    <w:right w:val="none" w:sz="0" w:space="0" w:color="auto"/>
                  </w:divBdr>
                  <w:divsChild>
                    <w:div w:id="649603018">
                      <w:marLeft w:val="0"/>
                      <w:marRight w:val="0"/>
                      <w:marTop w:val="0"/>
                      <w:marBottom w:val="0"/>
                      <w:divBdr>
                        <w:top w:val="none" w:sz="0" w:space="0" w:color="auto"/>
                        <w:left w:val="none" w:sz="0" w:space="0" w:color="auto"/>
                        <w:bottom w:val="none" w:sz="0" w:space="0" w:color="auto"/>
                        <w:right w:val="none" w:sz="0" w:space="0" w:color="auto"/>
                      </w:divBdr>
                    </w:div>
                  </w:divsChild>
                </w:div>
                <w:div w:id="310140591">
                  <w:marLeft w:val="0"/>
                  <w:marRight w:val="0"/>
                  <w:marTop w:val="0"/>
                  <w:marBottom w:val="0"/>
                  <w:divBdr>
                    <w:top w:val="none" w:sz="0" w:space="0" w:color="auto"/>
                    <w:left w:val="none" w:sz="0" w:space="0" w:color="auto"/>
                    <w:bottom w:val="none" w:sz="0" w:space="0" w:color="auto"/>
                    <w:right w:val="none" w:sz="0" w:space="0" w:color="auto"/>
                  </w:divBdr>
                  <w:divsChild>
                    <w:div w:id="1292784279">
                      <w:marLeft w:val="0"/>
                      <w:marRight w:val="0"/>
                      <w:marTop w:val="0"/>
                      <w:marBottom w:val="0"/>
                      <w:divBdr>
                        <w:top w:val="none" w:sz="0" w:space="0" w:color="auto"/>
                        <w:left w:val="none" w:sz="0" w:space="0" w:color="auto"/>
                        <w:bottom w:val="none" w:sz="0" w:space="0" w:color="auto"/>
                        <w:right w:val="none" w:sz="0" w:space="0" w:color="auto"/>
                      </w:divBdr>
                    </w:div>
                  </w:divsChild>
                </w:div>
                <w:div w:id="434373523">
                  <w:marLeft w:val="0"/>
                  <w:marRight w:val="0"/>
                  <w:marTop w:val="0"/>
                  <w:marBottom w:val="0"/>
                  <w:divBdr>
                    <w:top w:val="none" w:sz="0" w:space="0" w:color="auto"/>
                    <w:left w:val="none" w:sz="0" w:space="0" w:color="auto"/>
                    <w:bottom w:val="none" w:sz="0" w:space="0" w:color="auto"/>
                    <w:right w:val="none" w:sz="0" w:space="0" w:color="auto"/>
                  </w:divBdr>
                  <w:divsChild>
                    <w:div w:id="126824051">
                      <w:marLeft w:val="0"/>
                      <w:marRight w:val="0"/>
                      <w:marTop w:val="0"/>
                      <w:marBottom w:val="0"/>
                      <w:divBdr>
                        <w:top w:val="none" w:sz="0" w:space="0" w:color="auto"/>
                        <w:left w:val="none" w:sz="0" w:space="0" w:color="auto"/>
                        <w:bottom w:val="none" w:sz="0" w:space="0" w:color="auto"/>
                        <w:right w:val="none" w:sz="0" w:space="0" w:color="auto"/>
                      </w:divBdr>
                    </w:div>
                  </w:divsChild>
                </w:div>
                <w:div w:id="435949357">
                  <w:marLeft w:val="0"/>
                  <w:marRight w:val="0"/>
                  <w:marTop w:val="0"/>
                  <w:marBottom w:val="0"/>
                  <w:divBdr>
                    <w:top w:val="none" w:sz="0" w:space="0" w:color="auto"/>
                    <w:left w:val="none" w:sz="0" w:space="0" w:color="auto"/>
                    <w:bottom w:val="none" w:sz="0" w:space="0" w:color="auto"/>
                    <w:right w:val="none" w:sz="0" w:space="0" w:color="auto"/>
                  </w:divBdr>
                  <w:divsChild>
                    <w:div w:id="242761259">
                      <w:marLeft w:val="0"/>
                      <w:marRight w:val="0"/>
                      <w:marTop w:val="0"/>
                      <w:marBottom w:val="0"/>
                      <w:divBdr>
                        <w:top w:val="none" w:sz="0" w:space="0" w:color="auto"/>
                        <w:left w:val="none" w:sz="0" w:space="0" w:color="auto"/>
                        <w:bottom w:val="none" w:sz="0" w:space="0" w:color="auto"/>
                        <w:right w:val="none" w:sz="0" w:space="0" w:color="auto"/>
                      </w:divBdr>
                    </w:div>
                  </w:divsChild>
                </w:div>
                <w:div w:id="462312795">
                  <w:marLeft w:val="0"/>
                  <w:marRight w:val="0"/>
                  <w:marTop w:val="0"/>
                  <w:marBottom w:val="0"/>
                  <w:divBdr>
                    <w:top w:val="none" w:sz="0" w:space="0" w:color="auto"/>
                    <w:left w:val="none" w:sz="0" w:space="0" w:color="auto"/>
                    <w:bottom w:val="none" w:sz="0" w:space="0" w:color="auto"/>
                    <w:right w:val="none" w:sz="0" w:space="0" w:color="auto"/>
                  </w:divBdr>
                  <w:divsChild>
                    <w:div w:id="1383022547">
                      <w:marLeft w:val="0"/>
                      <w:marRight w:val="0"/>
                      <w:marTop w:val="0"/>
                      <w:marBottom w:val="0"/>
                      <w:divBdr>
                        <w:top w:val="none" w:sz="0" w:space="0" w:color="auto"/>
                        <w:left w:val="none" w:sz="0" w:space="0" w:color="auto"/>
                        <w:bottom w:val="none" w:sz="0" w:space="0" w:color="auto"/>
                        <w:right w:val="none" w:sz="0" w:space="0" w:color="auto"/>
                      </w:divBdr>
                    </w:div>
                  </w:divsChild>
                </w:div>
                <w:div w:id="491680310">
                  <w:marLeft w:val="0"/>
                  <w:marRight w:val="0"/>
                  <w:marTop w:val="0"/>
                  <w:marBottom w:val="0"/>
                  <w:divBdr>
                    <w:top w:val="none" w:sz="0" w:space="0" w:color="auto"/>
                    <w:left w:val="none" w:sz="0" w:space="0" w:color="auto"/>
                    <w:bottom w:val="none" w:sz="0" w:space="0" w:color="auto"/>
                    <w:right w:val="none" w:sz="0" w:space="0" w:color="auto"/>
                  </w:divBdr>
                  <w:divsChild>
                    <w:div w:id="327025635">
                      <w:marLeft w:val="0"/>
                      <w:marRight w:val="0"/>
                      <w:marTop w:val="0"/>
                      <w:marBottom w:val="0"/>
                      <w:divBdr>
                        <w:top w:val="none" w:sz="0" w:space="0" w:color="auto"/>
                        <w:left w:val="none" w:sz="0" w:space="0" w:color="auto"/>
                        <w:bottom w:val="none" w:sz="0" w:space="0" w:color="auto"/>
                        <w:right w:val="none" w:sz="0" w:space="0" w:color="auto"/>
                      </w:divBdr>
                    </w:div>
                  </w:divsChild>
                </w:div>
                <w:div w:id="733698158">
                  <w:marLeft w:val="0"/>
                  <w:marRight w:val="0"/>
                  <w:marTop w:val="0"/>
                  <w:marBottom w:val="0"/>
                  <w:divBdr>
                    <w:top w:val="none" w:sz="0" w:space="0" w:color="auto"/>
                    <w:left w:val="none" w:sz="0" w:space="0" w:color="auto"/>
                    <w:bottom w:val="none" w:sz="0" w:space="0" w:color="auto"/>
                    <w:right w:val="none" w:sz="0" w:space="0" w:color="auto"/>
                  </w:divBdr>
                  <w:divsChild>
                    <w:div w:id="1611163703">
                      <w:marLeft w:val="0"/>
                      <w:marRight w:val="0"/>
                      <w:marTop w:val="0"/>
                      <w:marBottom w:val="0"/>
                      <w:divBdr>
                        <w:top w:val="none" w:sz="0" w:space="0" w:color="auto"/>
                        <w:left w:val="none" w:sz="0" w:space="0" w:color="auto"/>
                        <w:bottom w:val="none" w:sz="0" w:space="0" w:color="auto"/>
                        <w:right w:val="none" w:sz="0" w:space="0" w:color="auto"/>
                      </w:divBdr>
                    </w:div>
                  </w:divsChild>
                </w:div>
                <w:div w:id="752899242">
                  <w:marLeft w:val="0"/>
                  <w:marRight w:val="0"/>
                  <w:marTop w:val="0"/>
                  <w:marBottom w:val="0"/>
                  <w:divBdr>
                    <w:top w:val="none" w:sz="0" w:space="0" w:color="auto"/>
                    <w:left w:val="none" w:sz="0" w:space="0" w:color="auto"/>
                    <w:bottom w:val="none" w:sz="0" w:space="0" w:color="auto"/>
                    <w:right w:val="none" w:sz="0" w:space="0" w:color="auto"/>
                  </w:divBdr>
                  <w:divsChild>
                    <w:div w:id="270749823">
                      <w:marLeft w:val="0"/>
                      <w:marRight w:val="0"/>
                      <w:marTop w:val="0"/>
                      <w:marBottom w:val="0"/>
                      <w:divBdr>
                        <w:top w:val="none" w:sz="0" w:space="0" w:color="auto"/>
                        <w:left w:val="none" w:sz="0" w:space="0" w:color="auto"/>
                        <w:bottom w:val="none" w:sz="0" w:space="0" w:color="auto"/>
                        <w:right w:val="none" w:sz="0" w:space="0" w:color="auto"/>
                      </w:divBdr>
                    </w:div>
                  </w:divsChild>
                </w:div>
                <w:div w:id="881593382">
                  <w:marLeft w:val="0"/>
                  <w:marRight w:val="0"/>
                  <w:marTop w:val="0"/>
                  <w:marBottom w:val="0"/>
                  <w:divBdr>
                    <w:top w:val="none" w:sz="0" w:space="0" w:color="auto"/>
                    <w:left w:val="none" w:sz="0" w:space="0" w:color="auto"/>
                    <w:bottom w:val="none" w:sz="0" w:space="0" w:color="auto"/>
                    <w:right w:val="none" w:sz="0" w:space="0" w:color="auto"/>
                  </w:divBdr>
                  <w:divsChild>
                    <w:div w:id="1649044949">
                      <w:marLeft w:val="0"/>
                      <w:marRight w:val="0"/>
                      <w:marTop w:val="0"/>
                      <w:marBottom w:val="0"/>
                      <w:divBdr>
                        <w:top w:val="none" w:sz="0" w:space="0" w:color="auto"/>
                        <w:left w:val="none" w:sz="0" w:space="0" w:color="auto"/>
                        <w:bottom w:val="none" w:sz="0" w:space="0" w:color="auto"/>
                        <w:right w:val="none" w:sz="0" w:space="0" w:color="auto"/>
                      </w:divBdr>
                    </w:div>
                  </w:divsChild>
                </w:div>
                <w:div w:id="911044084">
                  <w:marLeft w:val="0"/>
                  <w:marRight w:val="0"/>
                  <w:marTop w:val="0"/>
                  <w:marBottom w:val="0"/>
                  <w:divBdr>
                    <w:top w:val="none" w:sz="0" w:space="0" w:color="auto"/>
                    <w:left w:val="none" w:sz="0" w:space="0" w:color="auto"/>
                    <w:bottom w:val="none" w:sz="0" w:space="0" w:color="auto"/>
                    <w:right w:val="none" w:sz="0" w:space="0" w:color="auto"/>
                  </w:divBdr>
                  <w:divsChild>
                    <w:div w:id="139688673">
                      <w:marLeft w:val="0"/>
                      <w:marRight w:val="0"/>
                      <w:marTop w:val="0"/>
                      <w:marBottom w:val="0"/>
                      <w:divBdr>
                        <w:top w:val="none" w:sz="0" w:space="0" w:color="auto"/>
                        <w:left w:val="none" w:sz="0" w:space="0" w:color="auto"/>
                        <w:bottom w:val="none" w:sz="0" w:space="0" w:color="auto"/>
                        <w:right w:val="none" w:sz="0" w:space="0" w:color="auto"/>
                      </w:divBdr>
                    </w:div>
                  </w:divsChild>
                </w:div>
                <w:div w:id="929237004">
                  <w:marLeft w:val="0"/>
                  <w:marRight w:val="0"/>
                  <w:marTop w:val="0"/>
                  <w:marBottom w:val="0"/>
                  <w:divBdr>
                    <w:top w:val="none" w:sz="0" w:space="0" w:color="auto"/>
                    <w:left w:val="none" w:sz="0" w:space="0" w:color="auto"/>
                    <w:bottom w:val="none" w:sz="0" w:space="0" w:color="auto"/>
                    <w:right w:val="none" w:sz="0" w:space="0" w:color="auto"/>
                  </w:divBdr>
                  <w:divsChild>
                    <w:div w:id="484130361">
                      <w:marLeft w:val="0"/>
                      <w:marRight w:val="0"/>
                      <w:marTop w:val="0"/>
                      <w:marBottom w:val="0"/>
                      <w:divBdr>
                        <w:top w:val="none" w:sz="0" w:space="0" w:color="auto"/>
                        <w:left w:val="none" w:sz="0" w:space="0" w:color="auto"/>
                        <w:bottom w:val="none" w:sz="0" w:space="0" w:color="auto"/>
                        <w:right w:val="none" w:sz="0" w:space="0" w:color="auto"/>
                      </w:divBdr>
                    </w:div>
                  </w:divsChild>
                </w:div>
                <w:div w:id="939795621">
                  <w:marLeft w:val="0"/>
                  <w:marRight w:val="0"/>
                  <w:marTop w:val="0"/>
                  <w:marBottom w:val="0"/>
                  <w:divBdr>
                    <w:top w:val="none" w:sz="0" w:space="0" w:color="auto"/>
                    <w:left w:val="none" w:sz="0" w:space="0" w:color="auto"/>
                    <w:bottom w:val="none" w:sz="0" w:space="0" w:color="auto"/>
                    <w:right w:val="none" w:sz="0" w:space="0" w:color="auto"/>
                  </w:divBdr>
                  <w:divsChild>
                    <w:div w:id="596210661">
                      <w:marLeft w:val="0"/>
                      <w:marRight w:val="0"/>
                      <w:marTop w:val="0"/>
                      <w:marBottom w:val="0"/>
                      <w:divBdr>
                        <w:top w:val="none" w:sz="0" w:space="0" w:color="auto"/>
                        <w:left w:val="none" w:sz="0" w:space="0" w:color="auto"/>
                        <w:bottom w:val="none" w:sz="0" w:space="0" w:color="auto"/>
                        <w:right w:val="none" w:sz="0" w:space="0" w:color="auto"/>
                      </w:divBdr>
                    </w:div>
                  </w:divsChild>
                </w:div>
                <w:div w:id="1084886047">
                  <w:marLeft w:val="0"/>
                  <w:marRight w:val="0"/>
                  <w:marTop w:val="0"/>
                  <w:marBottom w:val="0"/>
                  <w:divBdr>
                    <w:top w:val="none" w:sz="0" w:space="0" w:color="auto"/>
                    <w:left w:val="none" w:sz="0" w:space="0" w:color="auto"/>
                    <w:bottom w:val="none" w:sz="0" w:space="0" w:color="auto"/>
                    <w:right w:val="none" w:sz="0" w:space="0" w:color="auto"/>
                  </w:divBdr>
                  <w:divsChild>
                    <w:div w:id="1912930442">
                      <w:marLeft w:val="0"/>
                      <w:marRight w:val="0"/>
                      <w:marTop w:val="0"/>
                      <w:marBottom w:val="0"/>
                      <w:divBdr>
                        <w:top w:val="none" w:sz="0" w:space="0" w:color="auto"/>
                        <w:left w:val="none" w:sz="0" w:space="0" w:color="auto"/>
                        <w:bottom w:val="none" w:sz="0" w:space="0" w:color="auto"/>
                        <w:right w:val="none" w:sz="0" w:space="0" w:color="auto"/>
                      </w:divBdr>
                    </w:div>
                  </w:divsChild>
                </w:div>
                <w:div w:id="1249341128">
                  <w:marLeft w:val="0"/>
                  <w:marRight w:val="0"/>
                  <w:marTop w:val="0"/>
                  <w:marBottom w:val="0"/>
                  <w:divBdr>
                    <w:top w:val="none" w:sz="0" w:space="0" w:color="auto"/>
                    <w:left w:val="none" w:sz="0" w:space="0" w:color="auto"/>
                    <w:bottom w:val="none" w:sz="0" w:space="0" w:color="auto"/>
                    <w:right w:val="none" w:sz="0" w:space="0" w:color="auto"/>
                  </w:divBdr>
                  <w:divsChild>
                    <w:div w:id="1263488361">
                      <w:marLeft w:val="0"/>
                      <w:marRight w:val="0"/>
                      <w:marTop w:val="0"/>
                      <w:marBottom w:val="0"/>
                      <w:divBdr>
                        <w:top w:val="none" w:sz="0" w:space="0" w:color="auto"/>
                        <w:left w:val="none" w:sz="0" w:space="0" w:color="auto"/>
                        <w:bottom w:val="none" w:sz="0" w:space="0" w:color="auto"/>
                        <w:right w:val="none" w:sz="0" w:space="0" w:color="auto"/>
                      </w:divBdr>
                    </w:div>
                  </w:divsChild>
                </w:div>
                <w:div w:id="1287617835">
                  <w:marLeft w:val="0"/>
                  <w:marRight w:val="0"/>
                  <w:marTop w:val="0"/>
                  <w:marBottom w:val="0"/>
                  <w:divBdr>
                    <w:top w:val="none" w:sz="0" w:space="0" w:color="auto"/>
                    <w:left w:val="none" w:sz="0" w:space="0" w:color="auto"/>
                    <w:bottom w:val="none" w:sz="0" w:space="0" w:color="auto"/>
                    <w:right w:val="none" w:sz="0" w:space="0" w:color="auto"/>
                  </w:divBdr>
                  <w:divsChild>
                    <w:div w:id="1802110031">
                      <w:marLeft w:val="0"/>
                      <w:marRight w:val="0"/>
                      <w:marTop w:val="0"/>
                      <w:marBottom w:val="0"/>
                      <w:divBdr>
                        <w:top w:val="none" w:sz="0" w:space="0" w:color="auto"/>
                        <w:left w:val="none" w:sz="0" w:space="0" w:color="auto"/>
                        <w:bottom w:val="none" w:sz="0" w:space="0" w:color="auto"/>
                        <w:right w:val="none" w:sz="0" w:space="0" w:color="auto"/>
                      </w:divBdr>
                    </w:div>
                  </w:divsChild>
                </w:div>
                <w:div w:id="1335186095">
                  <w:marLeft w:val="0"/>
                  <w:marRight w:val="0"/>
                  <w:marTop w:val="0"/>
                  <w:marBottom w:val="0"/>
                  <w:divBdr>
                    <w:top w:val="none" w:sz="0" w:space="0" w:color="auto"/>
                    <w:left w:val="none" w:sz="0" w:space="0" w:color="auto"/>
                    <w:bottom w:val="none" w:sz="0" w:space="0" w:color="auto"/>
                    <w:right w:val="none" w:sz="0" w:space="0" w:color="auto"/>
                  </w:divBdr>
                  <w:divsChild>
                    <w:div w:id="1744796849">
                      <w:marLeft w:val="0"/>
                      <w:marRight w:val="0"/>
                      <w:marTop w:val="0"/>
                      <w:marBottom w:val="0"/>
                      <w:divBdr>
                        <w:top w:val="none" w:sz="0" w:space="0" w:color="auto"/>
                        <w:left w:val="none" w:sz="0" w:space="0" w:color="auto"/>
                        <w:bottom w:val="none" w:sz="0" w:space="0" w:color="auto"/>
                        <w:right w:val="none" w:sz="0" w:space="0" w:color="auto"/>
                      </w:divBdr>
                    </w:div>
                  </w:divsChild>
                </w:div>
                <w:div w:id="1385829647">
                  <w:marLeft w:val="0"/>
                  <w:marRight w:val="0"/>
                  <w:marTop w:val="0"/>
                  <w:marBottom w:val="0"/>
                  <w:divBdr>
                    <w:top w:val="none" w:sz="0" w:space="0" w:color="auto"/>
                    <w:left w:val="none" w:sz="0" w:space="0" w:color="auto"/>
                    <w:bottom w:val="none" w:sz="0" w:space="0" w:color="auto"/>
                    <w:right w:val="none" w:sz="0" w:space="0" w:color="auto"/>
                  </w:divBdr>
                  <w:divsChild>
                    <w:div w:id="661664904">
                      <w:marLeft w:val="0"/>
                      <w:marRight w:val="0"/>
                      <w:marTop w:val="0"/>
                      <w:marBottom w:val="0"/>
                      <w:divBdr>
                        <w:top w:val="none" w:sz="0" w:space="0" w:color="auto"/>
                        <w:left w:val="none" w:sz="0" w:space="0" w:color="auto"/>
                        <w:bottom w:val="none" w:sz="0" w:space="0" w:color="auto"/>
                        <w:right w:val="none" w:sz="0" w:space="0" w:color="auto"/>
                      </w:divBdr>
                    </w:div>
                  </w:divsChild>
                </w:div>
                <w:div w:id="1497302442">
                  <w:marLeft w:val="0"/>
                  <w:marRight w:val="0"/>
                  <w:marTop w:val="0"/>
                  <w:marBottom w:val="0"/>
                  <w:divBdr>
                    <w:top w:val="none" w:sz="0" w:space="0" w:color="auto"/>
                    <w:left w:val="none" w:sz="0" w:space="0" w:color="auto"/>
                    <w:bottom w:val="none" w:sz="0" w:space="0" w:color="auto"/>
                    <w:right w:val="none" w:sz="0" w:space="0" w:color="auto"/>
                  </w:divBdr>
                  <w:divsChild>
                    <w:div w:id="1181166631">
                      <w:marLeft w:val="0"/>
                      <w:marRight w:val="0"/>
                      <w:marTop w:val="0"/>
                      <w:marBottom w:val="0"/>
                      <w:divBdr>
                        <w:top w:val="none" w:sz="0" w:space="0" w:color="auto"/>
                        <w:left w:val="none" w:sz="0" w:space="0" w:color="auto"/>
                        <w:bottom w:val="none" w:sz="0" w:space="0" w:color="auto"/>
                        <w:right w:val="none" w:sz="0" w:space="0" w:color="auto"/>
                      </w:divBdr>
                    </w:div>
                  </w:divsChild>
                </w:div>
                <w:div w:id="1574897970">
                  <w:marLeft w:val="0"/>
                  <w:marRight w:val="0"/>
                  <w:marTop w:val="0"/>
                  <w:marBottom w:val="0"/>
                  <w:divBdr>
                    <w:top w:val="none" w:sz="0" w:space="0" w:color="auto"/>
                    <w:left w:val="none" w:sz="0" w:space="0" w:color="auto"/>
                    <w:bottom w:val="none" w:sz="0" w:space="0" w:color="auto"/>
                    <w:right w:val="none" w:sz="0" w:space="0" w:color="auto"/>
                  </w:divBdr>
                  <w:divsChild>
                    <w:div w:id="1418550114">
                      <w:marLeft w:val="0"/>
                      <w:marRight w:val="0"/>
                      <w:marTop w:val="0"/>
                      <w:marBottom w:val="0"/>
                      <w:divBdr>
                        <w:top w:val="none" w:sz="0" w:space="0" w:color="auto"/>
                        <w:left w:val="none" w:sz="0" w:space="0" w:color="auto"/>
                        <w:bottom w:val="none" w:sz="0" w:space="0" w:color="auto"/>
                        <w:right w:val="none" w:sz="0" w:space="0" w:color="auto"/>
                      </w:divBdr>
                    </w:div>
                  </w:divsChild>
                </w:div>
                <w:div w:id="1609892065">
                  <w:marLeft w:val="0"/>
                  <w:marRight w:val="0"/>
                  <w:marTop w:val="0"/>
                  <w:marBottom w:val="0"/>
                  <w:divBdr>
                    <w:top w:val="none" w:sz="0" w:space="0" w:color="auto"/>
                    <w:left w:val="none" w:sz="0" w:space="0" w:color="auto"/>
                    <w:bottom w:val="none" w:sz="0" w:space="0" w:color="auto"/>
                    <w:right w:val="none" w:sz="0" w:space="0" w:color="auto"/>
                  </w:divBdr>
                  <w:divsChild>
                    <w:div w:id="696541807">
                      <w:marLeft w:val="0"/>
                      <w:marRight w:val="0"/>
                      <w:marTop w:val="0"/>
                      <w:marBottom w:val="0"/>
                      <w:divBdr>
                        <w:top w:val="none" w:sz="0" w:space="0" w:color="auto"/>
                        <w:left w:val="none" w:sz="0" w:space="0" w:color="auto"/>
                        <w:bottom w:val="none" w:sz="0" w:space="0" w:color="auto"/>
                        <w:right w:val="none" w:sz="0" w:space="0" w:color="auto"/>
                      </w:divBdr>
                    </w:div>
                  </w:divsChild>
                </w:div>
                <w:div w:id="1670789133">
                  <w:marLeft w:val="0"/>
                  <w:marRight w:val="0"/>
                  <w:marTop w:val="0"/>
                  <w:marBottom w:val="0"/>
                  <w:divBdr>
                    <w:top w:val="none" w:sz="0" w:space="0" w:color="auto"/>
                    <w:left w:val="none" w:sz="0" w:space="0" w:color="auto"/>
                    <w:bottom w:val="none" w:sz="0" w:space="0" w:color="auto"/>
                    <w:right w:val="none" w:sz="0" w:space="0" w:color="auto"/>
                  </w:divBdr>
                  <w:divsChild>
                    <w:div w:id="783304488">
                      <w:marLeft w:val="0"/>
                      <w:marRight w:val="0"/>
                      <w:marTop w:val="0"/>
                      <w:marBottom w:val="0"/>
                      <w:divBdr>
                        <w:top w:val="none" w:sz="0" w:space="0" w:color="auto"/>
                        <w:left w:val="none" w:sz="0" w:space="0" w:color="auto"/>
                        <w:bottom w:val="none" w:sz="0" w:space="0" w:color="auto"/>
                        <w:right w:val="none" w:sz="0" w:space="0" w:color="auto"/>
                      </w:divBdr>
                    </w:div>
                  </w:divsChild>
                </w:div>
                <w:div w:id="1692534838">
                  <w:marLeft w:val="0"/>
                  <w:marRight w:val="0"/>
                  <w:marTop w:val="0"/>
                  <w:marBottom w:val="0"/>
                  <w:divBdr>
                    <w:top w:val="none" w:sz="0" w:space="0" w:color="auto"/>
                    <w:left w:val="none" w:sz="0" w:space="0" w:color="auto"/>
                    <w:bottom w:val="none" w:sz="0" w:space="0" w:color="auto"/>
                    <w:right w:val="none" w:sz="0" w:space="0" w:color="auto"/>
                  </w:divBdr>
                  <w:divsChild>
                    <w:div w:id="319694910">
                      <w:marLeft w:val="0"/>
                      <w:marRight w:val="0"/>
                      <w:marTop w:val="0"/>
                      <w:marBottom w:val="0"/>
                      <w:divBdr>
                        <w:top w:val="none" w:sz="0" w:space="0" w:color="auto"/>
                        <w:left w:val="none" w:sz="0" w:space="0" w:color="auto"/>
                        <w:bottom w:val="none" w:sz="0" w:space="0" w:color="auto"/>
                        <w:right w:val="none" w:sz="0" w:space="0" w:color="auto"/>
                      </w:divBdr>
                    </w:div>
                  </w:divsChild>
                </w:div>
                <w:div w:id="1965843657">
                  <w:marLeft w:val="0"/>
                  <w:marRight w:val="0"/>
                  <w:marTop w:val="0"/>
                  <w:marBottom w:val="0"/>
                  <w:divBdr>
                    <w:top w:val="none" w:sz="0" w:space="0" w:color="auto"/>
                    <w:left w:val="none" w:sz="0" w:space="0" w:color="auto"/>
                    <w:bottom w:val="none" w:sz="0" w:space="0" w:color="auto"/>
                    <w:right w:val="none" w:sz="0" w:space="0" w:color="auto"/>
                  </w:divBdr>
                  <w:divsChild>
                    <w:div w:id="280579554">
                      <w:marLeft w:val="0"/>
                      <w:marRight w:val="0"/>
                      <w:marTop w:val="0"/>
                      <w:marBottom w:val="0"/>
                      <w:divBdr>
                        <w:top w:val="none" w:sz="0" w:space="0" w:color="auto"/>
                        <w:left w:val="none" w:sz="0" w:space="0" w:color="auto"/>
                        <w:bottom w:val="none" w:sz="0" w:space="0" w:color="auto"/>
                        <w:right w:val="none" w:sz="0" w:space="0" w:color="auto"/>
                      </w:divBdr>
                    </w:div>
                  </w:divsChild>
                </w:div>
                <w:div w:id="2006397037">
                  <w:marLeft w:val="0"/>
                  <w:marRight w:val="0"/>
                  <w:marTop w:val="0"/>
                  <w:marBottom w:val="0"/>
                  <w:divBdr>
                    <w:top w:val="none" w:sz="0" w:space="0" w:color="auto"/>
                    <w:left w:val="none" w:sz="0" w:space="0" w:color="auto"/>
                    <w:bottom w:val="none" w:sz="0" w:space="0" w:color="auto"/>
                    <w:right w:val="none" w:sz="0" w:space="0" w:color="auto"/>
                  </w:divBdr>
                  <w:divsChild>
                    <w:div w:id="756555708">
                      <w:marLeft w:val="0"/>
                      <w:marRight w:val="0"/>
                      <w:marTop w:val="0"/>
                      <w:marBottom w:val="0"/>
                      <w:divBdr>
                        <w:top w:val="none" w:sz="0" w:space="0" w:color="auto"/>
                        <w:left w:val="none" w:sz="0" w:space="0" w:color="auto"/>
                        <w:bottom w:val="none" w:sz="0" w:space="0" w:color="auto"/>
                        <w:right w:val="none" w:sz="0" w:space="0" w:color="auto"/>
                      </w:divBdr>
                    </w:div>
                  </w:divsChild>
                </w:div>
                <w:div w:id="2010014881">
                  <w:marLeft w:val="0"/>
                  <w:marRight w:val="0"/>
                  <w:marTop w:val="0"/>
                  <w:marBottom w:val="0"/>
                  <w:divBdr>
                    <w:top w:val="none" w:sz="0" w:space="0" w:color="auto"/>
                    <w:left w:val="none" w:sz="0" w:space="0" w:color="auto"/>
                    <w:bottom w:val="none" w:sz="0" w:space="0" w:color="auto"/>
                    <w:right w:val="none" w:sz="0" w:space="0" w:color="auto"/>
                  </w:divBdr>
                  <w:divsChild>
                    <w:div w:id="206093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734948">
          <w:marLeft w:val="0"/>
          <w:marRight w:val="0"/>
          <w:marTop w:val="0"/>
          <w:marBottom w:val="0"/>
          <w:divBdr>
            <w:top w:val="none" w:sz="0" w:space="0" w:color="auto"/>
            <w:left w:val="none" w:sz="0" w:space="0" w:color="auto"/>
            <w:bottom w:val="none" w:sz="0" w:space="0" w:color="auto"/>
            <w:right w:val="none" w:sz="0" w:space="0" w:color="auto"/>
          </w:divBdr>
        </w:div>
        <w:div w:id="1513181703">
          <w:marLeft w:val="0"/>
          <w:marRight w:val="0"/>
          <w:marTop w:val="0"/>
          <w:marBottom w:val="0"/>
          <w:divBdr>
            <w:top w:val="none" w:sz="0" w:space="0" w:color="auto"/>
            <w:left w:val="none" w:sz="0" w:space="0" w:color="auto"/>
            <w:bottom w:val="none" w:sz="0" w:space="0" w:color="auto"/>
            <w:right w:val="none" w:sz="0" w:space="0" w:color="auto"/>
          </w:divBdr>
          <w:divsChild>
            <w:div w:id="1485927958">
              <w:marLeft w:val="-75"/>
              <w:marRight w:val="0"/>
              <w:marTop w:val="30"/>
              <w:marBottom w:val="30"/>
              <w:divBdr>
                <w:top w:val="none" w:sz="0" w:space="0" w:color="auto"/>
                <w:left w:val="none" w:sz="0" w:space="0" w:color="auto"/>
                <w:bottom w:val="none" w:sz="0" w:space="0" w:color="auto"/>
                <w:right w:val="none" w:sz="0" w:space="0" w:color="auto"/>
              </w:divBdr>
              <w:divsChild>
                <w:div w:id="520972439">
                  <w:marLeft w:val="0"/>
                  <w:marRight w:val="0"/>
                  <w:marTop w:val="0"/>
                  <w:marBottom w:val="0"/>
                  <w:divBdr>
                    <w:top w:val="none" w:sz="0" w:space="0" w:color="auto"/>
                    <w:left w:val="none" w:sz="0" w:space="0" w:color="auto"/>
                    <w:bottom w:val="none" w:sz="0" w:space="0" w:color="auto"/>
                    <w:right w:val="none" w:sz="0" w:space="0" w:color="auto"/>
                  </w:divBdr>
                  <w:divsChild>
                    <w:div w:id="1935699039">
                      <w:marLeft w:val="0"/>
                      <w:marRight w:val="0"/>
                      <w:marTop w:val="0"/>
                      <w:marBottom w:val="0"/>
                      <w:divBdr>
                        <w:top w:val="none" w:sz="0" w:space="0" w:color="auto"/>
                        <w:left w:val="none" w:sz="0" w:space="0" w:color="auto"/>
                        <w:bottom w:val="none" w:sz="0" w:space="0" w:color="auto"/>
                        <w:right w:val="none" w:sz="0" w:space="0" w:color="auto"/>
                      </w:divBdr>
                    </w:div>
                  </w:divsChild>
                </w:div>
                <w:div w:id="528836971">
                  <w:marLeft w:val="0"/>
                  <w:marRight w:val="0"/>
                  <w:marTop w:val="0"/>
                  <w:marBottom w:val="0"/>
                  <w:divBdr>
                    <w:top w:val="none" w:sz="0" w:space="0" w:color="auto"/>
                    <w:left w:val="none" w:sz="0" w:space="0" w:color="auto"/>
                    <w:bottom w:val="none" w:sz="0" w:space="0" w:color="auto"/>
                    <w:right w:val="none" w:sz="0" w:space="0" w:color="auto"/>
                  </w:divBdr>
                  <w:divsChild>
                    <w:div w:id="892891932">
                      <w:marLeft w:val="0"/>
                      <w:marRight w:val="0"/>
                      <w:marTop w:val="0"/>
                      <w:marBottom w:val="0"/>
                      <w:divBdr>
                        <w:top w:val="none" w:sz="0" w:space="0" w:color="auto"/>
                        <w:left w:val="none" w:sz="0" w:space="0" w:color="auto"/>
                        <w:bottom w:val="none" w:sz="0" w:space="0" w:color="auto"/>
                        <w:right w:val="none" w:sz="0" w:space="0" w:color="auto"/>
                      </w:divBdr>
                    </w:div>
                  </w:divsChild>
                </w:div>
                <w:div w:id="633752726">
                  <w:marLeft w:val="0"/>
                  <w:marRight w:val="0"/>
                  <w:marTop w:val="0"/>
                  <w:marBottom w:val="0"/>
                  <w:divBdr>
                    <w:top w:val="none" w:sz="0" w:space="0" w:color="auto"/>
                    <w:left w:val="none" w:sz="0" w:space="0" w:color="auto"/>
                    <w:bottom w:val="none" w:sz="0" w:space="0" w:color="auto"/>
                    <w:right w:val="none" w:sz="0" w:space="0" w:color="auto"/>
                  </w:divBdr>
                  <w:divsChild>
                    <w:div w:id="1921088785">
                      <w:marLeft w:val="0"/>
                      <w:marRight w:val="0"/>
                      <w:marTop w:val="0"/>
                      <w:marBottom w:val="0"/>
                      <w:divBdr>
                        <w:top w:val="none" w:sz="0" w:space="0" w:color="auto"/>
                        <w:left w:val="none" w:sz="0" w:space="0" w:color="auto"/>
                        <w:bottom w:val="none" w:sz="0" w:space="0" w:color="auto"/>
                        <w:right w:val="none" w:sz="0" w:space="0" w:color="auto"/>
                      </w:divBdr>
                    </w:div>
                  </w:divsChild>
                </w:div>
                <w:div w:id="855776027">
                  <w:marLeft w:val="0"/>
                  <w:marRight w:val="0"/>
                  <w:marTop w:val="0"/>
                  <w:marBottom w:val="0"/>
                  <w:divBdr>
                    <w:top w:val="none" w:sz="0" w:space="0" w:color="auto"/>
                    <w:left w:val="none" w:sz="0" w:space="0" w:color="auto"/>
                    <w:bottom w:val="none" w:sz="0" w:space="0" w:color="auto"/>
                    <w:right w:val="none" w:sz="0" w:space="0" w:color="auto"/>
                  </w:divBdr>
                  <w:divsChild>
                    <w:div w:id="1935555800">
                      <w:marLeft w:val="0"/>
                      <w:marRight w:val="0"/>
                      <w:marTop w:val="0"/>
                      <w:marBottom w:val="0"/>
                      <w:divBdr>
                        <w:top w:val="none" w:sz="0" w:space="0" w:color="auto"/>
                        <w:left w:val="none" w:sz="0" w:space="0" w:color="auto"/>
                        <w:bottom w:val="none" w:sz="0" w:space="0" w:color="auto"/>
                        <w:right w:val="none" w:sz="0" w:space="0" w:color="auto"/>
                      </w:divBdr>
                    </w:div>
                  </w:divsChild>
                </w:div>
                <w:div w:id="895236833">
                  <w:marLeft w:val="0"/>
                  <w:marRight w:val="0"/>
                  <w:marTop w:val="0"/>
                  <w:marBottom w:val="0"/>
                  <w:divBdr>
                    <w:top w:val="none" w:sz="0" w:space="0" w:color="auto"/>
                    <w:left w:val="none" w:sz="0" w:space="0" w:color="auto"/>
                    <w:bottom w:val="none" w:sz="0" w:space="0" w:color="auto"/>
                    <w:right w:val="none" w:sz="0" w:space="0" w:color="auto"/>
                  </w:divBdr>
                  <w:divsChild>
                    <w:div w:id="1570261786">
                      <w:marLeft w:val="0"/>
                      <w:marRight w:val="0"/>
                      <w:marTop w:val="0"/>
                      <w:marBottom w:val="0"/>
                      <w:divBdr>
                        <w:top w:val="none" w:sz="0" w:space="0" w:color="auto"/>
                        <w:left w:val="none" w:sz="0" w:space="0" w:color="auto"/>
                        <w:bottom w:val="none" w:sz="0" w:space="0" w:color="auto"/>
                        <w:right w:val="none" w:sz="0" w:space="0" w:color="auto"/>
                      </w:divBdr>
                    </w:div>
                  </w:divsChild>
                </w:div>
                <w:div w:id="1544710721">
                  <w:marLeft w:val="0"/>
                  <w:marRight w:val="0"/>
                  <w:marTop w:val="0"/>
                  <w:marBottom w:val="0"/>
                  <w:divBdr>
                    <w:top w:val="none" w:sz="0" w:space="0" w:color="auto"/>
                    <w:left w:val="none" w:sz="0" w:space="0" w:color="auto"/>
                    <w:bottom w:val="none" w:sz="0" w:space="0" w:color="auto"/>
                    <w:right w:val="none" w:sz="0" w:space="0" w:color="auto"/>
                  </w:divBdr>
                  <w:divsChild>
                    <w:div w:id="1726558971">
                      <w:marLeft w:val="0"/>
                      <w:marRight w:val="0"/>
                      <w:marTop w:val="0"/>
                      <w:marBottom w:val="0"/>
                      <w:divBdr>
                        <w:top w:val="none" w:sz="0" w:space="0" w:color="auto"/>
                        <w:left w:val="none" w:sz="0" w:space="0" w:color="auto"/>
                        <w:bottom w:val="none" w:sz="0" w:space="0" w:color="auto"/>
                        <w:right w:val="none" w:sz="0" w:space="0" w:color="auto"/>
                      </w:divBdr>
                    </w:div>
                  </w:divsChild>
                </w:div>
                <w:div w:id="1600527528">
                  <w:marLeft w:val="0"/>
                  <w:marRight w:val="0"/>
                  <w:marTop w:val="0"/>
                  <w:marBottom w:val="0"/>
                  <w:divBdr>
                    <w:top w:val="none" w:sz="0" w:space="0" w:color="auto"/>
                    <w:left w:val="none" w:sz="0" w:space="0" w:color="auto"/>
                    <w:bottom w:val="none" w:sz="0" w:space="0" w:color="auto"/>
                    <w:right w:val="none" w:sz="0" w:space="0" w:color="auto"/>
                  </w:divBdr>
                  <w:divsChild>
                    <w:div w:id="2141800332">
                      <w:marLeft w:val="0"/>
                      <w:marRight w:val="0"/>
                      <w:marTop w:val="0"/>
                      <w:marBottom w:val="0"/>
                      <w:divBdr>
                        <w:top w:val="none" w:sz="0" w:space="0" w:color="auto"/>
                        <w:left w:val="none" w:sz="0" w:space="0" w:color="auto"/>
                        <w:bottom w:val="none" w:sz="0" w:space="0" w:color="auto"/>
                        <w:right w:val="none" w:sz="0" w:space="0" w:color="auto"/>
                      </w:divBdr>
                    </w:div>
                  </w:divsChild>
                </w:div>
                <w:div w:id="2106266208">
                  <w:marLeft w:val="0"/>
                  <w:marRight w:val="0"/>
                  <w:marTop w:val="0"/>
                  <w:marBottom w:val="0"/>
                  <w:divBdr>
                    <w:top w:val="none" w:sz="0" w:space="0" w:color="auto"/>
                    <w:left w:val="none" w:sz="0" w:space="0" w:color="auto"/>
                    <w:bottom w:val="none" w:sz="0" w:space="0" w:color="auto"/>
                    <w:right w:val="none" w:sz="0" w:space="0" w:color="auto"/>
                  </w:divBdr>
                  <w:divsChild>
                    <w:div w:id="154934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852329">
          <w:marLeft w:val="0"/>
          <w:marRight w:val="0"/>
          <w:marTop w:val="0"/>
          <w:marBottom w:val="0"/>
          <w:divBdr>
            <w:top w:val="none" w:sz="0" w:space="0" w:color="auto"/>
            <w:left w:val="none" w:sz="0" w:space="0" w:color="auto"/>
            <w:bottom w:val="none" w:sz="0" w:space="0" w:color="auto"/>
            <w:right w:val="none" w:sz="0" w:space="0" w:color="auto"/>
          </w:divBdr>
        </w:div>
        <w:div w:id="1740974875">
          <w:marLeft w:val="0"/>
          <w:marRight w:val="0"/>
          <w:marTop w:val="0"/>
          <w:marBottom w:val="0"/>
          <w:divBdr>
            <w:top w:val="none" w:sz="0" w:space="0" w:color="auto"/>
            <w:left w:val="none" w:sz="0" w:space="0" w:color="auto"/>
            <w:bottom w:val="none" w:sz="0" w:space="0" w:color="auto"/>
            <w:right w:val="none" w:sz="0" w:space="0" w:color="auto"/>
          </w:divBdr>
        </w:div>
        <w:div w:id="1781339039">
          <w:marLeft w:val="0"/>
          <w:marRight w:val="0"/>
          <w:marTop w:val="0"/>
          <w:marBottom w:val="0"/>
          <w:divBdr>
            <w:top w:val="none" w:sz="0" w:space="0" w:color="auto"/>
            <w:left w:val="none" w:sz="0" w:space="0" w:color="auto"/>
            <w:bottom w:val="none" w:sz="0" w:space="0" w:color="auto"/>
            <w:right w:val="none" w:sz="0" w:space="0" w:color="auto"/>
          </w:divBdr>
        </w:div>
        <w:div w:id="1810778107">
          <w:marLeft w:val="0"/>
          <w:marRight w:val="0"/>
          <w:marTop w:val="0"/>
          <w:marBottom w:val="0"/>
          <w:divBdr>
            <w:top w:val="none" w:sz="0" w:space="0" w:color="auto"/>
            <w:left w:val="none" w:sz="0" w:space="0" w:color="auto"/>
            <w:bottom w:val="none" w:sz="0" w:space="0" w:color="auto"/>
            <w:right w:val="none" w:sz="0" w:space="0" w:color="auto"/>
          </w:divBdr>
        </w:div>
        <w:div w:id="1996376585">
          <w:marLeft w:val="0"/>
          <w:marRight w:val="0"/>
          <w:marTop w:val="0"/>
          <w:marBottom w:val="0"/>
          <w:divBdr>
            <w:top w:val="none" w:sz="0" w:space="0" w:color="auto"/>
            <w:left w:val="none" w:sz="0" w:space="0" w:color="auto"/>
            <w:bottom w:val="none" w:sz="0" w:space="0" w:color="auto"/>
            <w:right w:val="none" w:sz="0" w:space="0" w:color="auto"/>
          </w:divBdr>
        </w:div>
        <w:div w:id="2013408605">
          <w:marLeft w:val="0"/>
          <w:marRight w:val="0"/>
          <w:marTop w:val="0"/>
          <w:marBottom w:val="0"/>
          <w:divBdr>
            <w:top w:val="none" w:sz="0" w:space="0" w:color="auto"/>
            <w:left w:val="none" w:sz="0" w:space="0" w:color="auto"/>
            <w:bottom w:val="none" w:sz="0" w:space="0" w:color="auto"/>
            <w:right w:val="none" w:sz="0" w:space="0" w:color="auto"/>
          </w:divBdr>
        </w:div>
      </w:divsChild>
    </w:div>
    <w:div w:id="1197501825">
      <w:bodyDiv w:val="1"/>
      <w:marLeft w:val="0"/>
      <w:marRight w:val="0"/>
      <w:marTop w:val="0"/>
      <w:marBottom w:val="0"/>
      <w:divBdr>
        <w:top w:val="none" w:sz="0" w:space="0" w:color="auto"/>
        <w:left w:val="none" w:sz="0" w:space="0" w:color="auto"/>
        <w:bottom w:val="none" w:sz="0" w:space="0" w:color="auto"/>
        <w:right w:val="none" w:sz="0" w:space="0" w:color="auto"/>
      </w:divBdr>
      <w:divsChild>
        <w:div w:id="1720863444">
          <w:marLeft w:val="547"/>
          <w:marRight w:val="0"/>
          <w:marTop w:val="0"/>
          <w:marBottom w:val="0"/>
          <w:divBdr>
            <w:top w:val="none" w:sz="0" w:space="0" w:color="auto"/>
            <w:left w:val="none" w:sz="0" w:space="0" w:color="auto"/>
            <w:bottom w:val="none" w:sz="0" w:space="0" w:color="auto"/>
            <w:right w:val="none" w:sz="0" w:space="0" w:color="auto"/>
          </w:divBdr>
        </w:div>
      </w:divsChild>
    </w:div>
    <w:div w:id="1203251468">
      <w:bodyDiv w:val="1"/>
      <w:marLeft w:val="0"/>
      <w:marRight w:val="0"/>
      <w:marTop w:val="0"/>
      <w:marBottom w:val="0"/>
      <w:divBdr>
        <w:top w:val="none" w:sz="0" w:space="0" w:color="auto"/>
        <w:left w:val="none" w:sz="0" w:space="0" w:color="auto"/>
        <w:bottom w:val="none" w:sz="0" w:space="0" w:color="auto"/>
        <w:right w:val="none" w:sz="0" w:space="0" w:color="auto"/>
      </w:divBdr>
      <w:divsChild>
        <w:div w:id="1227689136">
          <w:marLeft w:val="0"/>
          <w:marRight w:val="0"/>
          <w:marTop w:val="0"/>
          <w:marBottom w:val="0"/>
          <w:divBdr>
            <w:top w:val="none" w:sz="0" w:space="0" w:color="auto"/>
            <w:left w:val="none" w:sz="0" w:space="0" w:color="auto"/>
            <w:bottom w:val="none" w:sz="0" w:space="0" w:color="auto"/>
            <w:right w:val="none" w:sz="0" w:space="0" w:color="auto"/>
          </w:divBdr>
        </w:div>
      </w:divsChild>
    </w:div>
    <w:div w:id="1204635384">
      <w:bodyDiv w:val="1"/>
      <w:marLeft w:val="0"/>
      <w:marRight w:val="0"/>
      <w:marTop w:val="0"/>
      <w:marBottom w:val="0"/>
      <w:divBdr>
        <w:top w:val="none" w:sz="0" w:space="0" w:color="auto"/>
        <w:left w:val="none" w:sz="0" w:space="0" w:color="auto"/>
        <w:bottom w:val="none" w:sz="0" w:space="0" w:color="auto"/>
        <w:right w:val="none" w:sz="0" w:space="0" w:color="auto"/>
      </w:divBdr>
    </w:div>
    <w:div w:id="1365254921">
      <w:bodyDiv w:val="1"/>
      <w:marLeft w:val="0"/>
      <w:marRight w:val="0"/>
      <w:marTop w:val="0"/>
      <w:marBottom w:val="0"/>
      <w:divBdr>
        <w:top w:val="none" w:sz="0" w:space="0" w:color="auto"/>
        <w:left w:val="none" w:sz="0" w:space="0" w:color="auto"/>
        <w:bottom w:val="none" w:sz="0" w:space="0" w:color="auto"/>
        <w:right w:val="none" w:sz="0" w:space="0" w:color="auto"/>
      </w:divBdr>
    </w:div>
    <w:div w:id="1682587032">
      <w:bodyDiv w:val="1"/>
      <w:marLeft w:val="0"/>
      <w:marRight w:val="0"/>
      <w:marTop w:val="0"/>
      <w:marBottom w:val="0"/>
      <w:divBdr>
        <w:top w:val="none" w:sz="0" w:space="0" w:color="auto"/>
        <w:left w:val="none" w:sz="0" w:space="0" w:color="auto"/>
        <w:bottom w:val="none" w:sz="0" w:space="0" w:color="auto"/>
        <w:right w:val="none" w:sz="0" w:space="0" w:color="auto"/>
      </w:divBdr>
    </w:div>
    <w:div w:id="1690330289">
      <w:bodyDiv w:val="1"/>
      <w:marLeft w:val="0"/>
      <w:marRight w:val="0"/>
      <w:marTop w:val="0"/>
      <w:marBottom w:val="0"/>
      <w:divBdr>
        <w:top w:val="none" w:sz="0" w:space="0" w:color="auto"/>
        <w:left w:val="none" w:sz="0" w:space="0" w:color="auto"/>
        <w:bottom w:val="none" w:sz="0" w:space="0" w:color="auto"/>
        <w:right w:val="none" w:sz="0" w:space="0" w:color="auto"/>
      </w:divBdr>
      <w:divsChild>
        <w:div w:id="395935672">
          <w:marLeft w:val="0"/>
          <w:marRight w:val="0"/>
          <w:marTop w:val="600"/>
          <w:marBottom w:val="0"/>
          <w:divBdr>
            <w:top w:val="none" w:sz="0" w:space="0" w:color="auto"/>
            <w:left w:val="none" w:sz="0" w:space="0" w:color="auto"/>
            <w:bottom w:val="none" w:sz="0" w:space="0" w:color="auto"/>
            <w:right w:val="none" w:sz="0" w:space="0" w:color="auto"/>
          </w:divBdr>
          <w:divsChild>
            <w:div w:id="2128505050">
              <w:marLeft w:val="-225"/>
              <w:marRight w:val="-225"/>
              <w:marTop w:val="0"/>
              <w:marBottom w:val="0"/>
              <w:divBdr>
                <w:top w:val="none" w:sz="0" w:space="0" w:color="auto"/>
                <w:left w:val="none" w:sz="0" w:space="0" w:color="auto"/>
                <w:bottom w:val="single" w:sz="6" w:space="0" w:color="EFBE39"/>
                <w:right w:val="none" w:sz="0" w:space="0" w:color="auto"/>
              </w:divBdr>
              <w:divsChild>
                <w:div w:id="133726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18703">
          <w:marLeft w:val="0"/>
          <w:marRight w:val="0"/>
          <w:marTop w:val="0"/>
          <w:marBottom w:val="0"/>
          <w:divBdr>
            <w:top w:val="none" w:sz="0" w:space="0" w:color="auto"/>
            <w:left w:val="none" w:sz="0" w:space="0" w:color="auto"/>
            <w:bottom w:val="none" w:sz="0" w:space="0" w:color="auto"/>
            <w:right w:val="none" w:sz="0" w:space="0" w:color="auto"/>
          </w:divBdr>
          <w:divsChild>
            <w:div w:id="1196701178">
              <w:marLeft w:val="0"/>
              <w:marRight w:val="0"/>
              <w:marTop w:val="0"/>
              <w:marBottom w:val="0"/>
              <w:divBdr>
                <w:top w:val="none" w:sz="0" w:space="0" w:color="auto"/>
                <w:left w:val="none" w:sz="0" w:space="0" w:color="auto"/>
                <w:bottom w:val="none" w:sz="0" w:space="0" w:color="auto"/>
                <w:right w:val="none" w:sz="0" w:space="0" w:color="auto"/>
              </w:divBdr>
              <w:divsChild>
                <w:div w:id="293755395">
                  <w:marLeft w:val="-225"/>
                  <w:marRight w:val="-225"/>
                  <w:marTop w:val="0"/>
                  <w:marBottom w:val="0"/>
                  <w:divBdr>
                    <w:top w:val="none" w:sz="0" w:space="0" w:color="auto"/>
                    <w:left w:val="none" w:sz="0" w:space="0" w:color="auto"/>
                    <w:bottom w:val="none" w:sz="0" w:space="0" w:color="auto"/>
                    <w:right w:val="none" w:sz="0" w:space="0" w:color="auto"/>
                  </w:divBdr>
                  <w:divsChild>
                    <w:div w:id="1385523825">
                      <w:marLeft w:val="0"/>
                      <w:marRight w:val="0"/>
                      <w:marTop w:val="0"/>
                      <w:marBottom w:val="0"/>
                      <w:divBdr>
                        <w:top w:val="none" w:sz="0" w:space="0" w:color="auto"/>
                        <w:left w:val="none" w:sz="0" w:space="0" w:color="auto"/>
                        <w:bottom w:val="none" w:sz="0" w:space="0" w:color="auto"/>
                        <w:right w:val="none" w:sz="0" w:space="0" w:color="auto"/>
                      </w:divBdr>
                      <w:divsChild>
                        <w:div w:id="1840541509">
                          <w:marLeft w:val="0"/>
                          <w:marRight w:val="0"/>
                          <w:marTop w:val="0"/>
                          <w:marBottom w:val="0"/>
                          <w:divBdr>
                            <w:top w:val="none" w:sz="0" w:space="0" w:color="auto"/>
                            <w:left w:val="none" w:sz="0" w:space="0" w:color="auto"/>
                            <w:bottom w:val="none" w:sz="0" w:space="0" w:color="auto"/>
                            <w:right w:val="none" w:sz="0" w:space="0" w:color="auto"/>
                          </w:divBdr>
                          <w:divsChild>
                            <w:div w:id="278950542">
                              <w:marLeft w:val="0"/>
                              <w:marRight w:val="0"/>
                              <w:marTop w:val="0"/>
                              <w:marBottom w:val="0"/>
                              <w:divBdr>
                                <w:top w:val="none" w:sz="0" w:space="0" w:color="auto"/>
                                <w:left w:val="none" w:sz="0" w:space="0" w:color="auto"/>
                                <w:bottom w:val="none" w:sz="0" w:space="0" w:color="auto"/>
                                <w:right w:val="none" w:sz="0" w:space="0" w:color="auto"/>
                              </w:divBdr>
                              <w:divsChild>
                                <w:div w:id="1815832637">
                                  <w:marLeft w:val="0"/>
                                  <w:marRight w:val="0"/>
                                  <w:marTop w:val="0"/>
                                  <w:marBottom w:val="600"/>
                                  <w:divBdr>
                                    <w:top w:val="none" w:sz="0" w:space="0" w:color="auto"/>
                                    <w:left w:val="none" w:sz="0" w:space="0" w:color="auto"/>
                                    <w:bottom w:val="single" w:sz="12" w:space="25" w:color="EFBE39"/>
                                    <w:right w:val="none" w:sz="0" w:space="0" w:color="auto"/>
                                  </w:divBdr>
                                  <w:divsChild>
                                    <w:div w:id="92434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7549384">
      <w:bodyDiv w:val="1"/>
      <w:marLeft w:val="0"/>
      <w:marRight w:val="0"/>
      <w:marTop w:val="0"/>
      <w:marBottom w:val="0"/>
      <w:divBdr>
        <w:top w:val="none" w:sz="0" w:space="0" w:color="auto"/>
        <w:left w:val="none" w:sz="0" w:space="0" w:color="auto"/>
        <w:bottom w:val="none" w:sz="0" w:space="0" w:color="auto"/>
        <w:right w:val="none" w:sz="0" w:space="0" w:color="auto"/>
      </w:divBdr>
      <w:divsChild>
        <w:div w:id="394817783">
          <w:marLeft w:val="0"/>
          <w:marRight w:val="0"/>
          <w:marTop w:val="0"/>
          <w:marBottom w:val="0"/>
          <w:divBdr>
            <w:top w:val="none" w:sz="0" w:space="0" w:color="auto"/>
            <w:left w:val="none" w:sz="0" w:space="0" w:color="auto"/>
            <w:bottom w:val="none" w:sz="0" w:space="0" w:color="auto"/>
            <w:right w:val="none" w:sz="0" w:space="0" w:color="auto"/>
          </w:divBdr>
        </w:div>
      </w:divsChild>
    </w:div>
    <w:div w:id="1849445658">
      <w:bodyDiv w:val="1"/>
      <w:marLeft w:val="0"/>
      <w:marRight w:val="0"/>
      <w:marTop w:val="0"/>
      <w:marBottom w:val="0"/>
      <w:divBdr>
        <w:top w:val="none" w:sz="0" w:space="0" w:color="auto"/>
        <w:left w:val="none" w:sz="0" w:space="0" w:color="auto"/>
        <w:bottom w:val="none" w:sz="0" w:space="0" w:color="auto"/>
        <w:right w:val="none" w:sz="0" w:space="0" w:color="auto"/>
      </w:divBdr>
    </w:div>
    <w:div w:id="1850636765">
      <w:bodyDiv w:val="1"/>
      <w:marLeft w:val="0"/>
      <w:marRight w:val="0"/>
      <w:marTop w:val="0"/>
      <w:marBottom w:val="0"/>
      <w:divBdr>
        <w:top w:val="none" w:sz="0" w:space="0" w:color="auto"/>
        <w:left w:val="none" w:sz="0" w:space="0" w:color="auto"/>
        <w:bottom w:val="none" w:sz="0" w:space="0" w:color="auto"/>
        <w:right w:val="none" w:sz="0" w:space="0" w:color="auto"/>
      </w:divBdr>
    </w:div>
    <w:div w:id="2000883762">
      <w:bodyDiv w:val="1"/>
      <w:marLeft w:val="0"/>
      <w:marRight w:val="0"/>
      <w:marTop w:val="0"/>
      <w:marBottom w:val="0"/>
      <w:divBdr>
        <w:top w:val="none" w:sz="0" w:space="0" w:color="auto"/>
        <w:left w:val="none" w:sz="0" w:space="0" w:color="auto"/>
        <w:bottom w:val="none" w:sz="0" w:space="0" w:color="auto"/>
        <w:right w:val="none" w:sz="0" w:space="0" w:color="auto"/>
      </w:divBdr>
    </w:div>
    <w:div w:id="2101170981">
      <w:bodyDiv w:val="1"/>
      <w:marLeft w:val="0"/>
      <w:marRight w:val="0"/>
      <w:marTop w:val="0"/>
      <w:marBottom w:val="0"/>
      <w:divBdr>
        <w:top w:val="none" w:sz="0" w:space="0" w:color="auto"/>
        <w:left w:val="none" w:sz="0" w:space="0" w:color="auto"/>
        <w:bottom w:val="none" w:sz="0" w:space="0" w:color="auto"/>
        <w:right w:val="none" w:sz="0" w:space="0" w:color="auto"/>
      </w:divBdr>
      <w:divsChild>
        <w:div w:id="405104874">
          <w:marLeft w:val="0"/>
          <w:marRight w:val="0"/>
          <w:marTop w:val="0"/>
          <w:marBottom w:val="0"/>
          <w:divBdr>
            <w:top w:val="none" w:sz="0" w:space="0" w:color="auto"/>
            <w:left w:val="none" w:sz="0" w:space="0" w:color="auto"/>
            <w:bottom w:val="none" w:sz="0" w:space="0" w:color="auto"/>
            <w:right w:val="none" w:sz="0" w:space="0" w:color="auto"/>
          </w:divBdr>
          <w:divsChild>
            <w:div w:id="152228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32928">
      <w:bodyDiv w:val="1"/>
      <w:marLeft w:val="0"/>
      <w:marRight w:val="0"/>
      <w:marTop w:val="0"/>
      <w:marBottom w:val="0"/>
      <w:divBdr>
        <w:top w:val="none" w:sz="0" w:space="0" w:color="auto"/>
        <w:left w:val="none" w:sz="0" w:space="0" w:color="auto"/>
        <w:bottom w:val="none" w:sz="0" w:space="0" w:color="auto"/>
        <w:right w:val="none" w:sz="0" w:space="0" w:color="auto"/>
      </w:divBdr>
      <w:divsChild>
        <w:div w:id="90785282">
          <w:marLeft w:val="0"/>
          <w:marRight w:val="0"/>
          <w:marTop w:val="600"/>
          <w:marBottom w:val="0"/>
          <w:divBdr>
            <w:top w:val="none" w:sz="0" w:space="0" w:color="auto"/>
            <w:left w:val="none" w:sz="0" w:space="0" w:color="auto"/>
            <w:bottom w:val="none" w:sz="0" w:space="0" w:color="auto"/>
            <w:right w:val="none" w:sz="0" w:space="0" w:color="auto"/>
          </w:divBdr>
          <w:divsChild>
            <w:div w:id="2101827443">
              <w:marLeft w:val="-225"/>
              <w:marRight w:val="-225"/>
              <w:marTop w:val="0"/>
              <w:marBottom w:val="0"/>
              <w:divBdr>
                <w:top w:val="none" w:sz="0" w:space="0" w:color="auto"/>
                <w:left w:val="none" w:sz="0" w:space="0" w:color="auto"/>
                <w:bottom w:val="single" w:sz="6" w:space="0" w:color="EFBE39"/>
                <w:right w:val="none" w:sz="0" w:space="0" w:color="auto"/>
              </w:divBdr>
              <w:divsChild>
                <w:div w:id="127070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284118">
          <w:marLeft w:val="0"/>
          <w:marRight w:val="0"/>
          <w:marTop w:val="0"/>
          <w:marBottom w:val="0"/>
          <w:divBdr>
            <w:top w:val="none" w:sz="0" w:space="0" w:color="auto"/>
            <w:left w:val="none" w:sz="0" w:space="0" w:color="auto"/>
            <w:bottom w:val="none" w:sz="0" w:space="0" w:color="auto"/>
            <w:right w:val="none" w:sz="0" w:space="0" w:color="auto"/>
          </w:divBdr>
          <w:divsChild>
            <w:div w:id="1964925219">
              <w:marLeft w:val="0"/>
              <w:marRight w:val="0"/>
              <w:marTop w:val="0"/>
              <w:marBottom w:val="0"/>
              <w:divBdr>
                <w:top w:val="none" w:sz="0" w:space="0" w:color="auto"/>
                <w:left w:val="none" w:sz="0" w:space="0" w:color="auto"/>
                <w:bottom w:val="none" w:sz="0" w:space="0" w:color="auto"/>
                <w:right w:val="none" w:sz="0" w:space="0" w:color="auto"/>
              </w:divBdr>
              <w:divsChild>
                <w:div w:id="1648971424">
                  <w:marLeft w:val="-225"/>
                  <w:marRight w:val="-225"/>
                  <w:marTop w:val="0"/>
                  <w:marBottom w:val="0"/>
                  <w:divBdr>
                    <w:top w:val="none" w:sz="0" w:space="0" w:color="auto"/>
                    <w:left w:val="none" w:sz="0" w:space="0" w:color="auto"/>
                    <w:bottom w:val="none" w:sz="0" w:space="0" w:color="auto"/>
                    <w:right w:val="none" w:sz="0" w:space="0" w:color="auto"/>
                  </w:divBdr>
                  <w:divsChild>
                    <w:div w:id="1569655061">
                      <w:marLeft w:val="0"/>
                      <w:marRight w:val="0"/>
                      <w:marTop w:val="0"/>
                      <w:marBottom w:val="0"/>
                      <w:divBdr>
                        <w:top w:val="none" w:sz="0" w:space="0" w:color="auto"/>
                        <w:left w:val="none" w:sz="0" w:space="0" w:color="auto"/>
                        <w:bottom w:val="none" w:sz="0" w:space="0" w:color="auto"/>
                        <w:right w:val="none" w:sz="0" w:space="0" w:color="auto"/>
                      </w:divBdr>
                      <w:divsChild>
                        <w:div w:id="2018186674">
                          <w:marLeft w:val="0"/>
                          <w:marRight w:val="0"/>
                          <w:marTop w:val="0"/>
                          <w:marBottom w:val="0"/>
                          <w:divBdr>
                            <w:top w:val="none" w:sz="0" w:space="0" w:color="auto"/>
                            <w:left w:val="none" w:sz="0" w:space="0" w:color="auto"/>
                            <w:bottom w:val="none" w:sz="0" w:space="0" w:color="auto"/>
                            <w:right w:val="none" w:sz="0" w:space="0" w:color="auto"/>
                          </w:divBdr>
                          <w:divsChild>
                            <w:div w:id="341511589">
                              <w:marLeft w:val="0"/>
                              <w:marRight w:val="0"/>
                              <w:marTop w:val="0"/>
                              <w:marBottom w:val="0"/>
                              <w:divBdr>
                                <w:top w:val="none" w:sz="0" w:space="0" w:color="auto"/>
                                <w:left w:val="none" w:sz="0" w:space="0" w:color="auto"/>
                                <w:bottom w:val="none" w:sz="0" w:space="0" w:color="auto"/>
                                <w:right w:val="none" w:sz="0" w:space="0" w:color="auto"/>
                              </w:divBdr>
                              <w:divsChild>
                                <w:div w:id="1219978454">
                                  <w:marLeft w:val="0"/>
                                  <w:marRight w:val="0"/>
                                  <w:marTop w:val="0"/>
                                  <w:marBottom w:val="600"/>
                                  <w:divBdr>
                                    <w:top w:val="none" w:sz="0" w:space="0" w:color="auto"/>
                                    <w:left w:val="none" w:sz="0" w:space="0" w:color="auto"/>
                                    <w:bottom w:val="single" w:sz="12" w:space="25" w:color="EFBE39"/>
                                    <w:right w:val="none" w:sz="0" w:space="0" w:color="auto"/>
                                  </w:divBdr>
                                  <w:divsChild>
                                    <w:div w:id="3720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danville.edu/dccalert" TargetMode="External" Id="rId26" /><Relationship Type="http://schemas.openxmlformats.org/officeDocument/2006/relationships/footer" Target="footer3.xml" Id="rId117" /><Relationship Type="http://schemas.openxmlformats.org/officeDocument/2006/relationships/hyperlink" Target="https://danville.edu/dccalert" TargetMode="External" Id="rId21" /><Relationship Type="http://schemas.openxmlformats.org/officeDocument/2006/relationships/hyperlink" Target="https://nam11.safelinks.protection.outlook.com/?url=https%3A%2F%2Fdanville.edu%2Fsites%2Fdefault%2Ffiles%2Fassets%2Ffiles%2Fadvising%2FCommunity%2520Resource%2520Guide%2520(9.24.25).pdf&amp;data=05%7C02%7Cnancy.combs%40danville.edu%7C54268cf012d541f77c3208df1fb9259e%7C519a71c1d8ef47efb547c70f2f051410%7C0%7C0%7C639264552203387445%7CUnknown%7CTWFpbGZsb3d8eyJFbXB0eU1hcGkiOnRydWUsIlYiOiIwLjAuMDAwMCIsIlAiOiJXaW4zMiIsIkFOIjoiTWFpbCIsIldUIjoyfQ%3D%3D%7C0%7C%7C%7C&amp;sdata=D5%2BJSW7XiqvvtZJJkr8d1gAYgvMk3Sw3NTmhK6b%2Fabc%3D&amp;reserved=0" TargetMode="External" Id="rId42" /><Relationship Type="http://schemas.openxmlformats.org/officeDocument/2006/relationships/hyperlink" Target="mailto:rachel.baines@danville.edu" TargetMode="External" Id="rId47" /><Relationship Type="http://schemas.openxmlformats.org/officeDocument/2006/relationships/hyperlink" Target="https://nam11.safelinks.protection.outlook.com/?url=https%3A%2F%2Fdanville.edu%2Fsites%2Fdefault%2Ffiles%2Fassets%2Ffiles%2Fadvising%2FCommunity%2520Resource%2520Guide%2520(9.24.25).pdf&amp;data=05%7C02%7Cnancy.combs%40danville.edu%7C54268cf012d541f77c3208df1fb9259e%7C519a71c1d8ef47efb547c70f2f051410%7C0%7C0%7C639264552203387445%7CUnknown%7CTWFpbGZsb3d8eyJFbXB0eU1hcGkiOnRydWUsIlYiOiIwLjAuMDAwMCIsIlAiOiJXaW4zMiIsIkFOIjoiTWFpbCIsIldUIjoyfQ%3D%3D%7C0%7C%7C%7C&amp;sdata=D5%2BJSW7XiqvvtZJJkr8d1gAYgvMk3Sw3NTmhK6b%2Fabc%3D&amp;reserved=0" TargetMode="External" Id="rId63" /><Relationship Type="http://schemas.openxmlformats.org/officeDocument/2006/relationships/hyperlink" Target="mailto:lauren.mccray@danville.edu&#160;" TargetMode="External" Id="rId68" /><Relationship Type="http://schemas.openxmlformats.org/officeDocument/2006/relationships/hyperlink" Target="http://danville.edu/sites/default/files/assets/files/Campus%20Security/DCCCrisisManagementQuickReference.pdf" TargetMode="External" Id="rId84" /><Relationship Type="http://schemas.openxmlformats.org/officeDocument/2006/relationships/hyperlink" Target="https://danville.edu/drug-abuse-prevention-program-students-and-employees" TargetMode="External" Id="rId89" /><Relationship Type="http://schemas.openxmlformats.org/officeDocument/2006/relationships/header" Target="header1.xml" Id="rId112" /><Relationship Type="http://schemas.openxmlformats.org/officeDocument/2006/relationships/hyperlink" Target="mailto:victor.taylor@danville.edu" TargetMode="External" Id="rId16" /><Relationship Type="http://schemas.openxmlformats.org/officeDocument/2006/relationships/hyperlink" Target="https://cm.maxient.com/reportingform.php?DanvilleCC&amp;layout_id=0" TargetMode="External" Id="rId107" /><Relationship Type="http://schemas.openxmlformats.org/officeDocument/2006/relationships/hyperlink" Target="https://danville.edu/campus-security" TargetMode="External" Id="rId11" /><Relationship Type="http://schemas.openxmlformats.org/officeDocument/2006/relationships/hyperlink" Target="https://danville.edu/mentalhealth" TargetMode="External" Id="rId32" /><Relationship Type="http://schemas.openxmlformats.org/officeDocument/2006/relationships/hyperlink" Target="https://danville.edu/mentalhealth" TargetMode="External" Id="rId37" /><Relationship Type="http://schemas.openxmlformats.org/officeDocument/2006/relationships/hyperlink" Target="https://danville.edu/mentalhealth" TargetMode="External" Id="rId53" /><Relationship Type="http://schemas.openxmlformats.org/officeDocument/2006/relationships/hyperlink" Target="https://danville.edu/mentalhealth" TargetMode="External" Id="rId58" /><Relationship Type="http://schemas.openxmlformats.org/officeDocument/2006/relationships/hyperlink" Target="mailto:lauren.mccray@danville.edu&#160;" TargetMode="External" Id="rId74" /><Relationship Type="http://schemas.openxmlformats.org/officeDocument/2006/relationships/hyperlink" Target="https://danville.edu/security-team" TargetMode="External" Id="rId79" /><Relationship Type="http://schemas.openxmlformats.org/officeDocument/2006/relationships/webSettings" Target="webSettings.xml" Id="rId5" /><Relationship Type="http://schemas.openxmlformats.org/officeDocument/2006/relationships/hyperlink" Target="https://danville.edu/titleix" TargetMode="External" Id="rId90" /><Relationship Type="http://schemas.openxmlformats.org/officeDocument/2006/relationships/hyperlink" Target="https://catalog.danville.edu/" TargetMode="External" Id="rId95" /><Relationship Type="http://schemas.openxmlformats.org/officeDocument/2006/relationships/hyperlink" Target="https://danville.edu/dccalert" TargetMode="External" Id="rId22" /><Relationship Type="http://schemas.openxmlformats.org/officeDocument/2006/relationships/hyperlink" Target="https://danville.edu/sites/default/files/assets/images/2025-2026%20Student%20Emergency%20Planning%20Guide.pdf" TargetMode="External" Id="rId27" /><Relationship Type="http://schemas.openxmlformats.org/officeDocument/2006/relationships/hyperlink" Target="https://www.dhrm.virginia.gov/employeebenefits/employee-assistance" TargetMode="External" Id="rId43" /><Relationship Type="http://schemas.openxmlformats.org/officeDocument/2006/relationships/hyperlink" Target="https://system.suny.edu/sci/" TargetMode="External" Id="rId48" /><Relationship Type="http://schemas.openxmlformats.org/officeDocument/2006/relationships/hyperlink" Target="https://www.dhrm.virginia.gov/docs/default-source/hrpolicy/policy-2-35-civility-in-the-workplace-policy.pdf" TargetMode="External" Id="rId64" /><Relationship Type="http://schemas.openxmlformats.org/officeDocument/2006/relationships/hyperlink" Target="mailto:rachel.baines@danville.edu" TargetMode="External" Id="rId69" /><Relationship Type="http://schemas.openxmlformats.org/officeDocument/2006/relationships/header" Target="header2.xml" Id="rId113" /><Relationship Type="http://schemas.openxmlformats.org/officeDocument/2006/relationships/fontTable" Target="fontTable.xml" Id="rId118" /><Relationship Type="http://schemas.openxmlformats.org/officeDocument/2006/relationships/hyperlink" Target="https://danville.edu/threat-assessment-violence-prevention-committee" TargetMode="External" Id="rId80" /><Relationship Type="http://schemas.openxmlformats.org/officeDocument/2006/relationships/hyperlink" Target="https://www.vspsor.com/" TargetMode="External" Id="rId85" /><Relationship Type="http://schemas.openxmlformats.org/officeDocument/2006/relationships/hyperlink" Target="https://danville.edu/consumer-information" TargetMode="External" Id="rId12" /><Relationship Type="http://schemas.openxmlformats.org/officeDocument/2006/relationships/hyperlink" Target="mailto:lauren.mccray@danville.edu&#160;" TargetMode="External" Id="rId17" /><Relationship Type="http://schemas.openxmlformats.org/officeDocument/2006/relationships/hyperlink" Target="https://app.timelycare.com/auth/login" TargetMode="External" Id="rId33" /><Relationship Type="http://schemas.openxmlformats.org/officeDocument/2006/relationships/hyperlink" Target="http://www.dpcs.org/" TargetMode="External" Id="rId38" /><Relationship Type="http://schemas.openxmlformats.org/officeDocument/2006/relationships/hyperlink" Target="http://www.dpcs.org/" TargetMode="External" Id="rId59" /><Relationship Type="http://schemas.openxmlformats.org/officeDocument/2006/relationships/hyperlink" Target="https://cm.maxient.com/reportingform.php?DanvilleCC&amp;layout_id=2" TargetMode="External" Id="rId108" /><Relationship Type="http://schemas.openxmlformats.org/officeDocument/2006/relationships/hyperlink" Target="https://app.timelycare.com/auth/login" TargetMode="External" Id="rId54" /><Relationship Type="http://schemas.openxmlformats.org/officeDocument/2006/relationships/hyperlink" Target="https://cm.maxient.com/reportingform.php?DanvilleCC=&amp;layout_id=1" TargetMode="External" Id="rId70" /><Relationship Type="http://schemas.openxmlformats.org/officeDocument/2006/relationships/hyperlink" Target="mailto:rachel.baines@danville.edu" TargetMode="External" Id="rId75" /><Relationship Type="http://schemas.openxmlformats.org/officeDocument/2006/relationships/hyperlink" Target="https://danville.edu/titleix" TargetMode="External" Id="rId91" /><Relationship Type="http://schemas.openxmlformats.org/officeDocument/2006/relationships/hyperlink" Target="https://danville.edu/studenthandbook" TargetMode="External" Id="rId9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danville.edu/dccalert" TargetMode="External" Id="rId23" /><Relationship Type="http://schemas.openxmlformats.org/officeDocument/2006/relationships/hyperlink" Target="https://danville.edu/campus-security" TargetMode="External" Id="rId28" /><Relationship Type="http://schemas.openxmlformats.org/officeDocument/2006/relationships/hyperlink" Target="https://cm.maxient.com/reportingform.php?DanvilleCC=&amp;layout_id=1" TargetMode="External" Id="rId49" /><Relationship Type="http://schemas.openxmlformats.org/officeDocument/2006/relationships/footer" Target="footer1.xml" Id="rId114" /><Relationship Type="http://schemas.openxmlformats.org/officeDocument/2006/relationships/theme" Target="theme/theme1.xml" Id="rId119" /><Relationship Type="http://schemas.openxmlformats.org/officeDocument/2006/relationships/hyperlink" Target="mailto:victor.taylor@danville.edu" TargetMode="External" Id="rId10" /><Relationship Type="http://schemas.openxmlformats.org/officeDocument/2006/relationships/hyperlink" Target="https://danville.edu/mentalhealth" TargetMode="External" Id="rId31" /><Relationship Type="http://schemas.openxmlformats.org/officeDocument/2006/relationships/hyperlink" Target="mailto:lauren.mccray@danville.edu&#160;" TargetMode="External" Id="rId44" /><Relationship Type="http://schemas.openxmlformats.org/officeDocument/2006/relationships/hyperlink" Target="https://danville.edu/mentalhealth" TargetMode="External" Id="rId52" /><Relationship Type="http://schemas.openxmlformats.org/officeDocument/2006/relationships/hyperlink" Target="http://www.havenofthedanriverregion.com/services.html" TargetMode="External" Id="rId60" /><Relationship Type="http://schemas.openxmlformats.org/officeDocument/2006/relationships/hyperlink" Target="https://nam11.safelinks.protection.outlook.com/?url=https%3A%2F%2Fdanville.edu%2Ftitleix&amp;data=05%7C02%7Cnancy.combs%40danville.edu%7C9aaa9b909fe7480d96b808df1d776914%7C519a71c1d8ef47efb547c70f2f051410%7C0%7C0%7C639262070847663178%7CUnknown%7CTWFpbGZsb3d8eyJFbXB0eU1hcGkiOnRydWUsIlYiOiIwLjAuMDAwMCIsIlAiOiJXaW4zMiIsIkFOIjoiTWFpbCIsIldUIjoyfQ%3D%3D%7C0%7C%7C%7C&amp;sdata=rj4BvEmuWBwjfE%2BnRI4yoPVX4b43fpyoBGxoeGBHcg8%3D&amp;reserved=0" TargetMode="External" Id="rId65" /><Relationship Type="http://schemas.openxmlformats.org/officeDocument/2006/relationships/hyperlink" Target="https://cm.maxient.com/reportingform.php?DanvilleCC=&amp;layout_id=1" TargetMode="External" Id="rId73" /><Relationship Type="http://schemas.openxmlformats.org/officeDocument/2006/relationships/hyperlink" Target="https://danville.edu/sites/default/files/assets/images/2025%20Campus%20Safety%20and%20Security%20Annual%20Report.pdf" TargetMode="External" Id="rId78" /><Relationship Type="http://schemas.openxmlformats.org/officeDocument/2006/relationships/hyperlink" Target="https://danville.edu/titleix" TargetMode="External" Id="rId81" /><Relationship Type="http://schemas.openxmlformats.org/officeDocument/2006/relationships/hyperlink" Target="http://danville.edu/sites/default/files/assets/files/Campus%20Security/ADDICTIONS%20IN%20HEALTHCARE%20PROVIDERS%202010%20Presenter%20%20Copy%20(2).ppt" TargetMode="External" Id="rId86" /><Relationship Type="http://schemas.openxmlformats.org/officeDocument/2006/relationships/hyperlink" Target="https://catalog.danville.edu/content.php?catoid=7&amp;navoid=256" TargetMode="External" Id="rId94" /><Relationship Type="http://schemas.openxmlformats.org/officeDocument/2006/relationships/hyperlink" Target="https://catalog.danville.edu/content.php?catoid=7&amp;navoid=256" TargetMode="External" Id="rId9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hyperlink" Target="https://danville.edu/campus-security" TargetMode="External" Id="rId13" /><Relationship Type="http://schemas.openxmlformats.org/officeDocument/2006/relationships/hyperlink" Target="mailto:rachel.baines@danville.edu" TargetMode="External" Id="rId18" /><Relationship Type="http://schemas.openxmlformats.org/officeDocument/2006/relationships/hyperlink" Target="http://www.havenofthedanriverregion.com/services.html" TargetMode="External" Id="rId39" /><Relationship Type="http://schemas.openxmlformats.org/officeDocument/2006/relationships/hyperlink" Target="mailto:faith.oneil@danville.edu" TargetMode="External" Id="rId109" /><Relationship Type="http://schemas.openxmlformats.org/officeDocument/2006/relationships/hyperlink" Target="https://danville.edu/mentalhealth" TargetMode="External" Id="rId34" /><Relationship Type="http://schemas.openxmlformats.org/officeDocument/2006/relationships/hyperlink" Target="mailto:lauren.mccray@danville.edu&#160;" TargetMode="External" Id="rId50" /><Relationship Type="http://schemas.openxmlformats.org/officeDocument/2006/relationships/hyperlink" Target="https://danville.edu/mentalhealth" TargetMode="External" Id="rId55" /><Relationship Type="http://schemas.openxmlformats.org/officeDocument/2006/relationships/hyperlink" Target="https://danville.edu/dcc-alert-system" TargetMode="External" Id="rId76" /><Relationship Type="http://schemas.openxmlformats.org/officeDocument/2006/relationships/hyperlink" Target="https://catalog.danville.edu/index.php" TargetMode="External" Id="rId97" /><Relationship Type="http://schemas.microsoft.com/office/2020/10/relationships/intelligence" Target="intelligence2.xml" Id="rId120" /><Relationship Type="http://schemas.openxmlformats.org/officeDocument/2006/relationships/endnotes" Target="endnotes.xml" Id="rId7" /><Relationship Type="http://schemas.openxmlformats.org/officeDocument/2006/relationships/hyperlink" Target="mailto:lauren.mccray@danville.edu&#160;" TargetMode="External" Id="rId71" /><Relationship Type="http://schemas.openxmlformats.org/officeDocument/2006/relationships/hyperlink" Target="https://danville.edu/dcc-alert-system" TargetMode="External" Id="rId92" /><Relationship Type="http://schemas.openxmlformats.org/officeDocument/2006/relationships/numbering" Target="numbering.xml" Id="rId2" /><Relationship Type="http://schemas.openxmlformats.org/officeDocument/2006/relationships/hyperlink" Target="https://danville.edu/dcc-emergency-preparedness-response" TargetMode="External" Id="rId29" /><Relationship Type="http://schemas.openxmlformats.org/officeDocument/2006/relationships/hyperlink" Target="http://www.danville.edu/dccalert" TargetMode="External" Id="rId24" /><Relationship Type="http://schemas.openxmlformats.org/officeDocument/2006/relationships/hyperlink" Target="mailto:dccfinaid@danville.edu" TargetMode="External" Id="rId40" /><Relationship Type="http://schemas.openxmlformats.org/officeDocument/2006/relationships/hyperlink" Target="mailto:rachel.baines@danville.edu" TargetMode="External" Id="rId45" /><Relationship Type="http://schemas.openxmlformats.org/officeDocument/2006/relationships/hyperlink" Target="https://danville.edu/studenthandbook" TargetMode="External" Id="rId66" /><Relationship Type="http://schemas.openxmlformats.org/officeDocument/2006/relationships/hyperlink" Target="https://danville.edu/dcc-emergency-preparedness-response" TargetMode="External" Id="rId87" /><Relationship Type="http://schemas.openxmlformats.org/officeDocument/2006/relationships/hyperlink" Target="mailto:faith.oneil@danville.edu" TargetMode="External" Id="rId110" /><Relationship Type="http://schemas.openxmlformats.org/officeDocument/2006/relationships/footer" Target="footer2.xml" Id="rId115" /><Relationship Type="http://schemas.openxmlformats.org/officeDocument/2006/relationships/hyperlink" Target="mailto:dccfinaid@danville.edu" TargetMode="External" Id="rId61" /><Relationship Type="http://schemas.openxmlformats.org/officeDocument/2006/relationships/hyperlink" Target="https://member.everbridge.net/index/453003085614984" TargetMode="External" Id="rId82" /><Relationship Type="http://schemas.openxmlformats.org/officeDocument/2006/relationships/hyperlink" Target="mailto:deandre.howard@danville.edu" TargetMode="External" Id="rId19" /><Relationship Type="http://schemas.openxmlformats.org/officeDocument/2006/relationships/hyperlink" Target="https://danville.edu/consumer-information" TargetMode="External" Id="rId14" /><Relationship Type="http://schemas.openxmlformats.org/officeDocument/2006/relationships/hyperlink" Target="https://www.dhrm.virginia.gov/employeebenefits/employee-assistance" TargetMode="External" Id="rId30" /><Relationship Type="http://schemas.openxmlformats.org/officeDocument/2006/relationships/hyperlink" Target="http://www.dpcs.org/" TargetMode="External" Id="rId35" /><Relationship Type="http://schemas.openxmlformats.org/officeDocument/2006/relationships/hyperlink" Target="http://www.dpcs.org/" TargetMode="External" Id="rId56" /><Relationship Type="http://schemas.openxmlformats.org/officeDocument/2006/relationships/hyperlink" Target="https://danville.edu/campus-security" TargetMode="External" Id="rId77" /><Relationship Type="http://schemas.openxmlformats.org/officeDocument/2006/relationships/hyperlink" Target="https://www.vspsor.com/" TargetMode="External" Id="rId105" /><Relationship Type="http://schemas.openxmlformats.org/officeDocument/2006/relationships/image" Target="media/image1.png" Id="rId8" /><Relationship Type="http://schemas.openxmlformats.org/officeDocument/2006/relationships/hyperlink" Target="mailto:rachel.baines@danville.edu" TargetMode="External" Id="rId51" /><Relationship Type="http://schemas.openxmlformats.org/officeDocument/2006/relationships/hyperlink" Target="mailto:rachel.baines@danville.edu" TargetMode="External" Id="rId72" /><Relationship Type="http://schemas.openxmlformats.org/officeDocument/2006/relationships/hyperlink" Target="https://danville.edu/security-team" TargetMode="External" Id="rId93" /><Relationship Type="http://schemas.openxmlformats.org/officeDocument/2006/relationships/hyperlink" Target="https://catalog.danville.edu/content.php?catoid=8&amp;navoid=277" TargetMode="External" Id="rId98" /><Relationship Type="http://schemas.openxmlformats.org/officeDocument/2006/relationships/styles" Target="styles.xml" Id="rId3" /><Relationship Type="http://schemas.openxmlformats.org/officeDocument/2006/relationships/hyperlink" Target="https://danville.edu/dccalert" TargetMode="External" Id="rId25" /><Relationship Type="http://schemas.openxmlformats.org/officeDocument/2006/relationships/hyperlink" Target="mailto:lauren.mccray@danville.edu&#160;" TargetMode="External" Id="rId46" /><Relationship Type="http://schemas.openxmlformats.org/officeDocument/2006/relationships/hyperlink" Target="https://catalog.danville.edu/index.php" TargetMode="External" Id="rId67" /><Relationship Type="http://schemas.openxmlformats.org/officeDocument/2006/relationships/header" Target="header3.xml" Id="rId116" /><Relationship Type="http://schemas.openxmlformats.org/officeDocument/2006/relationships/hyperlink" Target="mailto:faith.oneil@danville.edu" TargetMode="External" Id="rId20" /><Relationship Type="http://schemas.openxmlformats.org/officeDocument/2006/relationships/hyperlink" Target="mailto:eoc@danville.edu" TargetMode="External" Id="rId41" /><Relationship Type="http://schemas.openxmlformats.org/officeDocument/2006/relationships/hyperlink" Target="mailto:eoc@danville.edu" TargetMode="External" Id="rId62" /><Relationship Type="http://schemas.openxmlformats.org/officeDocument/2006/relationships/hyperlink" Target="http://danville.edu/sites/default/files/assets/files/Campus%20Security/StudentEmergencyPlanninguide.pdf" TargetMode="External" Id="rId83" /><Relationship Type="http://schemas.openxmlformats.org/officeDocument/2006/relationships/hyperlink" Target="http://danville.edu/consumer-information" TargetMode="External" Id="rId88" /><Relationship Type="http://schemas.openxmlformats.org/officeDocument/2006/relationships/hyperlink" Target="https://foiacouncil.dls.virginia.gov/sample%20letters/Requester%20public%20comment%20form%202021.docx" TargetMode="External" Id="rId111" /><Relationship Type="http://schemas.openxmlformats.org/officeDocument/2006/relationships/hyperlink" Target="https://danville.edu/campus-security" TargetMode="External" Id="rId15" /><Relationship Type="http://schemas.openxmlformats.org/officeDocument/2006/relationships/hyperlink" Target="https://portal.my.vccs.edu/idp/AuthnEngine" TargetMode="External" Id="rId36" /><Relationship Type="http://schemas.openxmlformats.org/officeDocument/2006/relationships/hyperlink" Target="https://portal.my.vccs.edu/idp/AuthnEngine" TargetMode="External" Id="rId57" /><Relationship Type="http://schemas.openxmlformats.org/officeDocument/2006/relationships/hyperlink" Target="https://cm.maxient.com/reportingform.php?DanvilleCC&amp;layout_id=1" TargetMode="External" Id="rId106" /></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C84EA-C3CD-44B6-B01B-EDD8B2690B0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DeAndre Howard</dc:creator>
  <keywords/>
  <dc:description/>
  <lastModifiedBy>Nancy Combs</lastModifiedBy>
  <revision>25</revision>
  <dcterms:created xsi:type="dcterms:W3CDTF">2026-09-28T15:10:00.0000000Z</dcterms:created>
  <dcterms:modified xsi:type="dcterms:W3CDTF">2026-10-02T00:26:01.9475414Z</dcterms:modified>
</coreProperties>
</file>